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6F77937" w14:textId="44915738" w:rsidR="00ED5CA0" w:rsidRDefault="00ED5CA0" w:rsidP="00225FF4">
      <w:pPr>
        <w:pStyle w:val="Heading1"/>
      </w:pPr>
      <w:r w:rsidRPr="00131FDB">
        <w:t>§1.</w:t>
      </w:r>
      <w:r>
        <w:t xml:space="preserve"> </w:t>
      </w:r>
      <w:r w:rsidR="007B0E1A">
        <w:t>Le problème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ou l</w:t>
      </w:r>
      <w:r w:rsidR="003F459F">
        <w:t>’histoire de la</w:t>
      </w:r>
      <w:r w:rsidR="002864C2">
        <w:t xml:space="preserve">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distribution des termes entre documents</w:t>
      </w:r>
      <w:r w:rsidR="0095536F">
        <w:t xml:space="preserve"> (DF, </w:t>
      </w:r>
      <w:r w:rsidR="0095536F" w:rsidRPr="0095536F">
        <w:rPr>
          <w:i/>
          <w:iCs/>
        </w:rPr>
        <w:t xml:space="preserve">document </w:t>
      </w:r>
      <w:proofErr w:type="spellStart"/>
      <w:proofErr w:type="gramStart"/>
      <w:r w:rsidR="0095536F" w:rsidRPr="0095536F">
        <w:rPr>
          <w:i/>
          <w:iCs/>
        </w:rPr>
        <w:t>frequency</w:t>
      </w:r>
      <w:proofErr w:type="spellEnd"/>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lastRenderedPageBreak/>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xml:space="preserv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w:t>
      </w:r>
      <w:proofErr w:type="spellStart"/>
      <w:r w:rsidR="00FE34E9">
        <w:t>Lafon</w:t>
      </w:r>
      <w:proofErr w:type="spellEnd"/>
      <w:r w:rsidR="00FE34E9">
        <w:t xml:space="preserve"> lui-même, dans son article de 1980, rappelle qu</w:t>
      </w:r>
      <w:proofErr w:type="gramStart"/>
      <w:r w:rsidR="00FE34E9">
        <w:t>’«</w:t>
      </w:r>
      <w:proofErr w:type="gramEnd"/>
      <w:r w:rsidR="00FE34E9">
        <w:t> u</w:t>
      </w:r>
      <w:r w:rsidR="00FE34E9">
        <w:t>n premier indice grossier mais simple à calculer pour étudier ce phénomène est le</w:t>
      </w:r>
      <w:r w:rsidR="00FE34E9">
        <w:t xml:space="preserve"> </w:t>
      </w:r>
      <w:r w:rsidR="00FE34E9">
        <w:t>décompte du nombre des parties dans lesquelles la forme est présente</w:t>
      </w:r>
      <w:r w:rsidR="00FE34E9">
        <w:t xml:space="preserv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proofErr w:type="spellStart"/>
      <w:r w:rsidR="00B327D8" w:rsidRPr="00B327D8">
        <w:rPr>
          <w:i/>
          <w:iCs/>
        </w:rPr>
        <w:t>tokens</w:t>
      </w:r>
      <w:proofErr w:type="spellEnd"/>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proofErr w:type="spellStart"/>
      <w:r w:rsidR="00B327D8" w:rsidRPr="00B327D8">
        <w:rPr>
          <w:i/>
          <w:iCs/>
        </w:rPr>
        <w:t>agamites</w:t>
      </w:r>
      <w:proofErr w:type="spellEnd"/>
      <w:r w:rsidR="00B327D8" w:rsidRPr="00B327D8">
        <w:rPr>
          <w:i/>
          <w:iCs/>
        </w:rPr>
        <w:t xml:space="preserve">, </w:t>
      </w:r>
      <w:proofErr w:type="spellStart"/>
      <w:r w:rsidR="00B327D8" w:rsidRPr="00B327D8">
        <w:rPr>
          <w:i/>
          <w:iCs/>
        </w:rPr>
        <w:t>baharia</w:t>
      </w:r>
      <w:proofErr w:type="spellEnd"/>
      <w:r w:rsidR="00B327D8" w:rsidRPr="00B327D8">
        <w:rPr>
          <w:i/>
          <w:iCs/>
        </w:rPr>
        <w:t xml:space="preserve">, </w:t>
      </w:r>
      <w:proofErr w:type="spellStart"/>
      <w:r w:rsidR="00B327D8" w:rsidRPr="00B327D8">
        <w:rPr>
          <w:i/>
          <w:iCs/>
        </w:rPr>
        <w:t>batatas</w:t>
      </w:r>
      <w:proofErr w:type="spellEnd"/>
      <w:r w:rsidR="00B327D8" w:rsidRPr="00B327D8">
        <w:rPr>
          <w:i/>
          <w:iCs/>
        </w:rPr>
        <w:t xml:space="preserve">, </w:t>
      </w:r>
      <w:proofErr w:type="spellStart"/>
      <w:r w:rsidR="00B327D8" w:rsidRPr="00B327D8">
        <w:rPr>
          <w:i/>
          <w:iCs/>
        </w:rPr>
        <w:t>bem</w:t>
      </w:r>
      <w:proofErr w:type="spellEnd"/>
      <w:r w:rsidR="00B327D8" w:rsidRPr="00B327D8">
        <w:rPr>
          <w:i/>
          <w:iCs/>
        </w:rPr>
        <w:t xml:space="preserve">, </w:t>
      </w:r>
      <w:proofErr w:type="spellStart"/>
      <w:r w:rsidR="00B327D8" w:rsidRPr="00B327D8">
        <w:rPr>
          <w:i/>
          <w:iCs/>
        </w:rPr>
        <w:t>boquiros</w:t>
      </w:r>
      <w:proofErr w:type="spellEnd"/>
      <w:r w:rsidR="00B327D8" w:rsidRPr="00B327D8">
        <w:rPr>
          <w:i/>
          <w:iCs/>
        </w:rPr>
        <w:t xml:space="preserve">, </w:t>
      </w:r>
      <w:proofErr w:type="spellStart"/>
      <w:r w:rsidR="00B327D8" w:rsidRPr="00B327D8">
        <w:rPr>
          <w:i/>
          <w:iCs/>
        </w:rPr>
        <w:t>djamadar</w:t>
      </w:r>
      <w:proofErr w:type="spellEnd"/>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proofErr w:type="spellStart"/>
      <w:r w:rsidRPr="00131FDB">
        <w:rPr>
          <w:i/>
          <w:iCs/>
          <w:lang w:val="fr-FR"/>
        </w:rPr>
        <w:t>Frantext</w:t>
      </w:r>
      <w:proofErr w:type="spellEnd"/>
      <w:r w:rsidRPr="00131FDB">
        <w:rPr>
          <w:rStyle w:val="FootnoteReference"/>
          <w:lang w:val="fr-FR"/>
        </w:rPr>
        <w:footnoteReference w:id="3"/>
      </w:r>
      <w:r w:rsidRPr="00131FDB">
        <w:rPr>
          <w:lang w:val="fr-FR"/>
        </w:rPr>
        <w:t xml:space="preserve"> propose les scores : TF (fréquence), G² (</w:t>
      </w:r>
      <w:proofErr w:type="spellStart"/>
      <w:r w:rsidRPr="00131FDB">
        <w:rPr>
          <w:i/>
          <w:iCs/>
          <w:lang w:val="fr-FR"/>
        </w:rPr>
        <w:t>Loglikelihood</w:t>
      </w:r>
      <w:proofErr w:type="spellEnd"/>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xml:space="preserve">, MI.log-f et minimum </w:t>
      </w:r>
      <w:proofErr w:type="spellStart"/>
      <w:r w:rsidRPr="00B327D8">
        <w:rPr>
          <w:lang w:val="fr-FR"/>
        </w:rPr>
        <w:t>sensitivity</w:t>
      </w:r>
      <w:proofErr w:type="spellEnd"/>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24D081FE" w14:textId="45A678C2" w:rsidR="00A44857" w:rsidRPr="00131FDB"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 Il en résulterait concrètement,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9301D93"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 p</w:t>
      </w:r>
      <w:r w:rsidR="00D254CC">
        <w:t>eu</w:t>
      </w:r>
      <w:r w:rsidR="00A857F2">
        <w:t xml:space="preserve"> utile </w:t>
      </w:r>
      <w:r w:rsidR="00D254CC">
        <w:t>pour des chapitres de romans</w:t>
      </w:r>
      <w:r w:rsidR="00A857F2">
        <w:t xml:space="preserve">, mais </w:t>
      </w:r>
      <w:r w:rsidR="00D254CC">
        <w:t xml:space="preserve">la qualité de ces mots thématiques est un préalable à d’autres statistiques plus intéressantes </w:t>
      </w:r>
      <w:proofErr w:type="gramStart"/>
      <w:r w:rsidR="00D254CC">
        <w:t>comme par exemple</w:t>
      </w:r>
      <w:proofErr w:type="gramEnd"/>
      <w:r w:rsidR="00D254CC">
        <w:t xml:space="preserve"> </w:t>
      </w:r>
      <w:proofErr w:type="gramStart"/>
      <w:r w:rsidR="00D254CC">
        <w:t>le rapprochement sémantiques</w:t>
      </w:r>
      <w:proofErr w:type="gramEnd"/>
      <w:r w:rsidR="00D254CC">
        <w:t xml:space="preserve"> des textes pour cartographier une œuvre.</w:t>
      </w:r>
    </w:p>
    <w:p w14:paraId="5E4E7229" w14:textId="77777777" w:rsidR="00D254CC" w:rsidRDefault="00D254CC" w:rsidP="00A44857">
      <w:pPr>
        <w:ind w:firstLine="0"/>
      </w:pPr>
    </w:p>
    <w:p w14:paraId="51B71174" w14:textId="77777777" w:rsidR="00D254CC" w:rsidRDefault="00D254CC" w:rsidP="00D254CC">
      <w:pPr>
        <w:pStyle w:val="ListParagraph"/>
        <w:numPr>
          <w:ilvl w:val="0"/>
          <w:numId w:val="4"/>
        </w:numPr>
      </w:pPr>
      <w:r w:rsidRPr="00645BA3">
        <w:t>Dans quelle mesure les différences entre les formules de spécificité peuvent-elles s'expliquer par leur préférence pour les fréquences locales ou, à l'inverse, pour les termes rares et exclusifs ?</w:t>
      </w:r>
    </w:p>
    <w:p w14:paraId="6C2E0045" w14:textId="77777777" w:rsidR="00D254CC" w:rsidRDefault="00D254CC" w:rsidP="00D254CC">
      <w:pPr>
        <w:pStyle w:val="ListParagraph"/>
        <w:numPr>
          <w:ilvl w:val="0"/>
          <w:numId w:val="4"/>
        </w:numPr>
      </w:pPr>
      <w:r w:rsidRPr="00645BA3">
        <w:t>Peut-on rendre ces préférences paramétrables afin de comparer les formules à des niveaux de spécificité équivalents ?</w:t>
      </w:r>
    </w:p>
    <w:p w14:paraId="3C63799D" w14:textId="04EF521E" w:rsidR="00D254CC" w:rsidRDefault="00D254CC" w:rsidP="00D254CC">
      <w:pPr>
        <w:pStyle w:val="ListParagraph"/>
        <w:numPr>
          <w:ilvl w:val="0"/>
          <w:numId w:val="4"/>
        </w:numPr>
      </w:pPr>
      <w:r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A857F2">
      <w:pPr>
        <w:pStyle w:val="Heading1"/>
        <w:rPr>
          <w:lang w:val="fr-FR"/>
        </w:rPr>
      </w:pPr>
      <w:r>
        <w:t>§2. Méthode</w:t>
      </w:r>
    </w:p>
    <w:p w14:paraId="27AAEC53" w14:textId="59D436A9"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 xml:space="preserve">ultats s’apprécie, il ne peut être que qualitatif. </w:t>
      </w:r>
      <w:proofErr w:type="gramStart"/>
      <w:r w:rsidR="00D254CC">
        <w:rPr>
          <w:lang w:val="fr-FR"/>
        </w:rPr>
        <w:t>Par contre</w:t>
      </w:r>
      <w:proofErr w:type="gramEnd"/>
      <w:r w:rsidR="00D254CC">
        <w:rPr>
          <w:lang w:val="fr-FR"/>
        </w:rPr>
        <w:t>, nous emploierons de nombreux moyens quantitatifs pour produire des résultats à apprécier.</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w:t>
      </w:r>
      <w:proofErr w:type="spellStart"/>
      <w:r w:rsidRPr="00645BA3">
        <w:rPr>
          <w:i/>
          <w:iCs/>
        </w:rPr>
        <w:t>Biased</w:t>
      </w:r>
      <w:proofErr w:type="spellEnd"/>
      <w:r w:rsidRPr="00645BA3">
        <w:rPr>
          <w:i/>
          <w:iCs/>
        </w:rPr>
        <w:t xml:space="preserve"> </w:t>
      </w:r>
      <w:proofErr w:type="spellStart"/>
      <w:r w:rsidRPr="00645BA3">
        <w:rPr>
          <w:i/>
          <w:iCs/>
        </w:rPr>
        <w:t>Overlap</w:t>
      </w:r>
      <w:proofErr w:type="spellEnd"/>
      <w:r w:rsidRPr="00645BA3">
        <w:t xml:space="preserve"> </w:t>
      </w:r>
      <w:r w:rsidR="003C64D8" w:rsidRPr="003C64D8">
        <w:t>(Webber et al., 2010)</w:t>
      </w:r>
      <w:r w:rsidRPr="00645BA3">
        <w:t xml:space="preserve">, puis représentées par une analyse en coordonnées principales. Cinq familles de formules sont ensuite étudiées sous une forme paramétrable : TF-IDF, </w:t>
      </w:r>
      <w:proofErr w:type="spellStart"/>
      <w:r w:rsidRPr="00645BA3">
        <w:t>subTF</w:t>
      </w:r>
      <w:proofErr w:type="spellEnd"/>
      <w:r w:rsidRPr="00645BA3">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w:t>
      </w:r>
      <w:proofErr w:type="gramStart"/>
      <w:r w:rsidR="00A13254">
        <w:t>de un</w:t>
      </w:r>
      <w:proofErr w:type="gramEnd"/>
      <w:r w:rsidR="00A13254">
        <w:t xml:space="preserve">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proofErr w:type="spellStart"/>
      <w:r w:rsidR="00A13254" w:rsidRPr="00131FDB">
        <w:rPr>
          <w:i/>
          <w:iCs/>
        </w:rPr>
        <w:t>retrieval</w:t>
      </w:r>
      <w:proofErr w:type="spellEnd"/>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2B13BB27" w:rsidR="00C34DD8" w:rsidRPr="00131FDB" w:rsidRDefault="00225FF4" w:rsidP="00225FF4">
      <w:pPr>
        <w:pStyle w:val="Heading1"/>
      </w:pPr>
      <w:r w:rsidRPr="00131FDB">
        <w:t>§</w:t>
      </w:r>
      <w:r w:rsidR="008106C5">
        <w:t>3</w:t>
      </w:r>
      <w:r w:rsidR="00121510" w:rsidRPr="00131FDB">
        <w:t>.</w:t>
      </w:r>
      <w:r w:rsidRPr="00131FDB">
        <w:t xml:space="preserve"> </w:t>
      </w:r>
      <w:r w:rsidR="00DF62DD">
        <w:t>Le corpus</w:t>
      </w:r>
    </w:p>
    <w:p w14:paraId="49CCE7C4" w14:textId="54E41488" w:rsidR="00241C2C" w:rsidRDefault="00241C2C" w:rsidP="00241C2C">
      <w:pPr>
        <w:ind w:firstLine="0"/>
      </w:pPr>
      <w:r w:rsidRPr="00131FDB">
        <w:rPr>
          <w:noProof/>
        </w:rPr>
        <w:drawing>
          <wp:anchor distT="0" distB="0" distL="114300" distR="114300" simplePos="0" relativeHeight="251675648" behindDoc="0" locked="0" layoutInCell="1" allowOverlap="1" wp14:anchorId="4CF48670" wp14:editId="5BD65924">
            <wp:simplePos x="0" y="0"/>
            <wp:positionH relativeFrom="column">
              <wp:posOffset>0</wp:posOffset>
            </wp:positionH>
            <wp:positionV relativeFrom="paragraph">
              <wp:posOffset>189865</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lastRenderedPageBreak/>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7ED58027" w14:textId="6BB7380E" w:rsidR="00225FF4" w:rsidRPr="00131FDB" w:rsidRDefault="00225FF4" w:rsidP="00225FF4">
      <w:pPr>
        <w:pStyle w:val="Heading1"/>
      </w:pPr>
      <w:r w:rsidRPr="00131FDB">
        <w:t>§</w:t>
      </w:r>
      <w:r w:rsidR="008106C5">
        <w:t>4</w:t>
      </w:r>
      <w:r w:rsidR="00121E23" w:rsidRPr="00131FDB">
        <w:t>.</w:t>
      </w:r>
      <w:r w:rsidR="00674D7E" w:rsidRPr="00131FDB">
        <w:t xml:space="preserve"> </w:t>
      </w:r>
      <w:r w:rsidR="00A3513D" w:rsidRPr="00131FDB">
        <w:t>Poulpes, calmars, et monstres</w:t>
      </w:r>
    </w:p>
    <w:p w14:paraId="0A857BD0" w14:textId="3022E6E3" w:rsidR="00225FF4" w:rsidRPr="00131FDB" w:rsidRDefault="00B27FF5" w:rsidP="00116399">
      <w:pPr>
        <w:ind w:firstLine="0"/>
      </w:pPr>
      <w:r w:rsidRPr="00131FDB">
        <w:t>L’extraction</w:t>
      </w:r>
      <w:r w:rsidR="00462E6C" w:rsidRPr="00131FDB">
        <w:t xml:space="preserve"> automatique</w:t>
      </w:r>
      <w:r w:rsidRPr="00131FDB">
        <w:t xml:space="preserve"> de mots clés </w:t>
      </w:r>
      <w:r w:rsidR="00BF76E4" w:rsidRPr="00131FDB">
        <w:t xml:space="preserve">pour </w:t>
      </w:r>
      <w:r w:rsidRPr="00131FDB">
        <w:t>de</w:t>
      </w:r>
      <w:r w:rsidR="00BF76E4" w:rsidRPr="00131FDB">
        <w:t>s</w:t>
      </w:r>
      <w:r w:rsidRPr="00131FDB">
        <w:t xml:space="preserve"> chapitres de roman </w:t>
      </w:r>
      <w:r w:rsidR="00462E6C" w:rsidRPr="00131FDB">
        <w:t>n’a pas d’usage éditorial</w:t>
      </w:r>
      <w:r w:rsidR="00096060" w:rsidRPr="00131FDB">
        <w:t>.</w:t>
      </w:r>
      <w:r w:rsidRPr="00131FDB">
        <w:t xml:space="preserve"> </w:t>
      </w:r>
      <w:r w:rsidR="00096060" w:rsidRPr="00131FDB">
        <w:t>A</w:t>
      </w:r>
      <w:r w:rsidR="00160FC1" w:rsidRPr="00131FDB">
        <w:t>ucun</w:t>
      </w:r>
      <w:r w:rsidR="00462E6C" w:rsidRPr="00131FDB">
        <w:t xml:space="preserve"> calcul </w:t>
      </w:r>
      <w:r w:rsidR="00160FC1" w:rsidRPr="00131FDB">
        <w:t>n’</w:t>
      </w:r>
      <w:r w:rsidR="00462E6C" w:rsidRPr="00131FDB">
        <w:t>aura</w:t>
      </w:r>
      <w:r w:rsidRPr="00131FDB">
        <w:t xml:space="preserve"> le sel de </w:t>
      </w:r>
      <w:r w:rsidR="00862410" w:rsidRPr="00131FDB">
        <w:t>ces chapeaux</w:t>
      </w:r>
      <w:r w:rsidRPr="00131FDB">
        <w:t xml:space="preserve"> </w:t>
      </w:r>
      <w:r w:rsidR="00F842E1" w:rsidRPr="00131FDB">
        <w:t xml:space="preserve">dans </w:t>
      </w:r>
      <w:proofErr w:type="gramStart"/>
      <w:r w:rsidR="00F842E1" w:rsidRPr="00131FDB">
        <w:t xml:space="preserve">les </w:t>
      </w:r>
      <w:r w:rsidR="00862410" w:rsidRPr="00131FDB">
        <w:t xml:space="preserve"> romans</w:t>
      </w:r>
      <w:proofErr w:type="gramEnd"/>
      <w:r w:rsidR="00862410" w:rsidRPr="00131FDB">
        <w:t xml:space="preserve"> picaresques</w:t>
      </w:r>
      <w:r w:rsidRPr="00131FDB">
        <w:t xml:space="preserve">, </w:t>
      </w:r>
      <w:r w:rsidR="00862410" w:rsidRPr="00131FDB">
        <w:t xml:space="preserve">que Dumas imite </w:t>
      </w:r>
      <w:r w:rsidR="0076614A" w:rsidRPr="00131FDB">
        <w:t>par exemple</w:t>
      </w:r>
      <w:r w:rsidR="000D7D79" w:rsidRPr="00131FDB">
        <w:t xml:space="preserve"> </w:t>
      </w:r>
      <w:r w:rsidR="00862410" w:rsidRPr="00131FDB">
        <w:t xml:space="preserve">dans </w:t>
      </w:r>
      <w:r w:rsidR="00862410" w:rsidRPr="00131FDB">
        <w:rPr>
          <w:i/>
          <w:iCs/>
        </w:rPr>
        <w:t>Le capitaine Pamphile</w:t>
      </w:r>
      <w:r w:rsidR="00862410" w:rsidRPr="00131FDB">
        <w:t xml:space="preserve"> (1840)</w:t>
      </w:r>
      <w:r w:rsidR="00462E6C" w:rsidRPr="00131FDB">
        <w:t> :</w:t>
      </w:r>
      <w:r w:rsidR="00862410" w:rsidRPr="00131FDB">
        <w:t xml:space="preserve"> « XVIII. Comment le capitaine Pamphile, s’étant défait avantageusement de sa cargaison de bois d’ébène à la Martinique, et de son alcool aux grandes Antilles, retrouva son ancien ami le Serpent-Noir cacique des Mosquitos, et acheta son caciquat pour une demi-pipe d’eau-de-vie ».</w:t>
      </w:r>
      <w:r w:rsidR="00116399" w:rsidRPr="00131FDB">
        <w:t xml:space="preserve"> Même pour des articles informatifs,</w:t>
      </w:r>
      <w:r w:rsidR="00862410" w:rsidRPr="00131FDB">
        <w:t xml:space="preserve"> </w:t>
      </w:r>
      <w:r w:rsidR="00116399" w:rsidRPr="00131FDB">
        <w:t>l</w:t>
      </w:r>
      <w:r w:rsidR="00862410" w:rsidRPr="00131FDB">
        <w:t xml:space="preserve">es mots clés </w:t>
      </w:r>
      <w:r w:rsidR="00116399" w:rsidRPr="00131FDB">
        <w:t xml:space="preserve">automatiques </w:t>
      </w:r>
      <w:r w:rsidR="000D7D79" w:rsidRPr="00131FDB">
        <w:t>sont rarement</w:t>
      </w:r>
      <w:r w:rsidR="00116399" w:rsidRPr="00131FDB">
        <w:t xml:space="preserve"> </w:t>
      </w:r>
      <w:r w:rsidR="00DC7E6D" w:rsidRPr="00131FDB">
        <w:t>judicieux</w:t>
      </w:r>
      <w:r w:rsidR="00096060" w:rsidRPr="00131FDB">
        <w:t>. C</w:t>
      </w:r>
      <w:r w:rsidR="00BF76E4" w:rsidRPr="00131FDB">
        <w:t xml:space="preserve">ependant </w:t>
      </w:r>
      <w:r w:rsidR="003E2742" w:rsidRPr="00131FDB">
        <w:t>ces listes</w:t>
      </w:r>
      <w:r w:rsidR="00B26313" w:rsidRPr="00131FDB">
        <w:t xml:space="preserve"> méritent d’être examinées car elles </w:t>
      </w:r>
      <w:r w:rsidR="003E2742" w:rsidRPr="00131FDB">
        <w:t>sont significatives de ce qu’une formule</w:t>
      </w:r>
      <w:r w:rsidR="00BF76E4" w:rsidRPr="00131FDB">
        <w:t xml:space="preserve"> ca</w:t>
      </w:r>
      <w:r w:rsidR="00380594" w:rsidRPr="00131FDB">
        <w:t>l</w:t>
      </w:r>
      <w:r w:rsidR="00BF76E4" w:rsidRPr="00131FDB">
        <w:t>cule comme « pertinent ».</w:t>
      </w:r>
    </w:p>
    <w:p w14:paraId="1DDF0856" w14:textId="1169A82F" w:rsidR="007D5F2B" w:rsidRPr="00131FDB" w:rsidRDefault="002D6321" w:rsidP="007D5F2B">
      <w:pPr>
        <w:ind w:firstLine="708"/>
      </w:pPr>
      <w:r w:rsidRPr="00131FDB">
        <w:lastRenderedPageBreak/>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proofErr w:type="spellStart"/>
      <w:proofErr w:type="gramStart"/>
      <w:r w:rsidRPr="00131FDB">
        <w:t>subTF</w:t>
      </w:r>
      <w:proofErr w:type="spellEnd"/>
      <w:proofErr w:type="gramEnd"/>
      <w:r w:rsidRPr="00131FDB">
        <w:t>-IDF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proofErr w:type="spellStart"/>
      <w:r w:rsidR="00B26313" w:rsidRPr="00131FDB">
        <w:rPr>
          <w:i/>
          <w:iCs/>
        </w:rPr>
        <w:t>df</w:t>
      </w:r>
      <w:proofErr w:type="spellEnd"/>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6FBB05B3" w:rsidR="00F51A36" w:rsidRPr="00131FDB" w:rsidRDefault="00F51A36" w:rsidP="00FF6E9E">
      <w:pPr>
        <w:ind w:firstLine="708"/>
      </w:pPr>
      <w:r w:rsidRPr="00131FDB">
        <w:lastRenderedPageBreak/>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1E55CC">
      <w:pPr>
        <w:pStyle w:val="Heading1"/>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w:t>
      </w:r>
      <w:r>
        <w:t>es noms de personnes</w:t>
      </w:r>
      <w:r>
        <w:t xml:space="preserve">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tentacule, céphalopode, ventouse, harpon, bec, vitre, nageoire</w:t>
      </w:r>
      <w:r w:rsidR="00C53D7B" w:rsidRPr="00C53D7B">
        <w:t xml:space="preserv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rsidRPr="00C53D7B">
        <w:t xml:space="preserv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céphalopode, ventouse, harpon, bec, vitre, nageoire</w:t>
      </w:r>
      <w:r w:rsidR="00357782" w:rsidRPr="00357782">
        <w:t xml:space="preserve"> </w:t>
      </w:r>
      <w:r w:rsidR="006B11F5" w:rsidRPr="00131FDB">
        <w:t>…</w:t>
      </w:r>
    </w:p>
    <w:p w14:paraId="25AA0BDC" w14:textId="0B5D28D9"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mandibule</w:t>
      </w:r>
      <w:r w:rsidR="00357782" w:rsidRPr="00357782">
        <w:t xml:space="preserv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ventouse, céphalopode, tentacule, charnu, harpon, glauque, mandibule, évêque</w:t>
      </w:r>
      <w:r w:rsidR="00357782" w:rsidRPr="00357782">
        <w:t xml:space="preserve"> </w:t>
      </w:r>
      <w:r w:rsidR="006F6947" w:rsidRPr="00131FDB">
        <w:t>…</w:t>
      </w:r>
    </w:p>
    <w:p w14:paraId="04F2A2B8" w14:textId="7CBB7CCA"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w:t>
      </w:r>
      <w:proofErr w:type="spellStart"/>
      <w:r w:rsidR="00357782" w:rsidRPr="00357782">
        <w:t>brachioures</w:t>
      </w:r>
      <w:proofErr w:type="spellEnd"/>
      <w:r w:rsidR="00357782" w:rsidRPr="00357782">
        <w:t xml:space="preserve"> </w:t>
      </w:r>
      <w:r w:rsidR="008959FF" w:rsidRPr="00131FDB">
        <w:t>…</w:t>
      </w:r>
    </w:p>
    <w:p w14:paraId="1CD155F6" w14:textId="3EDD09CC" w:rsidR="000B105A" w:rsidRPr="00131FDB" w:rsidRDefault="00DC0EB8" w:rsidP="00632EF8">
      <w:pPr>
        <w:pStyle w:val="keywords"/>
      </w:pPr>
      <w:proofErr w:type="spellStart"/>
      <w:r w:rsidRPr="00131FDB">
        <w:lastRenderedPageBreak/>
        <w:t>S</w:t>
      </w:r>
      <w:r w:rsidR="000B105A" w:rsidRPr="00131FDB">
        <w:t>imple</w:t>
      </w:r>
      <w:r w:rsidRPr="00131FDB">
        <w:t>M</w:t>
      </w:r>
      <w:r w:rsidR="000B105A" w:rsidRPr="00131FDB">
        <w:t>aths</w:t>
      </w:r>
      <w:proofErr w:type="spellEnd"/>
      <w:r w:rsidR="006B11F5" w:rsidRPr="00131FDB">
        <w:t>(k=1)</w:t>
      </w:r>
      <w:r w:rsidR="000B105A" w:rsidRPr="00131FDB">
        <w:t xml:space="preserve"> : </w:t>
      </w:r>
      <w:r w:rsidR="00357782" w:rsidRPr="00357782">
        <w:t xml:space="preserve">poulpe, calmar, ventouse, céphalopode, tentacule, espalier, violacé, quenotte, suceur, </w:t>
      </w:r>
      <w:proofErr w:type="spellStart"/>
      <w:r w:rsidR="00357782" w:rsidRPr="00357782">
        <w:t>brachioures</w:t>
      </w:r>
      <w:proofErr w:type="spellEnd"/>
      <w:r w:rsidR="000B105A" w:rsidRPr="00131FDB">
        <w:t>…</w:t>
      </w:r>
    </w:p>
    <w:p w14:paraId="6808E2B8" w14:textId="1F0E4432" w:rsidR="008959FF" w:rsidRPr="00131FDB" w:rsidRDefault="00DC0EB8" w:rsidP="00632EF8">
      <w:pPr>
        <w:pStyle w:val="keywords"/>
      </w:pPr>
      <w:r w:rsidRPr="00131FDB">
        <w:t>EXTF</w:t>
      </w:r>
      <w:r w:rsidR="00AF2383" w:rsidRPr="00131FDB">
        <w:t> :</w:t>
      </w:r>
      <w:r w:rsidR="007B6101" w:rsidRPr="00131FDB">
        <w:t xml:space="preserve"> </w:t>
      </w:r>
      <w:r w:rsidR="00357782" w:rsidRPr="00357782">
        <w:t xml:space="preserve">espalier, violacé, quenotte, suceur, </w:t>
      </w:r>
      <w:proofErr w:type="spellStart"/>
      <w:r w:rsidR="00357782" w:rsidRPr="00357782">
        <w:t>brachioures</w:t>
      </w:r>
      <w:proofErr w:type="spellEnd"/>
      <w:r w:rsidR="00357782" w:rsidRPr="00357782">
        <w:t xml:space="preserve">, </w:t>
      </w:r>
      <w:proofErr w:type="spellStart"/>
      <w:r w:rsidR="00357782" w:rsidRPr="00357782">
        <w:t>clupanodons</w:t>
      </w:r>
      <w:proofErr w:type="spellEnd"/>
      <w:r w:rsidR="00357782" w:rsidRPr="00357782">
        <w:t>,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039B5FC2"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w:t>
      </w:r>
      <w:r w:rsidR="00141AA6">
        <w:t>7</w:t>
      </w:r>
      <w:r w:rsidR="00AF1AEA" w:rsidRPr="00131FDB">
        <w:t>. Les formules dans la queue du spectre promeuvent trop de mots rares voire exclusifs. Il s’agit maintenant de confirmer ces impressions sur des masses plus importantes.</w:t>
      </w:r>
    </w:p>
    <w:p w14:paraId="78A78700" w14:textId="71303D02" w:rsidR="00F842E1" w:rsidRPr="00131FDB" w:rsidRDefault="00FD1E34" w:rsidP="00FD1E34">
      <w:pPr>
        <w:pStyle w:val="Heading1"/>
      </w:pPr>
      <w:r w:rsidRPr="00131FDB">
        <w:t>§</w:t>
      </w:r>
      <w:r w:rsidR="008106C5">
        <w:t>6</w:t>
      </w:r>
      <w:r w:rsidRPr="00131FDB">
        <w:t>. 7 </w:t>
      </w:r>
      <w:r w:rsidR="00160FC1" w:rsidRPr="00131FDB">
        <w:t>0</w:t>
      </w:r>
      <w:r w:rsidRPr="00131FDB">
        <w:t>00 chapitres</w:t>
      </w:r>
      <w:r w:rsidR="00FF65DC" w:rsidRPr="00131FDB">
        <w:t xml:space="preserve"> × 100 mots clés × </w:t>
      </w:r>
      <w:r w:rsidR="000B4E1E" w:rsidRPr="00131FDB">
        <w:t>25</w:t>
      </w:r>
      <w:r w:rsidR="00FF65DC" w:rsidRPr="00131FDB">
        <w:t xml:space="preserve"> formules</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77777777"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7"/>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AB383E" w:rsidRPr="00131FDB">
        <w:rPr>
          <w:i/>
          <w:iCs/>
        </w:rPr>
        <w:t>Rank-</w:t>
      </w:r>
      <w:proofErr w:type="spellStart"/>
      <w:r w:rsidR="00AB383E" w:rsidRPr="00131FDB">
        <w:rPr>
          <w:i/>
          <w:iCs/>
        </w:rPr>
        <w:t>Biased</w:t>
      </w:r>
      <w:proofErr w:type="spellEnd"/>
      <w:r w:rsidR="00AB383E" w:rsidRPr="00131FDB">
        <w:rPr>
          <w:i/>
          <w:iCs/>
        </w:rPr>
        <w:t xml:space="preserve"> </w:t>
      </w:r>
      <w:proofErr w:type="spellStart"/>
      <w:r w:rsidR="00AB383E" w:rsidRPr="00131FDB">
        <w:rPr>
          <w:i/>
          <w:iCs/>
        </w:rPr>
        <w:t>Overlap</w:t>
      </w:r>
      <w:proofErr w:type="spellEnd"/>
      <w:r w:rsidR="00CC3CA9" w:rsidRPr="00131FDB">
        <w:rPr>
          <w:rStyle w:val="FootnoteReference"/>
        </w:rPr>
        <w:footnoteReference w:id="18"/>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xml:space="preserve">) qui </w:t>
      </w:r>
      <w:r w:rsidR="00CC3CA9" w:rsidRPr="00131FDB">
        <w:lastRenderedPageBreak/>
        <w:t>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43F685D4" w14:textId="638CE75E" w:rsidR="00F70B73" w:rsidRPr="00131FDB" w:rsidRDefault="00F70B73" w:rsidP="00F70B73">
      <w:pPr>
        <w:pStyle w:val="Heading1"/>
        <w:rPr>
          <w:lang w:val="fr-FR"/>
        </w:rPr>
      </w:pPr>
      <w:r w:rsidRPr="00131FDB">
        <w:rPr>
          <w:lang w:val="fr-FR"/>
        </w:rPr>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proofErr w:type="spellStart"/>
      <w:r w:rsidR="00C25F90" w:rsidRPr="00131FDB">
        <w:rPr>
          <w:lang w:val="fr-FR"/>
        </w:rPr>
        <w:t>Simple</w:t>
      </w:r>
      <w:r w:rsidR="00876DB6" w:rsidRPr="00131FDB">
        <w:rPr>
          <w:lang w:val="fr-FR"/>
        </w:rPr>
        <w:t>M</w:t>
      </w:r>
      <w:r w:rsidR="00C25F90" w:rsidRPr="00131FDB">
        <w:rPr>
          <w:lang w:val="fr-FR"/>
        </w:rPr>
        <w:t>aths</w:t>
      </w:r>
      <w:proofErr w:type="spellEnd"/>
      <w:r w:rsidR="00C25F90" w:rsidRPr="00131FDB">
        <w:rPr>
          <w:lang w:val="fr-FR"/>
        </w:rPr>
        <w:t xml:space="preserve">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proofErr w:type="spellStart"/>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proofErr w:type="spellEnd"/>
      <w:r w:rsidR="00D0301E" w:rsidRPr="00131FDB">
        <w:rPr>
          <w:lang w:val="fr-FR"/>
        </w:rPr>
        <w:t xml:space="preserve"> </w:t>
      </w:r>
      <w:r w:rsidR="00B97C59" w:rsidRPr="00131FDB">
        <w:rPr>
          <w:lang w:val="fr-FR"/>
        </w:rPr>
        <w:t xml:space="preserve">et </w:t>
      </w:r>
      <w:proofErr w:type="spellStart"/>
      <w:proofErr w:type="gramStart"/>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proofErr w:type="spellEnd"/>
      <w:r w:rsidR="00876DB6" w:rsidRPr="00131FDB">
        <w:rPr>
          <w:iCs/>
          <w:lang w:val="fr-FR"/>
        </w:rPr>
        <w:t>(</w:t>
      </w:r>
      <w:proofErr w:type="gramEnd"/>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w:t>
      </w:r>
      <w:proofErr w:type="gramStart"/>
      <w:r w:rsidR="00876DB6" w:rsidRPr="00131FDB">
        <w:rPr>
          <w:lang w:val="fr-FR"/>
        </w:rPr>
        <w:t>100,b</w:t>
      </w:r>
      <w:proofErr w:type="gramEnd"/>
      <w:r w:rsidR="00876DB6" w:rsidRPr="00131FDB">
        <w:rPr>
          <w:lang w:val="fr-FR"/>
        </w:rPr>
        <w:t>=1)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00B97C59" w:rsidRPr="00131FDB">
        <w:t xml:space="preserve">, où </w:t>
      </w:r>
      <w:proofErr w:type="spellStart"/>
      <w:r w:rsidR="00B97C59" w:rsidRPr="00131FDB">
        <w:rPr>
          <w:i/>
          <w:iCs/>
        </w:rPr>
        <w:t>tf</w:t>
      </w:r>
      <w:proofErr w:type="spellEnd"/>
      <w:r w:rsidR="00B97C59" w:rsidRPr="00131FDB">
        <w:t xml:space="preserve"> (</w:t>
      </w:r>
      <w:proofErr w:type="spellStart"/>
      <w:r w:rsidR="00B97C59" w:rsidRPr="00131FDB">
        <w:rPr>
          <w:i/>
          <w:iCs/>
        </w:rPr>
        <w:t>term</w:t>
      </w:r>
      <w:proofErr w:type="spellEnd"/>
      <w:r w:rsidR="00B97C59" w:rsidRPr="00131FDB">
        <w:rPr>
          <w:i/>
          <w:iCs/>
        </w:rPr>
        <w:t xml:space="preserve"> </w:t>
      </w:r>
      <w:proofErr w:type="spellStart"/>
      <w:r w:rsidR="00B97C59" w:rsidRPr="00131FDB">
        <w:rPr>
          <w:i/>
          <w:iCs/>
        </w:rPr>
        <w:t>frequency</w:t>
      </w:r>
      <w:proofErr w:type="spellEnd"/>
      <w:r w:rsidR="00B97C59" w:rsidRPr="00131FDB">
        <w:t xml:space="preserve">) est la fréquence d’un terme dans le texte observé, et </w:t>
      </w:r>
      <w:proofErr w:type="spellStart"/>
      <w:r w:rsidR="00B97C59" w:rsidRPr="00131FDB">
        <w:rPr>
          <w:i/>
          <w:iCs/>
        </w:rPr>
        <w:t>df</w:t>
      </w:r>
      <w:proofErr w:type="spellEnd"/>
      <w:r w:rsidR="00B97C59" w:rsidRPr="00131FDB">
        <w:t xml:space="preserve"> (</w:t>
      </w:r>
      <w:r w:rsidR="00B97C59" w:rsidRPr="00131FDB">
        <w:rPr>
          <w:i/>
          <w:iCs/>
        </w:rPr>
        <w:t xml:space="preserve">document </w:t>
      </w:r>
      <w:proofErr w:type="spellStart"/>
      <w:r w:rsidR="00B97C59" w:rsidRPr="00131FDB">
        <w:rPr>
          <w:i/>
          <w:iCs/>
        </w:rPr>
        <w:t>frequency</w:t>
      </w:r>
      <w:proofErr w:type="spellEnd"/>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proofErr w:type="spellStart"/>
      <w:r w:rsidRPr="00131FDB">
        <w:rPr>
          <w:i/>
          <w:iCs/>
          <w:lang w:val="fr-FR"/>
        </w:rPr>
        <w:t>df</w:t>
      </w:r>
      <w:proofErr w:type="spellEnd"/>
      <w:r w:rsidRPr="00131FDB">
        <w:rPr>
          <w:i/>
          <w:iCs/>
          <w:vertAlign w:val="superscript"/>
        </w:rPr>
        <w:t>α</w:t>
      </w:r>
      <w:r w:rsidRPr="00131FDB">
        <w:t xml:space="preserve">=1, donc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Pr="00131FDB">
        <w:t>=</w:t>
      </w:r>
      <w:proofErr w:type="spellStart"/>
      <w:r w:rsidRPr="00131FDB">
        <w:rPr>
          <w:i/>
          <w:iCs/>
        </w:rPr>
        <w:t>tf</w:t>
      </w:r>
      <w:proofErr w:type="spellEnd"/>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proofErr w:type="spellStart"/>
      <w:r w:rsidR="00D0301E" w:rsidRPr="00131FDB">
        <w:rPr>
          <w:i/>
          <w:iCs/>
          <w:lang w:val="fr-FR"/>
        </w:rPr>
        <w:t>tf-idf</w:t>
      </w:r>
      <w:proofErr w:type="spellEnd"/>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proofErr w:type="spellStart"/>
      <w:r w:rsidR="00D0301E" w:rsidRPr="00131FDB">
        <w:rPr>
          <w:i/>
          <w:iCs/>
        </w:rPr>
        <w:t>df</w:t>
      </w:r>
      <w:proofErr w:type="spellEnd"/>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proofErr w:type="spellStart"/>
      <w:r w:rsidR="00D0301E" w:rsidRPr="00131FDB">
        <w:rPr>
          <w:i/>
          <w:iCs/>
        </w:rPr>
        <w:t>tf</w:t>
      </w:r>
      <w:proofErr w:type="spellEnd"/>
      <w:r w:rsidR="00D0301E" w:rsidRPr="00131FDB">
        <w:t xml:space="preserve"> = </w:t>
      </w:r>
      <w:proofErr w:type="spellStart"/>
      <w:r w:rsidR="00D0301E" w:rsidRPr="00131FDB">
        <w:rPr>
          <w:i/>
          <w:iCs/>
        </w:rPr>
        <w:t>tf</w:t>
      </w:r>
      <w:proofErr w:type="spellEnd"/>
      <w:r w:rsidR="00D0301E" w:rsidRPr="00131FDB">
        <w:t>/1</w:t>
      </w:r>
      <w:r w:rsidR="00D0301E" w:rsidRPr="00131FDB">
        <w:rPr>
          <w:i/>
          <w:iCs/>
          <w:vertAlign w:val="superscript"/>
        </w:rPr>
        <w:t>α</w:t>
      </w:r>
      <w:r w:rsidR="00D0301E" w:rsidRPr="00131FDB">
        <w:t xml:space="preserve"> = </w:t>
      </w:r>
      <w:proofErr w:type="spellStart"/>
      <w:r w:rsidR="00D0301E" w:rsidRPr="00131FDB">
        <w:rPr>
          <w:i/>
          <w:iCs/>
        </w:rPr>
        <w:t>tf</w:t>
      </w:r>
      <w:proofErr w:type="spellEnd"/>
      <w:r w:rsidR="00D0301E" w:rsidRPr="00131FDB">
        <w:t xml:space="preserve">/1. </w:t>
      </w:r>
      <w:proofErr w:type="gramStart"/>
      <w:r w:rsidR="00D0301E" w:rsidRPr="00131FDB">
        <w:t>Par contre</w:t>
      </w:r>
      <w:proofErr w:type="gramEnd"/>
      <w:r w:rsidR="00D0301E" w:rsidRPr="00131FDB">
        <w:t xml:space="preserve">, si un mot est présent dans 2 documents, même s’il est très fréquent, par exemple </w:t>
      </w:r>
      <w:proofErr w:type="spellStart"/>
      <w:r w:rsidR="00D0301E" w:rsidRPr="00131FDB">
        <w:rPr>
          <w:i/>
          <w:iCs/>
        </w:rPr>
        <w:t>tf</w:t>
      </w:r>
      <w:proofErr w:type="spellEnd"/>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proofErr w:type="gramStart"/>
      <w:r w:rsidR="005E2327" w:rsidRPr="00131FDB">
        <w:rPr>
          <w:i/>
          <w:iCs/>
          <w:vertAlign w:val="superscript"/>
        </w:rPr>
        <w:t>α</w:t>
      </w:r>
      <w:r w:rsidR="005E2327" w:rsidRPr="00131FDB">
        <w:t xml:space="preserve"> .</w:t>
      </w:r>
      <w:proofErr w:type="gramEnd"/>
      <w:r w:rsidR="005E2327" w:rsidRPr="00131FDB">
        <w:t xml:space="preserve">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proofErr w:type="gramStart"/>
      <w:r w:rsidR="00F77EAA" w:rsidRPr="00131FDB">
        <w:rPr>
          <w:i/>
          <w:iCs/>
        </w:rPr>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 xml:space="preserve">Pour l’exercice on aura aussi forgé un </w:t>
      </w:r>
      <w:proofErr w:type="spellStart"/>
      <w:r w:rsidRPr="00131FDB">
        <w:t>subTF</w:t>
      </w:r>
      <w:proofErr w:type="spellEnd"/>
      <w:r w:rsidRPr="00131FDB">
        <w:t>-IDFα,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 xml:space="preserve">Graphique 2, comparaison de listes de 100 mots-clés, extraites de plus de 7000 </w:t>
      </w:r>
      <w:proofErr w:type="gramStart"/>
      <w:r w:rsidRPr="00131FDB">
        <w:t>chapitre</w:t>
      </w:r>
      <w:proofErr w:type="gramEnd"/>
      <w:r w:rsidRPr="00131FDB">
        <w:t xml:space="preserv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proofErr w:type="gramStart"/>
      <w:r w:rsidR="00575FB2" w:rsidRPr="00131FDB">
        <w:t>α(</w:t>
      </w:r>
      <w:proofErr w:type="gramEnd"/>
      <w:r w:rsidR="00575FB2" w:rsidRPr="00131FDB">
        <w:t>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w:t>
      </w:r>
      <w:proofErr w:type="spellStart"/>
      <w:r w:rsidR="00876DB6" w:rsidRPr="00131FDB">
        <w:t>SubTF</w:t>
      </w:r>
      <w:proofErr w:type="spellEnd"/>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proofErr w:type="gramStart"/>
      <w:r w:rsidRPr="00131FDB">
        <w:t>sub</w:t>
      </w:r>
      <w:r w:rsidR="009A3603" w:rsidRPr="00131FDB">
        <w:t>TF</w:t>
      </w:r>
      <w:proofErr w:type="spellEnd"/>
      <w:proofErr w:type="gramEnd"/>
      <w:r w:rsidR="009A3603" w:rsidRPr="00131FDB">
        <w:t>-</w:t>
      </w:r>
      <w:r w:rsidRPr="00131FDB">
        <w:t>IDF</w:t>
      </w:r>
      <w:proofErr w:type="gramStart"/>
      <w:r w:rsidRPr="00131FDB">
        <w:t>α(</w:t>
      </w:r>
      <w:proofErr w:type="gramEnd"/>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w:t>
      </w:r>
      <w:proofErr w:type="gramStart"/>
      <w:r w:rsidRPr="00131FDB">
        <w:t>α(</w:t>
      </w:r>
      <w:proofErr w:type="gramEnd"/>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w:t>
      </w:r>
      <w:proofErr w:type="gramStart"/>
      <w:r w:rsidRPr="00131FDB">
        <w:t>α(</w:t>
      </w:r>
      <w:proofErr w:type="gramEnd"/>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w:t>
      </w:r>
      <w:proofErr w:type="gramStart"/>
      <w:r w:rsidRPr="00131FDB">
        <w:t>α(</w:t>
      </w:r>
      <w:proofErr w:type="gramEnd"/>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proofErr w:type="gramStart"/>
      <w:r w:rsidRPr="00131FDB">
        <w:t>χ</w:t>
      </w:r>
      <w:proofErr w:type="gramEnd"/>
      <w:r w:rsidRPr="00131FDB">
        <w:t>²</w:t>
      </w:r>
      <w:proofErr w:type="gramStart"/>
      <w:r w:rsidRPr="00131FDB">
        <w:t>α(</w:t>
      </w:r>
      <w:proofErr w:type="gramEnd"/>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w:t>
      </w:r>
      <w:proofErr w:type="gramStart"/>
      <w:r w:rsidR="006544F9" w:rsidRPr="00131FDB">
        <w:t>α(</w:t>
      </w:r>
      <w:proofErr w:type="gramEnd"/>
      <w:r w:rsidR="006544F9" w:rsidRPr="00131FDB">
        <w:t>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w:t>
      </w:r>
      <w:proofErr w:type="gramStart"/>
      <w:r w:rsidR="002F6411" w:rsidRPr="00131FDB">
        <w:t>α(</w:t>
      </w:r>
      <w:proofErr w:type="gramEnd"/>
      <w:r w:rsidR="002F6411" w:rsidRPr="00131FDB">
        <w:t>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w:t>
      </w:r>
      <w:proofErr w:type="gramStart"/>
      <w:r w:rsidR="002F66F8" w:rsidRPr="00131FDB">
        <w:t>α(</w:t>
      </w:r>
      <w:proofErr w:type="gramEnd"/>
      <w:r w:rsidR="002F66F8" w:rsidRPr="00131FDB">
        <w:t>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-IDF</w:t>
      </w:r>
      <w:proofErr w:type="gramStart"/>
      <w:r w:rsidR="002F66F8" w:rsidRPr="00131FDB">
        <w:t>α(</w:t>
      </w:r>
      <w:proofErr w:type="gramEnd"/>
      <w:r w:rsidR="002F66F8" w:rsidRPr="00131FDB">
        <w:t>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2799DEA3">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Le χ²</w:t>
      </w:r>
      <w:proofErr w:type="gramStart"/>
      <w:r w:rsidRPr="00131FDB">
        <w:t>α(</w:t>
      </w:r>
      <w:proofErr w:type="gramEnd"/>
      <w:r w:rsidRPr="00131FDB">
        <w:t xml:space="preserve">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proofErr w:type="gramStart"/>
      <w:r w:rsidR="002035F4" w:rsidRPr="00131FDB">
        <w:rPr>
          <w:i/>
          <w:iCs/>
        </w:rPr>
        <w:t>le</w:t>
      </w:r>
      <w:r w:rsidR="002035F4" w:rsidRPr="00131FDB">
        <w:t xml:space="preserve"> est</w:t>
      </w:r>
      <w:proofErr w:type="gramEnd"/>
      <w:r w:rsidR="002035F4" w:rsidRPr="00131FDB">
        <w:t xml:space="preserve">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-IDF</w:t>
      </w:r>
      <w:proofErr w:type="gramStart"/>
      <w:r w:rsidRPr="00131FDB">
        <w:t>α(</w:t>
      </w:r>
      <w:proofErr w:type="gramEnd"/>
      <w:r w:rsidRPr="00131FDB">
        <w:t xml:space="preserve">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proofErr w:type="gramStart"/>
      <w:r w:rsidRPr="00131FDB">
        <w:lastRenderedPageBreak/>
        <w:t>Par contre</w:t>
      </w:r>
      <w:proofErr w:type="gramEnd"/>
      <w:r w:rsidRPr="00131FDB">
        <w:t>,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proofErr w:type="gramStart"/>
      <w:r w:rsidRPr="00131FDB">
        <w:t>χ</w:t>
      </w:r>
      <w:proofErr w:type="gramEnd"/>
      <w:r w:rsidRPr="00131FDB">
        <w:t xml:space="preserve">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w:t>
      </w:r>
      <w:proofErr w:type="gramStart"/>
      <w:r w:rsidRPr="00131FDB">
        <w:t>α(</w:t>
      </w:r>
      <w:proofErr w:type="gramEnd"/>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w:t>
      </w:r>
      <w:proofErr w:type="gramStart"/>
      <w:r w:rsidR="00254779" w:rsidRPr="00131FDB">
        <w:t>α(</w:t>
      </w:r>
      <w:proofErr w:type="gramEnd"/>
      <w:r w:rsidR="00254779" w:rsidRPr="00131FDB">
        <w:t>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proofErr w:type="spellStart"/>
      <w:proofErr w:type="gramStart"/>
      <w:r w:rsidRPr="00131FDB">
        <w:t>subTF</w:t>
      </w:r>
      <w:proofErr w:type="spellEnd"/>
      <w:proofErr w:type="gramEnd"/>
      <w:r w:rsidRPr="00131FDB">
        <w:t xml:space="preserve">-IDF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 xml:space="preserve">Les TF-IDF s’en sortent décidément beaucoup mieux. Le </w:t>
      </w:r>
      <w:proofErr w:type="spellStart"/>
      <w:r w:rsidRPr="00131FDB">
        <w:t>subTF</w:t>
      </w:r>
      <w:proofErr w:type="spellEnd"/>
      <w:r w:rsidRPr="00131FDB">
        <w:t>-IDF natif, dont nous avons vu en §5 qu’il avait une tendance aux termes rares, peut être réglé vers les mots thématiques</w:t>
      </w:r>
      <w:r w:rsidR="00BD30C2" w:rsidRPr="00131FDB">
        <w:t xml:space="preserve"> dans sa version paramétrable </w:t>
      </w:r>
      <w:proofErr w:type="spellStart"/>
      <w:r w:rsidR="00BD30C2" w:rsidRPr="00131FDB">
        <w:t>subTF</w:t>
      </w:r>
      <w:proofErr w:type="spellEnd"/>
      <w:r w:rsidR="00BD30C2" w:rsidRPr="00131FDB">
        <w:t>-IDF</w:t>
      </w:r>
      <w:proofErr w:type="gramStart"/>
      <w:r w:rsidR="00BD30C2" w:rsidRPr="00131FDB">
        <w:t>α(</w:t>
      </w:r>
      <w:proofErr w:type="gramEnd"/>
      <w:r w:rsidR="00BD30C2" w:rsidRPr="00131FDB">
        <w:t>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proofErr w:type="spellStart"/>
      <w:r w:rsidR="00BD30C2" w:rsidRPr="00131FDB">
        <w:rPr>
          <w:i/>
          <w:iCs/>
        </w:rPr>
        <w:t>df</w:t>
      </w:r>
      <w:proofErr w:type="spellEnd"/>
      <w:r w:rsidR="00946397" w:rsidRPr="00131FDB">
        <w:t xml:space="preserve">) </w:t>
      </w:r>
      <w:r w:rsidRPr="00131FDB">
        <w:t>est</w:t>
      </w:r>
      <w:r w:rsidR="008D534C" w:rsidRPr="00131FDB">
        <w:t xml:space="preserve"> </w:t>
      </w:r>
      <w:proofErr w:type="gramStart"/>
      <w:r w:rsidR="008D534C" w:rsidRPr="00131FDB">
        <w:lastRenderedPageBreak/>
        <w:t>décidément</w:t>
      </w:r>
      <w:proofErr w:type="gramEnd"/>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TF-IDF</w:t>
      </w:r>
      <w:proofErr w:type="gramStart"/>
      <w:r w:rsidRPr="00131FDB">
        <w:t>α(</w:t>
      </w:r>
      <w:proofErr w:type="gramEnd"/>
      <w:r w:rsidRPr="00131FDB">
        <w:t xml:space="preserve">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proofErr w:type="spellStart"/>
      <w:proofErr w:type="gramStart"/>
      <w:r w:rsidRPr="00131FDB">
        <w:t>subTF</w:t>
      </w:r>
      <w:proofErr w:type="spellEnd"/>
      <w:proofErr w:type="gram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proofErr w:type="spellStart"/>
      <w:r w:rsidR="002403E9" w:rsidRPr="00131FDB">
        <w:t>SubTF</w:t>
      </w:r>
      <w:proofErr w:type="spellEnd"/>
      <w:r w:rsidR="002403E9" w:rsidRPr="00131FDB">
        <w:t xml:space="preserve">-IDF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proofErr w:type="spellStart"/>
      <w:r w:rsidRPr="00131FDB">
        <w:t>SubTF</w:t>
      </w:r>
      <w:proofErr w:type="spellEnd"/>
      <w:r w:rsidRPr="00131FDB">
        <w:t>-IDF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w:t>
      </w:r>
      <w:proofErr w:type="gramStart"/>
      <w:r w:rsidR="00F47C92" w:rsidRPr="00131FDB">
        <w:t>α(</w:t>
      </w:r>
      <w:proofErr w:type="gramEnd"/>
      <w:r w:rsidR="00F47C92" w:rsidRPr="00131FDB">
        <w:t xml:space="preserve">0.57) </w:t>
      </w:r>
      <w:r w:rsidR="00E0043D" w:rsidRPr="00131FDB">
        <w:t>ou</w:t>
      </w:r>
      <w:r w:rsidR="00F47C92" w:rsidRPr="00131FDB">
        <w:t xml:space="preserve"> </w:t>
      </w:r>
      <w:proofErr w:type="spellStart"/>
      <w:r w:rsidR="00F47C92" w:rsidRPr="00131FDB">
        <w:t>subTF</w:t>
      </w:r>
      <w:proofErr w:type="spellEnd"/>
      <w:r w:rsidR="00F47C92" w:rsidRPr="00131FDB">
        <w:t>-IDF</w:t>
      </w:r>
      <w:proofErr w:type="gramStart"/>
      <w:r w:rsidR="00F47C92" w:rsidRPr="00131FDB">
        <w:t>α(</w:t>
      </w:r>
      <w:proofErr w:type="gramEnd"/>
      <w:r w:rsidR="00F47C92" w:rsidRPr="00131FDB">
        <w:t>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w:t>
      </w:r>
      <w:proofErr w:type="spellStart"/>
      <w:r w:rsidR="00907DA9" w:rsidRPr="00131FDB">
        <w:t>subTF</w:t>
      </w:r>
      <w:proofErr w:type="spellEnd"/>
      <w:r w:rsidR="00907DA9" w:rsidRPr="00131FDB">
        <w:t xml:space="preserve">-IDF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proofErr w:type="spellStart"/>
      <w:proofErr w:type="gramStart"/>
      <w:r w:rsidRPr="00131FDB">
        <w:t>subTF</w:t>
      </w:r>
      <w:proofErr w:type="spellEnd"/>
      <w:proofErr w:type="gramEnd"/>
      <w:r w:rsidRPr="00131FDB">
        <w:t>-IDF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1950D5" w:rsidRPr="00131FDB">
        <w:rPr>
          <w:i/>
          <w:iCs/>
        </w:rPr>
        <w:t>extf</w:t>
      </w:r>
      <w:proofErr w:type="spellEnd"/>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w:t>
      </w:r>
      <w:proofErr w:type="gramStart"/>
      <w:r w:rsidR="001950D5" w:rsidRPr="00131FDB">
        <w:t>ln(</w:t>
      </w:r>
      <w:proofErr w:type="gramEnd"/>
      <w:r w:rsidR="001950D5" w:rsidRPr="00131FDB">
        <w:rPr>
          <w:i/>
          <w:iCs/>
        </w:rPr>
        <w:t>N</w:t>
      </w:r>
      <w:r w:rsidR="001950D5" w:rsidRPr="00131FDB">
        <w:t> / </w:t>
      </w:r>
      <w:proofErr w:type="spellStart"/>
      <w:proofErr w:type="gramStart"/>
      <w:r w:rsidR="001950D5" w:rsidRPr="00131FDB">
        <w:rPr>
          <w:i/>
          <w:iCs/>
        </w:rPr>
        <w:t>df</w:t>
      </w:r>
      <w:proofErr w:type="spellEnd"/>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952677" w:rsidRPr="00131FDB">
        <w:rPr>
          <w:i/>
          <w:iCs/>
        </w:rPr>
        <w:t>extf</w:t>
      </w:r>
      <w:proofErr w:type="spellEnd"/>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137A0F" w:rsidRDefault="00B43CB6" w:rsidP="008106C5">
      <w:pPr>
        <w:pStyle w:val="Heading1"/>
        <w:rPr>
          <w:lang w:val="en-US"/>
        </w:rPr>
      </w:pPr>
      <w:r w:rsidRPr="00137A0F">
        <w:rPr>
          <w:lang w:val="en-US"/>
        </w:rPr>
        <w:t xml:space="preserve">§12. </w:t>
      </w:r>
      <w:proofErr w:type="spellStart"/>
      <w:r w:rsidR="008106C5" w:rsidRPr="00137A0F">
        <w:rPr>
          <w:lang w:val="en-US"/>
        </w:rPr>
        <w:t>Références</w:t>
      </w:r>
      <w:proofErr w:type="spellEnd"/>
    </w:p>
    <w:p w14:paraId="49A5224E" w14:textId="32C7BAA6" w:rsidR="00D449D8" w:rsidRPr="00D449D8" w:rsidRDefault="00D449D8" w:rsidP="00D449D8">
      <w:pPr>
        <w:pStyle w:val="bibl"/>
        <w:rPr>
          <w:lang w:val="fr-CH"/>
        </w:rPr>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Genève : </w:t>
      </w:r>
      <w:proofErr w:type="spellStart"/>
      <w:r w:rsidRPr="00D449D8">
        <w:rPr>
          <w:lang w:val="fr-CH"/>
        </w:rPr>
        <w:t>Slatkine</w:t>
      </w:r>
      <w:proofErr w:type="spellEnd"/>
      <w:r w:rsidRPr="00D449D8">
        <w:rPr>
          <w:lang w:val="fr-CH"/>
        </w:rPr>
        <w:t> ; Paris : Champion.</w:t>
      </w:r>
    </w:p>
    <w:p w14:paraId="30142B26" w14:textId="23FA052C" w:rsidR="00137A0F" w:rsidRPr="00137A0F" w:rsidRDefault="00137A0F" w:rsidP="00137A0F">
      <w:pPr>
        <w:pStyle w:val="bibl"/>
        <w:rPr>
          <w:lang w:val="fr-CH"/>
        </w:rPr>
      </w:pPr>
      <w:r w:rsidRPr="00137A0F">
        <w:t xml:space="preserve">Church, K. W., &amp; Hanks, P. (1990). Word Association Norms, Mutual Information, and Lexicography.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16</w:t>
      </w:r>
      <w:r w:rsidRPr="00137A0F">
        <w:rPr>
          <w:lang w:val="fr-CH"/>
        </w:rPr>
        <w:t>(1), 22</w:t>
      </w:r>
      <w:r w:rsidRPr="00137A0F">
        <w:rPr>
          <w:lang w:val="fr-CH"/>
        </w:rPr>
        <w:noBreakHyphen/>
        <w:t xml:space="preserve">29. </w:t>
      </w:r>
      <w:hyperlink r:id="rId17" w:history="1">
        <w:r w:rsidRPr="00137A0F">
          <w:rPr>
            <w:rStyle w:val="Hyperlink"/>
            <w:lang w:val="fr-CH"/>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0" w:history="1">
        <w:r w:rsidRPr="00142BFC">
          <w:rPr>
            <w:rStyle w:val="Hyperlink"/>
          </w:rPr>
          <w:t>https://shs.hal.science/halshs-00549764</w:t>
        </w:r>
      </w:hyperlink>
    </w:p>
    <w:p w14:paraId="3C2B122E" w14:textId="1A406EF1" w:rsidR="002864C2" w:rsidRPr="002864C2" w:rsidRDefault="002864C2" w:rsidP="002864C2">
      <w:pPr>
        <w:pStyle w:val="bibl"/>
        <w:rPr>
          <w:lang w:val="fr-CH"/>
        </w:rPr>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2864C2">
          <w:rPr>
            <w:rStyle w:val="Hyperlink"/>
            <w:lang w:val="fr-CH"/>
          </w:rPr>
          <w:t>https://www.sketchengine.co.uk/wp-content/uploads/2015/04/2009-Simple-maths-for-keywords.pdf</w:t>
        </w:r>
      </w:hyperlink>
    </w:p>
    <w:p w14:paraId="54026ED8" w14:textId="52BB91A5" w:rsidR="00FB3AE2" w:rsidRDefault="00FB3AE2" w:rsidP="00FB3AE2">
      <w:pPr>
        <w:pStyle w:val="bibl"/>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w:t>
        </w:r>
        <w:r w:rsidRPr="00FB3AE2">
          <w:rPr>
            <w:rStyle w:val="Hyperlink"/>
            <w:lang w:val="fr-CH"/>
          </w:rPr>
          <w:t>o</w:t>
        </w:r>
        <w:r w:rsidRPr="00FB3AE2">
          <w:rPr>
            <w:rStyle w:val="Hyperlink"/>
            <w:lang w:val="fr-CH"/>
          </w:rPr>
          <w:t>ts.1980.1008</w:t>
        </w:r>
      </w:hyperlink>
    </w:p>
    <w:p w14:paraId="3E88F84A" w14:textId="5DCD5342" w:rsidR="00137A0F" w:rsidRPr="00137A0F" w:rsidRDefault="00137A0F" w:rsidP="00137A0F">
      <w:pPr>
        <w:pStyle w:val="bibl"/>
        <w:rPr>
          <w:lang w:val="fr-CH"/>
        </w:rPr>
      </w:pPr>
      <w:r w:rsidRPr="00137A0F">
        <w:t xml:space="preserve">Lebart, L., Salem, A., &amp; </w:t>
      </w:r>
      <w:proofErr w:type="spellStart"/>
      <w:r w:rsidRPr="00137A0F">
        <w:t>Baudelot</w:t>
      </w:r>
      <w:proofErr w:type="spellEnd"/>
      <w:r w:rsidRPr="00137A0F">
        <w:t xml:space="preserve">,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lastRenderedPageBreak/>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https://cnrs.hal.science/hal-04874716</w:t>
        </w:r>
      </w:hyperlink>
    </w:p>
    <w:p w14:paraId="2249EDE6" w14:textId="6D35887F" w:rsidR="003353BB" w:rsidRPr="003353BB" w:rsidRDefault="00142BFC" w:rsidP="00142BFC">
      <w:pPr>
        <w:pStyle w:val="bibl"/>
      </w:pPr>
      <w:r w:rsidRPr="00142BFC">
        <w:t xml:space="preserve">Robertson, S., Walker, S., Jones, S., Hancock-Beaulieu, M., &amp; </w:t>
      </w:r>
      <w:proofErr w:type="spellStart"/>
      <w:r w:rsidRPr="00142BFC">
        <w:t>Gatford</w:t>
      </w:r>
      <w:proofErr w:type="spellEnd"/>
      <w:r w:rsidRPr="00142BFC">
        <w:t xml:space="preserve">, M. (1994). 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FB3AE2">
        <w:rPr>
          <w:lang w:val="fr-CH"/>
        </w:rPr>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2D715" w14:textId="77777777" w:rsidR="00D63458" w:rsidRDefault="00D63458" w:rsidP="000E0DEE">
      <w:pPr>
        <w:spacing w:line="240" w:lineRule="auto"/>
      </w:pPr>
      <w:r>
        <w:separator/>
      </w:r>
    </w:p>
  </w:endnote>
  <w:endnote w:type="continuationSeparator" w:id="0">
    <w:p w14:paraId="71B5C0C2" w14:textId="77777777" w:rsidR="00D63458" w:rsidRDefault="00D63458"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DF3AD" w14:textId="77777777" w:rsidR="00D63458" w:rsidRDefault="00D63458" w:rsidP="000E0DEE">
      <w:pPr>
        <w:spacing w:line="240" w:lineRule="auto"/>
      </w:pPr>
      <w:r>
        <w:separator/>
      </w:r>
    </w:p>
  </w:footnote>
  <w:footnote w:type="continuationSeparator" w:id="0">
    <w:p w14:paraId="77F08614" w14:textId="77777777" w:rsidR="00D63458" w:rsidRDefault="00D63458"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w:t>
      </w:r>
      <w:r w:rsidR="00A857F2">
        <w:t xml:space="preserve">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20"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1"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0910BE99" w14:textId="361A7AA6" w:rsidR="00BB7452" w:rsidRDefault="00BB7452" w:rsidP="00BB7452">
      <w:pPr>
        <w:pStyle w:val="FootnoteText"/>
      </w:pPr>
      <w:r>
        <w:rPr>
          <w:rStyle w:val="FootnoteReference"/>
        </w:rPr>
        <w:footnoteRef/>
      </w:r>
      <w:r w:rsidR="004E61F1">
        <w:t xml:space="preserve"> </w:t>
      </w:r>
      <w:hyperlink r:id="rId25" w:history="1">
        <w:r w:rsidR="004E61F1" w:rsidRPr="00F84708">
          <w:rPr>
            <w:rStyle w:val="Hyperlink"/>
          </w:rPr>
          <w:t>https://github.com/glorieux-f/exp-specifs/tree/main/results/keywords100</w:t>
        </w:r>
      </w:hyperlink>
      <w:r w:rsidR="004E61F1">
        <w:t xml:space="preserve"> </w:t>
      </w:r>
    </w:p>
  </w:footnote>
  <w:footnote w:id="18">
    <w:p w14:paraId="458A125E" w14:textId="699DB7C6" w:rsidR="00CC3CA9" w:rsidRPr="00227743" w:rsidRDefault="00CC3CA9">
      <w:pPr>
        <w:pStyle w:val="FootnoteText"/>
        <w:rPr>
          <w:lang w:val="en-US"/>
        </w:rPr>
      </w:pPr>
      <w:r>
        <w:rPr>
          <w:rStyle w:val="FootnoteReference"/>
        </w:rPr>
        <w:footnoteRef/>
      </w:r>
      <w:r w:rsidRPr="00F70B73">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1AA6"/>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38B"/>
    <w:rsid w:val="003204D1"/>
    <w:rsid w:val="003249DD"/>
    <w:rsid w:val="003267A7"/>
    <w:rsid w:val="003306C0"/>
    <w:rsid w:val="003318E7"/>
    <w:rsid w:val="00333449"/>
    <w:rsid w:val="003353BB"/>
    <w:rsid w:val="00335F1B"/>
    <w:rsid w:val="00341A03"/>
    <w:rsid w:val="00342F92"/>
    <w:rsid w:val="00345F9A"/>
    <w:rsid w:val="003546FC"/>
    <w:rsid w:val="00357782"/>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13C9"/>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609D7"/>
    <w:rsid w:val="00A633A2"/>
    <w:rsid w:val="00A6428E"/>
    <w:rsid w:val="00A64B7C"/>
    <w:rsid w:val="00A700C6"/>
    <w:rsid w:val="00A72FCB"/>
    <w:rsid w:val="00A738C5"/>
    <w:rsid w:val="00A73EE9"/>
    <w:rsid w:val="00A747F0"/>
    <w:rsid w:val="00A760F4"/>
    <w:rsid w:val="00A775BE"/>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4772"/>
    <w:rsid w:val="00C66388"/>
    <w:rsid w:val="00C6647A"/>
    <w:rsid w:val="00C67F7B"/>
    <w:rsid w:val="00C70556"/>
    <w:rsid w:val="00C715A1"/>
    <w:rsid w:val="00C7207E"/>
    <w:rsid w:val="00C72828"/>
    <w:rsid w:val="00C72981"/>
    <w:rsid w:val="00C76769"/>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3458"/>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3-1003/"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github.com/glorieux-f/exp-specifs/tree/main/results/keywords100"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37255</TotalTime>
  <Pages>21</Pages>
  <Words>7980</Words>
  <Characters>43890</Characters>
  <Application>Microsoft Office Word</Application>
  <DocSecurity>0</DocSecurity>
  <Lines>365</Lines>
  <Paragraphs>103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107</cp:revision>
  <cp:lastPrinted>2026-10-06T20:01:00Z</cp:lastPrinted>
  <dcterms:created xsi:type="dcterms:W3CDTF">2026-08-26T14:32:00Z</dcterms:created>
  <dcterms:modified xsi:type="dcterms:W3CDTF">2026-10-22T17:22:00Z</dcterms:modified>
</cp:coreProperties>
</file>