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BF49" w14:textId="2B94D2A2" w:rsidR="00101D40" w:rsidRDefault="00101D40" w:rsidP="00101D40">
      <w:pPr>
        <w:spacing w:before="320" w:after="80" w:line="240" w:lineRule="auto"/>
        <w:jc w:val="center"/>
        <w:outlineLvl w:val="2"/>
        <w:rPr>
          <w:rFonts w:ascii="Arial" w:eastAsia="Times New Roman" w:hAnsi="Arial" w:cs="Arial"/>
          <w:color w:val="434343"/>
          <w:sz w:val="28"/>
          <w:szCs w:val="28"/>
        </w:rPr>
      </w:pPr>
      <w:r>
        <w:rPr>
          <w:rFonts w:ascii="Arial" w:eastAsia="Times New Roman" w:hAnsi="Arial" w:cs="Arial"/>
          <w:color w:val="434343"/>
          <w:sz w:val="28"/>
          <w:szCs w:val="28"/>
        </w:rPr>
        <w:t>Treat or Refer</w:t>
      </w:r>
    </w:p>
    <w:p w14:paraId="2FCC78B2" w14:textId="77777777" w:rsidR="00101D40" w:rsidRDefault="00101D40" w:rsidP="00101D40">
      <w:pPr>
        <w:spacing w:before="320" w:after="80" w:line="240" w:lineRule="auto"/>
        <w:outlineLvl w:val="2"/>
        <w:rPr>
          <w:rFonts w:ascii="Arial" w:eastAsia="Times New Roman" w:hAnsi="Arial" w:cs="Arial"/>
          <w:color w:val="434343"/>
          <w:sz w:val="28"/>
          <w:szCs w:val="28"/>
        </w:rPr>
      </w:pPr>
    </w:p>
    <w:p w14:paraId="4B5DAAF5" w14:textId="61951827" w:rsidR="00101D40" w:rsidRPr="00101D40" w:rsidRDefault="00101D40" w:rsidP="00101D40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40">
        <w:rPr>
          <w:rFonts w:ascii="Arial" w:eastAsia="Times New Roman" w:hAnsi="Arial" w:cs="Arial"/>
          <w:color w:val="434343"/>
          <w:sz w:val="28"/>
          <w:szCs w:val="28"/>
        </w:rPr>
        <w:t>3 real conversations</w:t>
      </w:r>
    </w:p>
    <w:p w14:paraId="6374432E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9900FF"/>
        </w:rPr>
        <w:t xml:space="preserve">—&gt; my online </w:t>
      </w:r>
      <w:proofErr w:type="gramStart"/>
      <w:r w:rsidRPr="00101D40">
        <w:rPr>
          <w:rFonts w:ascii="Arial" w:eastAsia="Times New Roman" w:hAnsi="Arial" w:cs="Arial"/>
          <w:color w:val="9900FF"/>
        </w:rPr>
        <w:t>patients</w:t>
      </w:r>
      <w:proofErr w:type="gramEnd"/>
      <w:r w:rsidRPr="00101D40">
        <w:rPr>
          <w:rFonts w:ascii="Arial" w:eastAsia="Times New Roman" w:hAnsi="Arial" w:cs="Arial"/>
          <w:color w:val="9900FF"/>
        </w:rPr>
        <w:t xml:space="preserve"> consultations through the medics on the ground</w:t>
      </w:r>
    </w:p>
    <w:p w14:paraId="7E42352B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9900FF"/>
        </w:rPr>
        <w:t xml:space="preserve">—&gt; Steven (mid-level clinic/ Health </w:t>
      </w:r>
      <w:proofErr w:type="spellStart"/>
      <w:r w:rsidRPr="00101D40">
        <w:rPr>
          <w:rFonts w:ascii="Arial" w:eastAsia="Times New Roman" w:hAnsi="Arial" w:cs="Arial"/>
          <w:color w:val="9900FF"/>
        </w:rPr>
        <w:t>centre</w:t>
      </w:r>
      <w:proofErr w:type="spellEnd"/>
      <w:r w:rsidRPr="00101D40">
        <w:rPr>
          <w:rFonts w:ascii="Arial" w:eastAsia="Times New Roman" w:hAnsi="Arial" w:cs="Arial"/>
          <w:color w:val="9900FF"/>
        </w:rPr>
        <w:t>)</w:t>
      </w:r>
    </w:p>
    <w:p w14:paraId="4CFE9D52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9900FF"/>
        </w:rPr>
        <w:t xml:space="preserve">—&gt; </w:t>
      </w:r>
      <w:proofErr w:type="spellStart"/>
      <w:r w:rsidRPr="00101D40">
        <w:rPr>
          <w:rFonts w:ascii="Arial" w:eastAsia="Times New Roman" w:hAnsi="Arial" w:cs="Arial"/>
          <w:color w:val="9900FF"/>
        </w:rPr>
        <w:t>Laxus</w:t>
      </w:r>
      <w:proofErr w:type="spellEnd"/>
      <w:r w:rsidRPr="00101D40">
        <w:rPr>
          <w:rFonts w:ascii="Arial" w:eastAsia="Times New Roman" w:hAnsi="Arial" w:cs="Arial"/>
          <w:color w:val="9900FF"/>
        </w:rPr>
        <w:t xml:space="preserve"> (Project level)</w:t>
      </w:r>
    </w:p>
    <w:p w14:paraId="5EE61F70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5104EC" w14:textId="77777777" w:rsidR="00101D40" w:rsidRPr="00101D40" w:rsidRDefault="00101D40" w:rsidP="00101D40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40">
        <w:rPr>
          <w:rFonts w:ascii="Arial" w:eastAsia="Times New Roman" w:hAnsi="Arial" w:cs="Arial"/>
          <w:color w:val="434343"/>
          <w:sz w:val="28"/>
          <w:szCs w:val="28"/>
        </w:rPr>
        <w:t>Refined problem statement</w:t>
      </w:r>
    </w:p>
    <w:p w14:paraId="6836A786" w14:textId="77777777" w:rsidR="00101D40" w:rsidRPr="00101D40" w:rsidRDefault="00101D40" w:rsidP="00101D4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9900FF"/>
        </w:rPr>
      </w:pPr>
      <w:r w:rsidRPr="00101D40">
        <w:rPr>
          <w:rFonts w:ascii="Arial" w:eastAsia="Times New Roman" w:hAnsi="Arial" w:cs="Arial"/>
          <w:color w:val="9900FF"/>
        </w:rPr>
        <w:t>Can this patient be safely treated here, or must they be stabilized and evacuated immediately? —-&gt; Clinical-Only (Syndromic) Track</w:t>
      </w:r>
    </w:p>
    <w:p w14:paraId="13C5BF10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F7433" w14:textId="77777777" w:rsidR="00101D40" w:rsidRPr="00101D40" w:rsidRDefault="00101D40" w:rsidP="00101D40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40">
        <w:rPr>
          <w:rFonts w:ascii="Arial" w:eastAsia="Times New Roman" w:hAnsi="Arial" w:cs="Arial"/>
          <w:color w:val="434343"/>
          <w:sz w:val="28"/>
          <w:szCs w:val="28"/>
        </w:rPr>
        <w:t>3 strongest objections</w:t>
      </w:r>
    </w:p>
    <w:p w14:paraId="31598286" w14:textId="77777777" w:rsidR="00101D40" w:rsidRPr="00101D40" w:rsidRDefault="00101D40" w:rsidP="00101D4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9900FF"/>
        </w:rPr>
      </w:pPr>
      <w:r w:rsidRPr="00101D40">
        <w:rPr>
          <w:rFonts w:ascii="Arial" w:eastAsia="Times New Roman" w:hAnsi="Arial" w:cs="Arial"/>
          <w:color w:val="9900FF"/>
        </w:rPr>
        <w:t>Infrastructure Constraint like electricity, internet connection and patient transport</w:t>
      </w:r>
    </w:p>
    <w:p w14:paraId="51F118C8" w14:textId="77777777" w:rsidR="00101D40" w:rsidRPr="00101D40" w:rsidRDefault="00101D40" w:rsidP="00101D4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9900FF"/>
        </w:rPr>
      </w:pPr>
      <w:r w:rsidRPr="00101D40">
        <w:rPr>
          <w:rFonts w:ascii="Arial" w:eastAsia="Times New Roman" w:hAnsi="Arial" w:cs="Arial"/>
          <w:color w:val="9900FF"/>
        </w:rPr>
        <w:t>Over-Referral" is a Severe Liability &amp; Ethical Constraint</w:t>
      </w:r>
    </w:p>
    <w:p w14:paraId="2950A326" w14:textId="77777777" w:rsidR="00101D40" w:rsidRPr="00101D40" w:rsidRDefault="00101D40" w:rsidP="00101D4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9900FF"/>
        </w:rPr>
      </w:pPr>
      <w:r w:rsidRPr="00101D40">
        <w:rPr>
          <w:rFonts w:ascii="Arial" w:eastAsia="Times New Roman" w:hAnsi="Arial" w:cs="Arial"/>
          <w:color w:val="9900FF"/>
        </w:rPr>
        <w:t>Epidemiological Data Gaps Limit Algorithmic Utility</w:t>
      </w:r>
    </w:p>
    <w:p w14:paraId="158FB143" w14:textId="77777777" w:rsidR="00101D40" w:rsidRPr="00101D40" w:rsidRDefault="00101D40" w:rsidP="00101D40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90239E" w14:textId="77777777" w:rsidR="00101D40" w:rsidRPr="00101D40" w:rsidRDefault="00101D40" w:rsidP="00101D40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1D40">
        <w:rPr>
          <w:rFonts w:ascii="Arial" w:eastAsia="Times New Roman" w:hAnsi="Arial" w:cs="Arial"/>
          <w:color w:val="000000"/>
          <w:kern w:val="36"/>
          <w:sz w:val="40"/>
          <w:szCs w:val="40"/>
        </w:rPr>
        <w:t>My AI prompt pattern</w:t>
      </w:r>
    </w:p>
    <w:p w14:paraId="68B33ACA" w14:textId="77777777" w:rsidR="00101D40" w:rsidRPr="00101D40" w:rsidRDefault="00101D40" w:rsidP="00101D40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40">
        <w:rPr>
          <w:rFonts w:ascii="Arial" w:eastAsia="Times New Roman" w:hAnsi="Arial" w:cs="Arial"/>
          <w:color w:val="434343"/>
          <w:sz w:val="28"/>
          <w:szCs w:val="28"/>
        </w:rPr>
        <w:t>Map and challenge</w:t>
      </w:r>
    </w:p>
    <w:p w14:paraId="3EE341C8" w14:textId="77777777" w:rsidR="00101D40" w:rsidRPr="00101D40" w:rsidRDefault="00101D40" w:rsidP="00101D4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101D40">
        <w:rPr>
          <w:rFonts w:ascii="Arial" w:eastAsia="Times New Roman" w:hAnsi="Arial" w:cs="Arial"/>
          <w:color w:val="000000"/>
        </w:rPr>
        <w:t>What existing tools address the above challenge?</w:t>
      </w:r>
    </w:p>
    <w:p w14:paraId="2F5F6CCD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1. The EDAM App (Electronic Clinical Decision Support for Acute Fever Management)</w:t>
      </w:r>
    </w:p>
    <w:p w14:paraId="7ADDB176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2. Elsa Health</w:t>
      </w:r>
    </w:p>
    <w:p w14:paraId="25EDF687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101D40">
        <w:rPr>
          <w:rFonts w:ascii="Arial" w:eastAsia="Times New Roman" w:hAnsi="Arial" w:cs="Arial"/>
          <w:color w:val="000000"/>
        </w:rPr>
        <w:t>HealthPulse</w:t>
      </w:r>
      <w:proofErr w:type="spellEnd"/>
      <w:r w:rsidRPr="00101D40">
        <w:rPr>
          <w:rFonts w:ascii="Arial" w:eastAsia="Times New Roman" w:hAnsi="Arial" w:cs="Arial"/>
          <w:color w:val="000000"/>
        </w:rPr>
        <w:t xml:space="preserve"> AI</w:t>
      </w:r>
    </w:p>
    <w:p w14:paraId="351759DB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101D40">
        <w:rPr>
          <w:rFonts w:ascii="Arial" w:eastAsia="Times New Roman" w:hAnsi="Arial" w:cs="Arial"/>
          <w:color w:val="000000"/>
        </w:rPr>
        <w:t>Docokids</w:t>
      </w:r>
      <w:proofErr w:type="spellEnd"/>
      <w:r w:rsidRPr="00101D40">
        <w:rPr>
          <w:rFonts w:ascii="Arial" w:eastAsia="Times New Roman" w:hAnsi="Arial" w:cs="Arial"/>
          <w:color w:val="000000"/>
        </w:rPr>
        <w:t xml:space="preserve"> (Triage AI)</w:t>
      </w:r>
    </w:p>
    <w:p w14:paraId="5BDF04F8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b/>
          <w:bCs/>
          <w:color w:val="000000"/>
        </w:rPr>
        <w:t>*** "Rules-Based + AI" hybrids</w:t>
      </w:r>
    </w:p>
    <w:p w14:paraId="15CE72D7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18664B" w14:textId="77777777" w:rsidR="00101D40" w:rsidRPr="00101D40" w:rsidRDefault="00101D40" w:rsidP="00101D40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101D40">
        <w:rPr>
          <w:rFonts w:ascii="Arial" w:eastAsia="Times New Roman" w:hAnsi="Arial" w:cs="Arial"/>
          <w:color w:val="000000"/>
        </w:rPr>
        <w:t>What do users complain about with these options?</w:t>
      </w:r>
    </w:p>
    <w:p w14:paraId="3F1909F6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1. Training Bias and the "Local Context" Problem</w:t>
      </w:r>
    </w:p>
    <w:p w14:paraId="3E9FFD7B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2. Clinical Friction and "Form Fatigue"</w:t>
      </w:r>
    </w:p>
    <w:p w14:paraId="1ACC2CBB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3. Hardware, Lighting, and Environment Constraints</w:t>
      </w:r>
    </w:p>
    <w:p w14:paraId="25DCBBA1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4. Over-Referral and Resistance to Change</w:t>
      </w:r>
    </w:p>
    <w:p w14:paraId="2016E416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38D63E" w14:textId="77777777" w:rsidR="00101D40" w:rsidRPr="00101D40" w:rsidRDefault="00101D40" w:rsidP="00101D4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101D40">
        <w:rPr>
          <w:rFonts w:ascii="Arial" w:eastAsia="Times New Roman" w:hAnsi="Arial" w:cs="Arial"/>
          <w:color w:val="000000"/>
        </w:rPr>
        <w:t>What are the 3 strongest objections to treating this as a product problem?</w:t>
      </w:r>
    </w:p>
    <w:p w14:paraId="047FCF7C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lastRenderedPageBreak/>
        <w:t xml:space="preserve">1. It is an Infrastructure and Environmental Limitation, </w:t>
      </w:r>
      <w:proofErr w:type="gramStart"/>
      <w:r w:rsidRPr="00101D40">
        <w:rPr>
          <w:rFonts w:ascii="Arial" w:eastAsia="Times New Roman" w:hAnsi="Arial" w:cs="Arial"/>
          <w:color w:val="000000"/>
        </w:rPr>
        <w:t>Not</w:t>
      </w:r>
      <w:proofErr w:type="gramEnd"/>
      <w:r w:rsidRPr="00101D40">
        <w:rPr>
          <w:rFonts w:ascii="Arial" w:eastAsia="Times New Roman" w:hAnsi="Arial" w:cs="Arial"/>
          <w:color w:val="000000"/>
        </w:rPr>
        <w:t xml:space="preserve"> a Software Defect. (Unstable Electrical Grids, Physical Environmental Barriers)</w:t>
      </w:r>
    </w:p>
    <w:p w14:paraId="36477C0C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2. The "Over-Referral" Issue is a Medical Ethics and Liability Constraint (The Safety Default, Liability vs. Optimization)</w:t>
      </w:r>
    </w:p>
    <w:p w14:paraId="6F6EB472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3. Epidemiological Data Gaps are a Systemic Healthcare Failure (Garbage In, Garbage Out, Beyond Product Control)</w:t>
      </w:r>
    </w:p>
    <w:p w14:paraId="050D5C53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b/>
          <w:bCs/>
          <w:color w:val="000000"/>
        </w:rPr>
        <w:t>*** "product problem"</w:t>
      </w:r>
    </w:p>
    <w:p w14:paraId="6C9B86A2" w14:textId="77777777" w:rsidR="00101D40" w:rsidRPr="00101D40" w:rsidRDefault="00101D40" w:rsidP="00101D40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88F4AE" w14:textId="77777777" w:rsidR="00101D40" w:rsidRPr="00101D40" w:rsidRDefault="00101D40" w:rsidP="00101D40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40">
        <w:rPr>
          <w:rFonts w:ascii="Arial" w:eastAsia="Times New Roman" w:hAnsi="Arial" w:cs="Arial"/>
          <w:color w:val="434343"/>
          <w:sz w:val="28"/>
          <w:szCs w:val="28"/>
        </w:rPr>
        <w:t>Narrow the user</w:t>
      </w:r>
    </w:p>
    <w:p w14:paraId="121F8C8F" w14:textId="77777777" w:rsidR="00101D40" w:rsidRPr="00101D40" w:rsidRDefault="00101D40" w:rsidP="00101D40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101D40">
        <w:rPr>
          <w:rFonts w:ascii="Arial" w:eastAsia="Times New Roman" w:hAnsi="Arial" w:cs="Arial"/>
          <w:color w:val="000000"/>
        </w:rPr>
        <w:t>Who specifically suffers from this problem most acutely?</w:t>
      </w:r>
    </w:p>
    <w:p w14:paraId="5F5FF927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1. The Most Acutely Vulnerable Patients (Infants and Children Under 5, Pregnant Women; Especially in Their First/Second Pregnancies and Displaced Populations and Mobile Migrant Workers</w:t>
      </w:r>
    </w:p>
    <w:p w14:paraId="7FE637A3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F16CB0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2. The Most Acutely Stressed "On-Ground" Workers </w:t>
      </w:r>
    </w:p>
    <w:p w14:paraId="71E37B2B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A. The Mobile "Backpack" Combat Medic</w:t>
      </w:r>
    </w:p>
    <w:p w14:paraId="3EF91BA7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B. The Ethnic Health Organization (EHO) Permanent Clinic Nurse</w:t>
      </w:r>
    </w:p>
    <w:p w14:paraId="75A6B965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8234ED5" w14:textId="77777777" w:rsidR="00101D40" w:rsidRPr="00101D40" w:rsidRDefault="00101D40" w:rsidP="00101D40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101D40">
        <w:rPr>
          <w:rFonts w:ascii="Arial" w:eastAsia="Times New Roman" w:hAnsi="Arial" w:cs="Arial"/>
          <w:color w:val="000000"/>
        </w:rPr>
        <w:t>Give me 3 distant user segments within frontline workers in border clinics (in Myanmar)?</w:t>
      </w:r>
    </w:p>
    <w:p w14:paraId="1D93EDAA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ab/>
        <w:t>1. The Mobile "Backpack" Combat Medic (Non-State / Contested Areas)</w:t>
      </w:r>
    </w:p>
    <w:p w14:paraId="4F1153A5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ab/>
        <w:t>2. The Single-Disease Vertical Volunteer (Fixed Village Posts)</w:t>
      </w:r>
    </w:p>
    <w:p w14:paraId="66C2C651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ab/>
        <w:t>3. The Ethnic Health Organization (EHO) Permanent Clinic Nurse</w:t>
      </w:r>
    </w:p>
    <w:p w14:paraId="593F0869" w14:textId="77777777" w:rsidR="00101D40" w:rsidRPr="00101D40" w:rsidRDefault="00101D40" w:rsidP="00101D40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328F11" w14:textId="77777777" w:rsidR="00101D40" w:rsidRPr="00101D40" w:rsidRDefault="00101D40" w:rsidP="00101D40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40">
        <w:rPr>
          <w:rFonts w:ascii="Arial" w:eastAsia="Times New Roman" w:hAnsi="Arial" w:cs="Arial"/>
          <w:color w:val="434343"/>
          <w:sz w:val="28"/>
          <w:szCs w:val="28"/>
        </w:rPr>
        <w:t>Uncover assumptions</w:t>
      </w:r>
    </w:p>
    <w:p w14:paraId="48A760BB" w14:textId="77777777" w:rsidR="00101D40" w:rsidRPr="00101D40" w:rsidRDefault="00101D40" w:rsidP="00101D40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101D40">
        <w:rPr>
          <w:rFonts w:ascii="Arial" w:eastAsia="Times New Roman" w:hAnsi="Arial" w:cs="Arial"/>
          <w:color w:val="000000"/>
        </w:rPr>
        <w:t>Here is my problem statement. What assumptions am I making that I haven’t validated yet?</w:t>
      </w:r>
    </w:p>
    <w:p w14:paraId="5836D2CE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  <w:u w:val="single"/>
        </w:rPr>
        <w:t>1. The Operational Assumptions </w:t>
      </w:r>
    </w:p>
    <w:p w14:paraId="4A41FFC1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—&gt; "on-ground medics" have the baseline clinical skills required to accurately identify subtle physical symptoms.</w:t>
      </w:r>
    </w:p>
    <w:p w14:paraId="60FD5D90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—&gt; Medics have the physical environment necessary to perform thorough syndromic checks.</w:t>
      </w:r>
    </w:p>
    <w:p w14:paraId="72FB3DF8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B499F" w14:textId="3B30890C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  <w:u w:val="single"/>
        </w:rPr>
        <w:t>2. The Clinical &amp; Safety Assumptions</w:t>
      </w:r>
    </w:p>
    <w:p w14:paraId="4D7429AF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—&gt; Syndromic algorithms can safely replace diagnostic confirmation without driving catastrophic over-referral.</w:t>
      </w:r>
    </w:p>
    <w:p w14:paraId="7C6FFF01" w14:textId="77777777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—&gt; Local epidemiological data is accurate enough to back up empirical (syndromic) treatment algorithms.</w:t>
      </w:r>
    </w:p>
    <w:p w14:paraId="6F96C0CC" w14:textId="77777777" w:rsidR="00101D40" w:rsidRPr="00101D40" w:rsidRDefault="00101D40" w:rsidP="00101D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0F3755" w14:textId="50066EA5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  <w:u w:val="single"/>
        </w:rPr>
        <w:t>3. The User Experience (UX) Assumptions</w:t>
      </w:r>
    </w:p>
    <w:p w14:paraId="52FB67DD" w14:textId="07614F6C" w:rsidR="00101D40" w:rsidRPr="00101D40" w:rsidRDefault="00101D40" w:rsidP="00101D4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D40">
        <w:rPr>
          <w:rFonts w:ascii="Arial" w:eastAsia="Times New Roman" w:hAnsi="Arial" w:cs="Arial"/>
          <w:color w:val="000000"/>
        </w:rPr>
        <w:t>—&gt; Medics have the time and cognitive bandwidth to complete a detailed, manual symptom checklist.</w:t>
      </w:r>
    </w:p>
    <w:sectPr w:rsidR="00101D40" w:rsidRPr="00101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E3D27"/>
    <w:multiLevelType w:val="multilevel"/>
    <w:tmpl w:val="8BF6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D5A04"/>
    <w:multiLevelType w:val="multilevel"/>
    <w:tmpl w:val="372E4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D5607"/>
    <w:multiLevelType w:val="multilevel"/>
    <w:tmpl w:val="367A3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10AD2"/>
    <w:multiLevelType w:val="multilevel"/>
    <w:tmpl w:val="952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C5CA6"/>
    <w:multiLevelType w:val="multilevel"/>
    <w:tmpl w:val="2DAE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C0D10"/>
    <w:multiLevelType w:val="multilevel"/>
    <w:tmpl w:val="9D762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F6D6E"/>
    <w:multiLevelType w:val="multilevel"/>
    <w:tmpl w:val="D860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92132"/>
    <w:multiLevelType w:val="multilevel"/>
    <w:tmpl w:val="640E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6"/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40"/>
    <w:rsid w:val="0010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7542"/>
  <w15:chartTrackingRefBased/>
  <w15:docId w15:val="{BB6A5A7E-1337-43DA-951B-407F2A43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Paing Linn</dc:creator>
  <cp:keywords/>
  <dc:description/>
  <cp:lastModifiedBy>Htet Paing Linn</cp:lastModifiedBy>
  <cp:revision>1</cp:revision>
  <dcterms:created xsi:type="dcterms:W3CDTF">2026-06-11T18:54:00Z</dcterms:created>
  <dcterms:modified xsi:type="dcterms:W3CDTF">2026-06-11T19:00:00Z</dcterms:modified>
</cp:coreProperties>
</file>