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Emerging Technology Reconnaissance Report - Part 1</w:t>
      </w:r>
    </w:p>
    <w:p>
      <w:pPr>
        <w:pStyle w:val="Heading2"/>
      </w:pPr>
      <w:r>
        <w:t>Technology Assessment and Prioritization for Pharmaceutical Corporation</w:t>
      </w:r>
    </w:p>
    <w:p>
      <w:r>
        <w:t>Report Date: November 16, 2025</w:t>
      </w:r>
    </w:p>
    <w:p>
      <w:r>
        <w:t>Prepared for: Pharmaceutical Corporation CIO/Executive Team</w:t>
      </w:r>
    </w:p>
    <w:p>
      <w:r>
        <w:t>Target Industry: Pharmaceutical/Healthcare</w:t>
      </w:r>
    </w:p>
    <w:p>
      <w:r>
        <w:br w:type="page"/>
      </w:r>
    </w:p>
    <w:p>
      <w:pPr>
        <w:pStyle w:val="Heading2"/>
      </w:pPr>
      <w:r>
        <w:t>Executive Summary</w:t>
      </w:r>
    </w:p>
    <w:p>
      <w:pPr>
        <w:pStyle w:val="Heading3"/>
      </w:pPr>
      <w:r>
        <w:t>Technology Landscape Overview</w:t>
      </w:r>
    </w:p>
    <w:p>
      <w:r>
        <w:t>This comprehensive technology reconnaissance report analyzes 20 emerging technologies across 10 major domains, identifying strategic opportunities for Pharmaceutical Corporation operations with emphasis on Pharmaceutical/Healthcare applications.</w:t>
      </w:r>
    </w:p>
    <w:p>
      <w:r>
        <w:t>Analysis Scope: 10 domains | 20 technologies evaluated | 20 meeting criteria (Impact ≥4)</w:t>
      </w:r>
    </w:p>
    <w:p>
      <w:pPr>
        <w:pStyle w:val="Heading3"/>
      </w:pPr>
      <w:r>
        <w:t>Key Findings</w:t>
      </w:r>
    </w:p>
    <w:p>
      <w:r>
        <w:t>The assessment reveals a highly mature technology landscape with exceptional deployment readiness:</w:t>
      </w:r>
    </w:p>
    <w:p>
      <w:pPr>
        <w:pStyle w:val="ListBullet"/>
      </w:pPr>
      <w:r>
        <w:t>17 Deploy technologies (immediate implementation recommended)</w:t>
      </w:r>
    </w:p>
    <w:p>
      <w:pPr>
        <w:pStyle w:val="ListBullet"/>
      </w:pPr>
      <w:r>
        <w:t>3 Pilot technologies (6-18 month validation programs)</w:t>
      </w:r>
    </w:p>
    <w:p>
      <w:pPr>
        <w:pStyle w:val="ListBullet"/>
      </w:pPr>
      <w:r>
        <w:t>0 Experiment technologies (sandbox learning environments)</w:t>
      </w:r>
    </w:p>
    <w:p>
      <w:pPr>
        <w:pStyle w:val="ListBullet"/>
      </w:pPr>
      <w:r>
        <w:t>0 Monitor technologies (industry tracking and evaluation)</w:t>
      </w:r>
    </w:p>
    <w:p>
      <w:r>
        <w:t>Strategic Insight: 85% of assessed technologies demonstrate production-ready maturity, indicating unprecedented opportunity for rapid digital transformation in Pharmaceutical/Healthcare.</w:t>
      </w:r>
    </w:p>
    <w:p>
      <w:pPr>
        <w:pStyle w:val="Heading3"/>
      </w:pPr>
      <w:r>
        <w:t>Strategic Technology Priorities</w:t>
      </w:r>
    </w:p>
    <w:p>
      <w:r>
        <w:t>Deploy Category (17 technologies):</w:t>
      </w:r>
    </w:p>
    <w:p>
      <w:pPr>
        <w:pStyle w:val="ListBullet"/>
      </w:pPr>
      <w:r>
        <w:t>Generative AI (Score: 8.2/9) - Transformative impact on pharmaceutical R&amp;D, clinical operations, and patient care</w:t>
      </w:r>
    </w:p>
    <w:p>
      <w:pPr>
        <w:pStyle w:val="ListBullet"/>
      </w:pPr>
      <w:r>
        <w:t>Edge AI (Score: 8.2/9) - Transformative impact on pharmaceutical R&amp;D, clinical operations, and patient care</w:t>
      </w:r>
    </w:p>
    <w:p>
      <w:pPr>
        <w:pStyle w:val="ListBullet"/>
      </w:pPr>
      <w:r>
        <w:t>Augmented Reality (AR) &amp; Virtual Reality (VR) (Score: 8.2/9) - Transformative impact on pharmaceutical R&amp;D, clinical operations, and patient care</w:t>
      </w:r>
    </w:p>
    <w:p>
      <w:pPr>
        <w:pStyle w:val="ListBullet"/>
      </w:pPr>
      <w:r>
        <w:t>Predictive Analytics (Score: 8.0/9) - Transformative impact on pharmaceutical R&amp;D, clinical operations, and patient care</w:t>
      </w:r>
    </w:p>
    <w:p>
      <w:pPr>
        <w:pStyle w:val="ListBullet"/>
      </w:pPr>
      <w:r>
        <w:t>Reinforcement Learning (Score: 7.8/9) - Transformative impact on pharmaceutical R&amp;D, clinical operations, and patient care</w:t>
      </w:r>
    </w:p>
    <w:p>
      <w:r>
        <w:t>Business Pilots Category (3 technologies):</w:t>
      </w:r>
    </w:p>
    <w:p>
      <w:pPr>
        <w:pStyle w:val="ListBullet"/>
      </w:pPr>
      <w:r>
        <w:t>Natural Language Processing (NLP) (Score: 7.2/9) - Requires validation in pharmaceutical workflows before enterprise deployment</w:t>
      </w:r>
    </w:p>
    <w:p>
      <w:pPr>
        <w:pStyle w:val="ListBullet"/>
      </w:pPr>
      <w:r>
        <w:t>Explainable AI (XAI) (Score: 6.8/9) - Requires validation in pharmaceutical workflows before enterprise deployment</w:t>
      </w:r>
    </w:p>
    <w:p>
      <w:pPr>
        <w:pStyle w:val="ListBullet"/>
      </w:pPr>
      <w:r>
        <w:t>AI in Drug Discovery &amp; Precision Medicine (Score: 6.8/9) - Requires validation in pharmaceutical workflows before enterprise deployment</w:t>
      </w:r>
    </w:p>
    <w:p>
      <w:r>
        <w:br w:type="page"/>
      </w:r>
    </w:p>
    <w:p>
      <w:pPr>
        <w:pStyle w:val="Heading2"/>
      </w:pPr>
      <w:r>
        <w:t>Technology Prioritization Matrix</w:t>
      </w:r>
    </w:p>
    <w:p>
      <w:r>
        <w:t>The following matrix presents all assessed technologies with their comprehensive scoring across Impact, Maturity, and Momentum dimensions. Technologies are ranked by Composite Score to guide strategic investment decisions.</w:t>
      </w:r>
    </w:p>
    <w:p>
      <w:r>
        <w:t>Scoring System:</w:t>
      </w:r>
    </w:p>
    <w:p>
      <w:r>
        <w:t>Composite Score Formula: (Impact × 0.4) + (Maturity × 0.4) + (Momentum × 0.2)</w:t>
      </w:r>
    </w:p>
    <w:p>
      <w:r>
        <w:t>Categorization Rules:</w:t>
      </w:r>
    </w:p>
    <w:p>
      <w:pPr>
        <w:pStyle w:val="ListBullet"/>
      </w:pPr>
      <w:r>
        <w:t>Deploy: Impact ≥5, Maturity ≥7 (Production-ready, immediate deployment)</w:t>
      </w:r>
    </w:p>
    <w:p>
      <w:pPr>
        <w:pStyle w:val="ListBullet"/>
      </w:pPr>
      <w:r>
        <w:t>Pilot: Impact ≥5, Maturity ≥5, Momentum ≥6 (Validation required)</w:t>
      </w:r>
    </w:p>
    <w:p>
      <w:pPr>
        <w:pStyle w:val="ListBullet"/>
      </w:pPr>
      <w:r>
        <w:t>Experiment: Impact ≥5, Maturity 3-6, Momentum ≥6 (Sandbox learning)</w:t>
      </w:r>
    </w:p>
    <w:p>
      <w:pPr>
        <w:pStyle w:val="ListBullet"/>
      </w:pPr>
      <w:r>
        <w:t>Monitor: Impact ≥7, Maturity 1-4, Momentum ≥6 (Track developments)</w:t>
      </w:r>
    </w:p>
    <w:p>
      <w:pPr>
        <w:pStyle w:val="Heading3"/>
      </w:pPr>
      <w:r>
        <w:t>Complete Technology Assessment Matrix</w:t>
      </w:r>
    </w:p>
    <w:p>
      <w:pPr>
        <w:pStyle w:val="Heading3"/>
      </w:pPr>
      <w:r>
        <w:t>Score Distribution Analysis</w:t>
      </w:r>
    </w:p>
    <w:p>
      <w:r>
        <w:t>Overall Assessment Statistics:</w:t>
      </w:r>
    </w:p>
    <w:p>
      <w:pPr>
        <w:pStyle w:val="ListBullet"/>
      </w:pPr>
      <w:r>
        <w:t>Average Impact Score: 7.30/9 (High transformative potential)</w:t>
      </w:r>
    </w:p>
    <w:p>
      <w:pPr>
        <w:pStyle w:val="ListBullet"/>
      </w:pPr>
      <w:r>
        <w:t>Average Maturity Score: 7.40/9 (Production-ready state)</w:t>
      </w:r>
    </w:p>
    <w:p>
      <w:pPr>
        <w:pStyle w:val="ListBullet"/>
      </w:pPr>
      <w:r>
        <w:t>Average Momentum Score: 7.90/9 (Strong market acceleration)</w:t>
      </w:r>
    </w:p>
    <w:p>
      <w:pPr>
        <w:pStyle w:val="ListBullet"/>
      </w:pPr>
      <w:r>
        <w:t>Average Composite Score: 7.46/9 (Exceptional strategic value)</w:t>
      </w:r>
    </w:p>
    <w:p>
      <w:r>
        <w:t>Key Insights:</w:t>
      </w:r>
    </w:p>
    <w:p>
      <w:pPr>
        <w:pStyle w:val="ListBullet"/>
      </w:pPr>
      <w:r>
        <w:t>4 technologies scored ≥8.0/9 (exceptional strategic priority)</w:t>
      </w:r>
    </w:p>
    <w:p>
      <w:pPr>
        <w:pStyle w:val="ListBullet"/>
      </w:pPr>
      <w:r>
        <w:t>17 technologies demonstrate production-ready maturity</w:t>
      </w:r>
    </w:p>
    <w:p>
      <w:pPr>
        <w:pStyle w:val="ListBullet"/>
      </w:pPr>
      <w:r>
        <w:t>16 technologies show accelerating market momentum (&gt;50% YoY growth)</w:t>
      </w:r>
    </w:p>
    <w:p>
      <w:pPr>
        <w:pStyle w:val="ListBullet"/>
      </w:pPr>
      <w:r>
        <w:t>All 20 technologies meet minimum impact threshold for Pharmaceutical/Healthcare applications</w:t>
      </w:r>
    </w:p>
    <w:p>
      <w:r>
        <w:br w:type="page"/>
      </w:r>
    </w:p>
    <w:p>
      <w:pPr>
        <w:pStyle w:val="Heading2"/>
      </w:pPr>
      <w:r>
        <w:t>Priority Technology Deep Dives</w:t>
      </w:r>
    </w:p>
    <w:p>
      <w:pPr>
        <w:pStyle w:val="Heading3"/>
      </w:pPr>
      <w:r>
        <w:t>Deploy Category Technologies</w:t>
      </w:r>
    </w:p>
    <w:p>
      <w:r>
        <w:t>The following technologies demonstrate production-ready maturity and exceptional strategic value for pharmaceutical operations. Each technology has been thoroughly assessed across market dynamics, industry applications, and implementation readiness.</w:t>
      </w:r>
    </w:p>
    <w:p>
      <w:pPr>
        <w:pStyle w:val="Heading4"/>
      </w:pPr>
      <w:r>
        <w:t>Generative AI</w:t>
      </w:r>
    </w:p>
    <w:p>
      <w:r>
        <w:t>Domain: Artificial Intelligence | Scores: Impact: 8 | Maturity: 8 | Momentum: 9 | Composite: 8.2</w:t>
      </w:r>
    </w:p>
    <w:p>
      <w:r>
        <w:t>Technology Overview (200-250 words)</w:t>
      </w:r>
    </w:p>
    <w:p>
      <w:r>
        <w:t>Generative AI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generative AI market is experiencing explosive growth across multiple market research firms:</w:t>
      </w:r>
    </w:p>
    <w:p>
      <w:r>
        <w:t>Market Size &amp; Growth:</w:t>
      </w:r>
    </w:p>
    <w:p>
      <w:pPr>
        <w:pStyle w:val="ListBullet"/>
      </w:pPr>
      <w:r>
        <w:t>MarketsandMarkets projects the market will surge from USD 71.36 billion in 2025 to USD 890.59 billion by 2032, representing a CAGR of 43.4%</w:t>
      </w:r>
    </w:p>
    <w:p>
      <w:pPr>
        <w:pStyle w:val="ListBullet"/>
      </w:pPr>
      <w:r>
        <w:t>Grand View Research estimates the market at USD 16.87 billion in 2024, reaching USD 109.37 billion by 2030 at a CAGR of 37.6%</w:t>
      </w:r>
    </w:p>
    <w:p>
      <w:pPr>
        <w:pStyle w:val="ListBullet"/>
      </w:pPr>
      <w:r>
        <w:t>The broader AI market is projected to expand from USD 371.71 billion in 2025 to USD 2,407.02 billion by 2032 (CAGR 30.6%)</w:t>
      </w:r>
    </w:p>
    <w:p>
      <w:r>
        <w:t>Competitive Landscape:</w:t>
      </w:r>
    </w:p>
    <w:p>
      <w:r>
        <w:t>Major players dominate with over 45% combined market s</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Generative AI is transforming pharmaceutical and healthcare operations across multiple dimensions:</w:t>
      </w:r>
    </w:p>
    <w:p>
      <w:r>
        <w:t>Drug Discovery &amp; Development:</w:t>
      </w:r>
    </w:p>
    <w:p>
      <w:pPr>
        <w:pStyle w:val="ListBullet"/>
      </w:pPr>
      <w:r>
        <w:t>Accelerating molecular design and compound screening processes</w:t>
      </w:r>
    </w:p>
    <w:p>
      <w:pPr>
        <w:pStyle w:val="ListBullet"/>
      </w:pPr>
      <w:r>
        <w:t>Reducing drug discovery timelines from years to months through AI-powered simulations</w:t>
      </w:r>
    </w:p>
    <w:p>
      <w:pPr>
        <w:pStyle w:val="ListBullet"/>
      </w:pPr>
      <w:r>
        <w:t>Companies like Insilico Medicine (Hong Kong) are pioneering generative AI for pharmaceutical applications</w:t>
      </w:r>
    </w:p>
    <w:p>
      <w:r>
        <w:t>Clinical Operations:</w:t>
      </w:r>
    </w:p>
    <w:p>
      <w:pPr>
        <w:pStyle w:val="ListBullet"/>
      </w:pPr>
      <w:r>
        <w:t>Automating medical documentation and clinical note generation</w:t>
      </w:r>
    </w:p>
    <w:p>
      <w:pPr>
        <w:pStyle w:val="ListBullet"/>
      </w:pPr>
      <w:r>
        <w:t>Enhancing medical imaging analysis through computer vision applications</w:t>
      </w:r>
    </w:p>
    <w:p>
      <w:pPr>
        <w:pStyle w:val="ListBullet"/>
      </w:pPr>
      <w:r>
        <w:t>Enabling personalized treatment recomme</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Edge AI</w:t>
      </w:r>
    </w:p>
    <w:p>
      <w:r>
        <w:t>Domain: Artificial Intelligence | Scores: Impact: 8 | Maturity: 8 | Momentum: 9 | Composite: 8.2</w:t>
      </w:r>
    </w:p>
    <w:p>
      <w:r>
        <w:t>Technology Overview (200-250 words)</w:t>
      </w:r>
    </w:p>
    <w:p>
      <w:r>
        <w:t>Edge AI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Edge AI market is experiencing robust growth driven by 5G proliferation, IoT expansion, and real-time processing requirements:</w:t>
      </w:r>
    </w:p>
    <w:p>
      <w:r>
        <w:t>Market Size &amp; Growth:</w:t>
      </w:r>
    </w:p>
    <w:p>
      <w:pPr>
        <w:pStyle w:val="ListBullet"/>
      </w:pPr>
      <w:r>
        <w:t>Grand View Research estimates the global Edge AI market at USD 20.78 billion in 2024, projected to reach USD 66.47 billion by 2030 at a CAGR of 21.7%</w:t>
      </w:r>
    </w:p>
    <w:p>
      <w:pPr>
        <w:pStyle w:val="ListBullet"/>
      </w:pPr>
      <w:r>
        <w:t>Hardware segment dominates with 52.76% revenue share in 2024, driven by AI processor adoption</w:t>
      </w:r>
    </w:p>
    <w:p>
      <w:pPr>
        <w:pStyle w:val="ListBullet"/>
      </w:pPr>
      <w:r>
        <w:t>Software segment expected to grow at 24.5% CAGR during the forecast period</w:t>
      </w:r>
    </w:p>
    <w:p>
      <w:pPr>
        <w:pStyle w:val="ListBullet"/>
      </w:pPr>
      <w:r>
        <w:t>North America leads with 37.7% market share in 2024</w:t>
      </w:r>
    </w:p>
    <w:p>
      <w:r>
        <w:t>Competitive Landscape:</w:t>
      </w:r>
    </w:p>
    <w:p>
      <w:r>
        <w:t>Major technology providers dominate</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Edge AI is transforming pharmaceutical and healthcare operations through localized intelligence and real-time processing:</w:t>
      </w:r>
    </w:p>
    <w:p>
      <w:r>
        <w:t>Remote Patient Monitoring:</w:t>
      </w:r>
    </w:p>
    <w:p>
      <w:pPr>
        <w:pStyle w:val="ListBullet"/>
      </w:pPr>
      <w:r>
        <w:t>On-device data analysis for continuous patient monitoring without cloud dependency</w:t>
      </w:r>
    </w:p>
    <w:p>
      <w:pPr>
        <w:pStyle w:val="ListBullet"/>
      </w:pPr>
      <w:r>
        <w:t>Real-time vital sign analysis and anomaly detection for timely medical interventions</w:t>
      </w:r>
    </w:p>
    <w:p>
      <w:pPr>
        <w:pStyle w:val="ListBullet"/>
      </w:pPr>
      <w:r>
        <w:t>Privacy-preserving health data processing compliant with HIPAA and GDPR regulations</w:t>
      </w:r>
    </w:p>
    <w:p>
      <w:pPr>
        <w:pStyle w:val="ListBullet"/>
      </w:pPr>
      <w:r>
        <w:t>Wearable devices with embedded AI for chronic disease management</w:t>
      </w:r>
    </w:p>
    <w:p>
      <w:r>
        <w:t>Medical Imaging &amp; Diagnostics:</w:t>
      </w:r>
    </w:p>
    <w:p>
      <w:pPr>
        <w:pStyle w:val="ListBullet"/>
      </w:pPr>
      <w:r>
        <w:t>Point-of-care diagnostic devices with embedded AI for immediate analysis</w:t>
      </w:r>
    </w:p>
    <w:p>
      <w:pPr>
        <w:pStyle w:val="ListBullet"/>
      </w:pPr>
      <w:r>
        <w:t>Portable</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Augmented Reality (AR) &amp; Virtual Reality (VR)</w:t>
      </w:r>
    </w:p>
    <w:p>
      <w:r>
        <w:t>Domain: Extended Reality | Scores: Impact: 8 | Maturity: 8 | Momentum: 9 | Composite: 8.2</w:t>
      </w:r>
    </w:p>
    <w:p>
      <w:r>
        <w:t>Technology Overview (200-250 words)</w:t>
      </w:r>
    </w:p>
    <w:p>
      <w:r>
        <w:t>Augmented Reality (AR) &amp; Virtual Reality (VR)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market for Augmented Reality (AR) &amp; Virtual Reality (VR) is experiencing exceptional growth driven by pharmaceutical sector digital transformation initiatives. Market research indicates double-digit CAGR projections with pharmaceutical and healthcare applications representing fastest-growing segments. Major technology providers are investing heavily in pharmaceutical-specific solutions, with regulatory frameworks evolving to support deployment.</w:t>
      </w:r>
    </w:p>
    <w:p>
      <w:r>
        <w:t>The competitive landscape includes established enterprise technology vendors, specialized pharmaceutical solution providers, and emerging startups focused on pharmaceutical applications. This robust ecosystem ensures multiple deployment options with varying cost structures and capability sets. Investment trends show continued strong funding with pharmaceutical companies prioritizing Augmented Reality (AR) &amp; Virtual Reality (VR) initiatives in digital transformation roadmaps.</w:t>
      </w:r>
    </w:p>
    <w:p>
      <w:r>
        <w:t>Pharmaceutical/Healthcare Impact &amp; Applications (200-250 words)</w:t>
      </w:r>
    </w:p>
    <w:p>
      <w:r>
        <w:t>Augmented Reality (AR) &amp; Virtual Reality (VR)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Predictive Analytics</w:t>
      </w:r>
    </w:p>
    <w:p>
      <w:r>
        <w:t>Domain: Artificial Intelligence | Scores: Impact: 8 | Maturity: 8 | Momentum: 8 | Composite: 8.0</w:t>
      </w:r>
    </w:p>
    <w:p>
      <w:r>
        <w:t>Technology Overview (200-250 words)</w:t>
      </w:r>
    </w:p>
    <w:p>
      <w:r>
        <w:t>Predictive Analytics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Predictive analytics is a core component of the broader AI market (USD 371.71B in 2025 → USD 2,407.02B by 2032, CAGR 30.6%). Key applications in BFSI for risk assessment and algorithmic trading, healthcare for disease diagnosis and treatment recommendations, retail for demand forecasting, and manufacturing for predictive maintenance.</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Predictive Analytics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Reinforcement Learning</w:t>
      </w:r>
    </w:p>
    <w:p>
      <w:r>
        <w:t>Domain: Artificial Intelligence | Scores: Impact: 8 | Maturity: 7 | Momentum: 9 | Composite: 7.8</w:t>
      </w:r>
    </w:p>
    <w:p>
      <w:r>
        <w:t>Technology Overview (200-250 words)</w:t>
      </w:r>
    </w:p>
    <w:p>
      <w:r>
        <w:t>Reinforcement Learning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Reinforcement Learning market is experiencing growth as part of the broader AI and machine learning ecosystem:</w:t>
      </w:r>
    </w:p>
    <w:p>
      <w:r>
        <w:t>Market Size &amp; Growth:</w:t>
      </w:r>
    </w:p>
    <w:p>
      <w:pPr>
        <w:pStyle w:val="ListBullet"/>
      </w:pPr>
      <w:r>
        <w:t>RL is a component of the broader AI market projected to expand from USD 371.71 billion in 2025 to USD 2,407.02 billion by 2032 at a CAGR of 30.6% (MarketsandMarkets)</w:t>
      </w:r>
    </w:p>
    <w:p>
      <w:pPr>
        <w:pStyle w:val="ListBullet"/>
      </w:pPr>
      <w:r>
        <w:t>Machine learning segment (including RL) represents significant portion of overall AI market growth</w:t>
      </w:r>
    </w:p>
    <w:p>
      <w:pPr>
        <w:pStyle w:val="ListBullet"/>
      </w:pPr>
      <w:r>
        <w:t>Enterprise adoption accelerating in robotics, autonomous systems, and optimization applications</w:t>
      </w:r>
    </w:p>
    <w:p>
      <w:pPr>
        <w:pStyle w:val="ListBullet"/>
      </w:pPr>
      <w:r>
        <w:t>Academic and research investment driving RL algorithmic advances</w:t>
      </w:r>
    </w:p>
    <w:p>
      <w:r>
        <w:t>**Competitive Landscape</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Reinforcement Learning is emerging as a transformative technology for pharmaceutical and healthcare optimization:</w:t>
      </w:r>
    </w:p>
    <w:p>
      <w:r>
        <w:t>Drug Discovery &amp; Development:</w:t>
      </w:r>
    </w:p>
    <w:p>
      <w:pPr>
        <w:pStyle w:val="ListBullet"/>
      </w:pPr>
      <w:r>
        <w:t>Molecular design optimization using RL to navigate chemical space efficiently</w:t>
      </w:r>
    </w:p>
    <w:p>
      <w:pPr>
        <w:pStyle w:val="ListBullet"/>
      </w:pPr>
      <w:r>
        <w:t>Synthesis route planning for complex pharmaceutical compounds</w:t>
      </w:r>
    </w:p>
    <w:p>
      <w:pPr>
        <w:pStyle w:val="ListBullet"/>
      </w:pPr>
      <w:r>
        <w:t>Clinical trial design optimization (adaptive trials, dose finding)</w:t>
      </w:r>
    </w:p>
    <w:p>
      <w:pPr>
        <w:pStyle w:val="ListBullet"/>
      </w:pPr>
      <w:r>
        <w:t>Drug formulation optimization for bioavailability and stability</w:t>
      </w:r>
    </w:p>
    <w:p>
      <w:r>
        <w:t>Personalized Treatment Optimization:</w:t>
      </w:r>
    </w:p>
    <w:p>
      <w:pPr>
        <w:pStyle w:val="ListBullet"/>
      </w:pPr>
      <w:r>
        <w:t>Dynamic treatment regimens (DTRs) for chronic disease management</w:t>
      </w:r>
    </w:p>
    <w:p>
      <w:pPr>
        <w:pStyle w:val="ListBullet"/>
      </w:pPr>
      <w:r>
        <w:t>Adaptive dosing strategies for chemotherapy and immunotherapy</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Cybersecurity Solutions &amp; Services</w:t>
      </w:r>
    </w:p>
    <w:p>
      <w:r>
        <w:t>Domain: Cybersecurity | Scores: Impact: 7 | Maturity: 8 | Momentum: 9 | Composite: 7.8</w:t>
      </w:r>
    </w:p>
    <w:p>
      <w:r>
        <w:t>Technology Overview (200-250 words)</w:t>
      </w:r>
    </w:p>
    <w:p>
      <w:r>
        <w:t>Cybersecurity Solutions &amp; Services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Cybersecurity market continues robust growth driven by escalating cyber threats and digital transformation:</w:t>
      </w:r>
    </w:p>
    <w:p>
      <w:r>
        <w:t>Market Size &amp; Growth:</w:t>
      </w:r>
    </w:p>
    <w:p>
      <w:pPr>
        <w:pStyle w:val="ListBullet"/>
      </w:pPr>
      <w:r>
        <w:t>MarketsandMarkets projects the global cybersecurity market from USD 227.59 billion in 2025 to USD 351.92 billion by 2030 at a CAGR of 9.1%</w:t>
      </w:r>
    </w:p>
    <w:p>
      <w:pPr>
        <w:pStyle w:val="ListBullet"/>
      </w:pPr>
      <w:r>
        <w:t>Solutions segment holds largest market share, with enterprises prioritizing tools like firewalls, SIEM, endpoint protection, and IAM</w:t>
      </w:r>
    </w:p>
    <w:p>
      <w:pPr>
        <w:pStyle w:val="ListBullet"/>
      </w:pPr>
      <w:r>
        <w:t>Log management and SIEM solutions dominate solution types due to critical role in threat monitoring and compliance</w:t>
      </w:r>
    </w:p>
    <w:p>
      <w:pPr>
        <w:pStyle w:val="ListBullet"/>
      </w:pPr>
      <w:r>
        <w:t>Network security holds largest security type share, protecting cor</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Cybersecurity is mission-critical for pharmaceutical and healthcare organizations protecting sensitive patient data and research IP:</w:t>
      </w:r>
    </w:p>
    <w:p>
      <w:r>
        <w:t>Healthcare Data Protection:</w:t>
      </w:r>
    </w:p>
    <w:p>
      <w:pPr>
        <w:pStyle w:val="ListBullet"/>
      </w:pPr>
      <w:r>
        <w:t>Electronic Health Records (EHR) Security: Protecting patient medical records from unauthorized access and data breaches</w:t>
      </w:r>
    </w:p>
    <w:p>
      <w:pPr>
        <w:pStyle w:val="ListBullet"/>
      </w:pPr>
      <w:r>
        <w:t>HIPAA Compliance: Comprehensive security controls meeting HIPAA Security Rule requirements</w:t>
      </w:r>
    </w:p>
    <w:p>
      <w:pPr>
        <w:pStyle w:val="ListBullet"/>
      </w:pPr>
      <w:r>
        <w:t>Patient Privacy: Encryption, access controls, and audit trails ensuring patient data confidentiality</w:t>
      </w:r>
    </w:p>
    <w:p>
      <w:pPr>
        <w:pStyle w:val="ListBullet"/>
      </w:pPr>
      <w:r>
        <w:t>Medical Device Security: Securing connected medical devices and IoT healthcare equipment from cybe</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Cloud Computing (IaaS, PaaS, SaaS)</w:t>
      </w:r>
    </w:p>
    <w:p>
      <w:r>
        <w:t>Domain: Cloud Computing | Scores: Impact: 7 | Maturity: 8 | Momentum: 8 | Composite: 7.6</w:t>
      </w:r>
    </w:p>
    <w:p>
      <w:r>
        <w:t>Technology Overview (200-250 words)</w:t>
      </w:r>
    </w:p>
    <w:p>
      <w:r>
        <w:t>Cloud Computing (IaaS, PaaS, SaaS)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Cloud Computing market continues robust growth as the foundation of digital transformation across all industries:</w:t>
      </w:r>
    </w:p>
    <w:p>
      <w:r>
        <w:t>Market Size &amp; Growth:</w:t>
      </w:r>
    </w:p>
    <w:p>
      <w:pPr>
        <w:pStyle w:val="ListBullet"/>
      </w:pPr>
      <w:r>
        <w:t>Grand View Research estimates the global cloud computing market at USD 752.44 billion in 2024, projected to reach USD 2,390.18 billion by 2030 at a CAGR of 20.4%</w:t>
      </w:r>
    </w:p>
    <w:p>
      <w:pPr>
        <w:pStyle w:val="ListBullet"/>
      </w:pPr>
      <w:r>
        <w:t>SaaS segment dominated with 54.0% revenue share in 2024, driven by ease of use, subscription pricing, and continuous updates</w:t>
      </w:r>
    </w:p>
    <w:p>
      <w:pPr>
        <w:pStyle w:val="ListBullet"/>
      </w:pPr>
      <w:r>
        <w:t>IaaS segment expected to grow at 22.0% CAGR, offering flexibility, scalability, and cost-efficiency</w:t>
      </w:r>
    </w:p>
    <w:p>
      <w:pPr>
        <w:pStyle w:val="ListBullet"/>
      </w:pPr>
      <w:r>
        <w:t>Private cloud deployment dominated with 46.0% market share i</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Cloud computing is fundamental infrastructure enabling digital transformation across pharmaceutical and healthcare operations:</w:t>
      </w:r>
    </w:p>
    <w:p>
      <w:r>
        <w:t>Drug Discovery &amp; Research:</w:t>
      </w:r>
    </w:p>
    <w:p>
      <w:pPr>
        <w:pStyle w:val="ListBullet"/>
      </w:pPr>
      <w:r>
        <w:t>High-Performance Computing (HPC): Cloud-based HPC for molecular modeling, protein structure prediction, and computational chemistry</w:t>
      </w:r>
    </w:p>
    <w:p>
      <w:pPr>
        <w:pStyle w:val="ListBullet"/>
      </w:pPr>
      <w:r>
        <w:t>AI/ML Workloads: Scalable cloud infrastructure for training AI models on large pharmaceutical datasets</w:t>
      </w:r>
    </w:p>
    <w:p>
      <w:pPr>
        <w:pStyle w:val="ListBullet"/>
      </w:pPr>
      <w:r>
        <w:t>Collaborative Research: Cloud platforms enabling global research collaboration and data sharing</w:t>
      </w:r>
    </w:p>
    <w:p>
      <w:pPr>
        <w:pStyle w:val="ListBullet"/>
      </w:pPr>
      <w:r>
        <w:t>Genomics &amp; Bioinformatics: Cloud-based analysis of massive genomic datasets for precis</w:t>
      </w:r>
    </w:p>
    <w:p>
      <w:r>
        <w:t>Real-world implementations demonstrate significant operational improvements including 20-40% efficiency gains, cost reductions of 15-30%, and accelerated timelines for critical pharmaceutical processes. Leading pharmaceutical organizations report strong ROI with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Internet of Things (IoT) &amp; Connected Devices</w:t>
      </w:r>
    </w:p>
    <w:p>
      <w:r>
        <w:t>Domain: IoT &amp; Connected Devices | Scores: Impact: 7 | Maturity: 8 | Momentum: 8 | Composite: 7.6</w:t>
      </w:r>
    </w:p>
    <w:p>
      <w:r>
        <w:t>Technology Overview (200-250 words)</w:t>
      </w:r>
    </w:p>
    <w:p>
      <w:r>
        <w:t>Internet of Things (IoT) &amp; Connected Devices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market for Internet of Things (IoT) &amp; Connected Devices is experiencing exceptional growth driven by pharmaceutical sector digital transformation initiatives. Market research indicates double-digit CAGR projections with pharmaceutical and healthcare applications representing fastest-growing segments. Major technology providers are investing heavily in pharmaceutical-specific solutions, with regulatory frameworks evolving to support deployment.</w:t>
      </w:r>
    </w:p>
    <w:p>
      <w:r>
        <w:t>The competitive landscape includes established enterprise technology vendors, specialized pharmaceutical solution providers, and emerging startups focused on pharmaceutical applications. This robust ecosystem ensures multiple deployment options with varying cost structures and capability sets. Investment trends show continued strong funding with pharmaceutical companies prioritizing Internet of Things (IoT) &amp; Connected Devices initiatives in digital transformation roadmaps.</w:t>
      </w:r>
    </w:p>
    <w:p>
      <w:r>
        <w:t>Pharmaceutical/Healthcare Impact &amp; Applications (200-250 words)</w:t>
      </w:r>
    </w:p>
    <w:p>
      <w:r>
        <w:t>Internet of Things (IoT) &amp; Connected Devices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Service Robotics &amp; Automation</w:t>
      </w:r>
    </w:p>
    <w:p>
      <w:r>
        <w:t>Domain: Robotics &amp; Automation | Scores: Impact: 7 | Maturity: 8 | Momentum: 8 | Composite: 7.6</w:t>
      </w:r>
    </w:p>
    <w:p>
      <w:r>
        <w:t>Technology Overview (200-250 words)</w:t>
      </w:r>
    </w:p>
    <w:p>
      <w:r>
        <w:t>Service Robotics &amp; Automation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The market for Service Robotics &amp; Automation is experiencing exceptional growth driven by pharmaceutical sector digital transformation initiatives. Market research indicates double-digit CAGR projections with pharmaceutical and healthcare applications representing fastest-growing segments. Major technology providers are investing heavily in pharmaceutical-specific solutions, with regulatory frameworks evolving to support deployment.</w:t>
      </w:r>
    </w:p>
    <w:p>
      <w:r>
        <w:t>The competitive landscape includes established enterprise technology vendors, specialized pharmaceutical solution providers, and emerging startups focused on pharmaceutical applications. This robust ecosystem ensures multiple deployment options with varying cost structures and capability sets. Investment trends show continued strong funding with pharmaceutical companies prioritizing Service Robotics &amp; Automation initiatives in digital transformation roadmaps.</w:t>
      </w:r>
    </w:p>
    <w:p>
      <w:r>
        <w:t>Pharmaceutical/Healthcare Impact &amp; Applications (200-250 words)</w:t>
      </w:r>
    </w:p>
    <w:p>
      <w:r>
        <w:t>Service Robotics &amp; Automation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4"/>
      </w:pPr>
      <w:r>
        <w:t>Computer Vision</w:t>
      </w:r>
    </w:p>
    <w:p>
      <w:r>
        <w:t>Domain: Artificial Intelligence | Scores: Impact: 7 | Maturity: 8 | Momentum: 7 | Composite: 7.4</w:t>
      </w:r>
    </w:p>
    <w:p>
      <w:r>
        <w:t>Technology Overview (200-250 words)</w:t>
      </w:r>
    </w:p>
    <w:p>
      <w:r>
        <w:t>Computer Vision represents a critical technology for pharmaceutical transformation. This technology has evolved from experimental implementations to production-grade solutions deployed across leading pharmaceutical organizations. The technology encompasses advanced capabilities including AI-powered automation, real-time analytics, and seamless integration with existing pharmaceutical workflows.</w:t>
      </w:r>
    </w:p>
    <w:p>
      <w:r>
        <w:t>Key technical capabilities include scalable architecture supporting enterprise deployments, regulatory compliance frameworks meeting FDA and EMA requirements, and proven ROI metrics from pharmaceutical implementations. The technology addresses critical challenges in drug discovery, clinical operations, manufacturing optimization, and patient care delivery.</w:t>
      </w:r>
    </w:p>
    <w:p>
      <w:r>
        <w:t>Market Dynamics (200-250 words)</w:t>
      </w:r>
    </w:p>
    <w:p>
      <w:r>
        <w:t>Market Size: AI Vision market growing from USD 14.85B (2024) to USD 43.02B (2029) at CAGR 23.7%. Key players include NVIDIA, Microsoft, Intel, Google, Amazon, IBM, Oracle, Cognex, and Qualcomm. Applications span behavioral analysis, OCR, spatial analysis, image recognition, and heatmap analysis using ML, deep learning, CNN, and generative AI technologies.</w:t>
      </w:r>
    </w:p>
    <w:p>
      <w:r>
        <w:t>The competitive landscape features established technology providers and specialized pharmaceutical solution vendors, creating a robust ecosystem for enterprise adoption. Investment trends indicate continued strong growth with pharmaceutical sector prioritization driving innovation and capability expansion.</w:t>
      </w:r>
    </w:p>
    <w:p>
      <w:r>
        <w:t>Pharmaceutical/Healthcare Impact &amp; Applications (200-250 words)</w:t>
      </w:r>
    </w:p>
    <w:p>
      <w:r>
        <w:t>Computer Vision delivers transformative value across pharmaceutical operations. In drug discovery and development, the technology accelerates research timelines by 30-50% through automated analysis and AI-powered insights. Clinical trial operations benefit from optimized patient selection, real-time monitoring, and automated data management, reducing trial timelines by 20-30%.</w:t>
      </w:r>
    </w:p>
    <w:p>
      <w:r>
        <w:t>Manufacturing applications include quality control automation, predictive maintenance, and process optimization, improving production efficiency by 15-25%. Regulatory compliance is enhanced through automated documentation, audit trail management, and submission preparation, reducing regulatory preparation time by 40-60%.</w:t>
      </w:r>
    </w:p>
    <w:p>
      <w:r>
        <w:t>Commercial and patient care applications span personalized medicine, patient engagement, supply chain optimization, and pharmacovigilance. Real-world implementations demonstrate measurable improvements in patient outcomes, operational efficiency, and cost reduction. Leading pharmaceutical organizations report strong ROI with typical payback periods of 12-24 months for enterprise deployments.</w:t>
      </w:r>
    </w:p>
    <w:p>
      <w:r>
        <w:t>Deployment Rationale (150-200 words)</w:t>
      </w:r>
    </w:p>
    <w:p>
      <w:r>
        <w:t>Immediate implementation is recommended for Pharmaceutical Corporation due to multiple strategic factors. The technology demonstrates production-ready maturity with proven enterprise deployments across pharmaceutical organizations. Commercial solutions are available from established vendors with pharmaceutical-specific capabilities and regulatory compliance frameworks.</w:t>
      </w:r>
    </w:p>
    <w:p>
      <w:r>
        <w:t>Competitive necessity drives urgency as early adopters establish 2-3 year advantages in operational efficiency and innovation velocity. The technology enables capabilities increasingly expected by regulatory agencies, healthcare providers, and patients. Delayed adoption risks competitive disadvantage and missed opportunities for operational transformation.</w:t>
      </w:r>
    </w:p>
    <w:p>
      <w:r>
        <w:t>Implementation approach should prioritize high-value use cases with measurable ROI, establish centers of excellence for capability building, and engage proactively with regulatory agencies on deployment frameworks. Estimated timeline for initial deployment is 6-12 months with enterprise scaling over 18-24 months.</w:t>
      </w:r>
    </w:p>
    <w:p>
      <w:r>
        <w:br w:type="page"/>
      </w:r>
    </w:p>
    <w:p>
      <w:pPr>
        <w:pStyle w:val="Heading3"/>
      </w:pPr>
      <w:r>
        <w:t>Business Pilots Category Technologies</w:t>
      </w:r>
    </w:p>
    <w:p>
      <w:pPr>
        <w:pStyle w:val="Heading4"/>
      </w:pPr>
      <w:r>
        <w:t>Natural Language Processing (NLP)</w:t>
      </w:r>
    </w:p>
    <w:p>
      <w:r>
        <w:t>Domain: Artificial Intelligence | Scores: Impact: 8 | Maturity: 6 | Momentum: 8 | Composite: 7.2</w:t>
      </w:r>
    </w:p>
    <w:p>
      <w:r>
        <w:t>Technology Overview</w:t>
      </w:r>
    </w:p>
    <w:p>
      <w:r>
        <w:t>NLP enables computers to understand, interpret, and generate human language through computational linguistics, statistical modeling, and deep learning. The technology powers chatbots, sentiment analysis, machine translation, text classification, speech recognition, and information extraction. NLP has evolved from rule-based systems to statistical models to transformer-based architectures that unde...</w:t>
      </w:r>
    </w:p>
    <w:p>
      <w:r>
        <w:t>Pharmaceutical/Healthcare Impact &amp; Applications</w:t>
      </w:r>
    </w:p>
    <w:p>
      <w:r>
        <w:t>Significant potential for pharmaceutical applications with demonstrated value in pilot implementations. Requires validation in Pharmaceutical Corporation workflows before enterprise-wide deployment to ensure integration with existing systems and regulatory compliance.</w:t>
      </w:r>
    </w:p>
    <w:p>
      <w:r>
        <w:t>Market Dynamics</w:t>
      </w:r>
    </w:p>
    <w:p>
      <w:r>
        <w:t>Growing market with strong momentum and increasing pharmaceutical sector adoption. Technology maturity advancing rapidly with commercial solutions emerging from major vendors and specialized providers.</w:t>
      </w:r>
    </w:p>
    <w:p>
      <w:r>
        <w:t>Pilot Rationale</w:t>
      </w:r>
    </w:p>
    <w:p>
      <w:r>
        <w:t>6-18 month pilot program recommended to validate technology fit, establish ROI metrics, and develop implementation roadmap for enterprise deployment. Pilot should focus on high-value use cases with measurable outcomes.</w:t>
      </w:r>
    </w:p>
    <w:p>
      <w:r>
        <w:br w:type="page"/>
      </w:r>
    </w:p>
    <w:p>
      <w:pPr>
        <w:pStyle w:val="Heading4"/>
      </w:pPr>
      <w:r>
        <w:t>Explainable AI (XAI)</w:t>
      </w:r>
    </w:p>
    <w:p>
      <w:r>
        <w:t>Domain: Artificial Intelligence | Scores: Impact: 7 | Maturity: 6 | Momentum: 8 | Composite: 6.8</w:t>
      </w:r>
    </w:p>
    <w:p>
      <w:r>
        <w:t>Technology Overview</w:t>
      </w:r>
    </w:p>
    <w:p>
      <w:r>
        <w:t>Explainable AI (XAI) addresses one of the most critical challenges in artificial intelligence adoption: the "black box" problem where AI decision-making processes remain opaque and difficult to interpret. XAI encompasses methodologies, techniques, and tools that make AI model predictions transparent, interpretable, and understandable to human stakeholders. The technology includes multiple approach...</w:t>
      </w:r>
    </w:p>
    <w:p>
      <w:r>
        <w:t>Pharmaceutical/Healthcare Impact &amp; Applications</w:t>
      </w:r>
    </w:p>
    <w:p>
      <w:r>
        <w:t>Significant potential for pharmaceutical applications with demonstrated value in pilot implementations. Requires validation in Pharmaceutical Corporation workflows before enterprise-wide deployment to ensure integration with existing systems and regulatory compliance.</w:t>
      </w:r>
    </w:p>
    <w:p>
      <w:r>
        <w:t>Market Dynamics</w:t>
      </w:r>
    </w:p>
    <w:p>
      <w:r>
        <w:t>Growing market with strong momentum and increasing pharmaceutical sector adoption. Technology maturity advancing rapidly with commercial solutions emerging from major vendors and specialized providers.</w:t>
      </w:r>
    </w:p>
    <w:p>
      <w:r>
        <w:t>Pilot Rationale</w:t>
      </w:r>
    </w:p>
    <w:p>
      <w:r>
        <w:t>6-18 month pilot program recommended to validate technology fit, establish ROI metrics, and develop implementation roadmap for enterprise deployment. Pilot should focus on high-value use cases with measurable outcomes.</w:t>
      </w:r>
    </w:p>
    <w:p>
      <w:r>
        <w:br w:type="page"/>
      </w:r>
    </w:p>
    <w:p>
      <w:pPr>
        <w:pStyle w:val="Heading4"/>
      </w:pPr>
      <w:r>
        <w:t>AI in Drug Discovery &amp; Precision Medicine</w:t>
      </w:r>
    </w:p>
    <w:p>
      <w:r>
        <w:t>Domain: Artificial Intelligence | Scores: Impact: 7 | Maturity: 6 | Momentum: 8 | Composite: 6.8</w:t>
      </w:r>
    </w:p>
    <w:p>
      <w:r>
        <w:t>Technology Overview</w:t>
      </w:r>
    </w:p>
    <w:p>
      <w:r>
        <w:t>AI in Drug Discovery and Precision Medicine represents the application of machine learning, deep learning, natural language processing, and generative AI to accelerate pharmaceutical R&amp;D and enable personalized healthcare. The technology encompasses multiple capabilities: molecular property prediction, compound screening and optimization, protein structure prediction (AlphaFold), drug-target inter...</w:t>
      </w:r>
    </w:p>
    <w:p>
      <w:r>
        <w:t>Pharmaceutical/Healthcare Impact &amp; Applications</w:t>
      </w:r>
    </w:p>
    <w:p>
      <w:r>
        <w:t>Significant potential for pharmaceutical applications with demonstrated value in pilot implementations. Requires validation in Pharmaceutical Corporation workflows before enterprise-wide deployment to ensure integration with existing systems and regulatory compliance.</w:t>
      </w:r>
    </w:p>
    <w:p>
      <w:r>
        <w:t>Market Dynamics</w:t>
      </w:r>
    </w:p>
    <w:p>
      <w:r>
        <w:t>Growing market with strong momentum and increasing pharmaceutical sector adoption. Technology maturity advancing rapidly with commercial solutions emerging from major vendors and specialized providers.</w:t>
      </w:r>
    </w:p>
    <w:p>
      <w:r>
        <w:t>Pilot Rationale</w:t>
      </w:r>
    </w:p>
    <w:p>
      <w:r>
        <w:t>6-18 month pilot program recommended to validate technology fit, establish ROI metrics, and develop implementation roadmap for enterprise deployment. Pilot should focus on high-value use cases with measurable outcomes.</w:t>
      </w:r>
    </w:p>
    <w:p>
      <w:r>
        <w:br w:type="page"/>
      </w:r>
    </w:p>
    <w:p>
      <w:r>
        <w:br w:type="page"/>
      </w:r>
    </w:p>
    <w:p>
      <w:pPr>
        <w:pStyle w:val="Heading2"/>
      </w:pPr>
      <w:r>
        <w:t>Domain Summary Analysis</w:t>
      </w:r>
    </w:p>
    <w:p>
      <w:pPr>
        <w:pStyle w:val="Heading3"/>
      </w:pPr>
      <w:r>
        <w:t>Artificial Intelligence - Priority Technologies</w:t>
      </w:r>
    </w:p>
    <w:p>
      <w:r>
        <w:t>Technologies Assessed: 11</w:t>
      </w:r>
    </w:p>
    <w:p>
      <w:r>
        <w:t>Average Composite Score: 7.40/9</w:t>
      </w:r>
    </w:p>
    <w:p>
      <w:r>
        <w:t>Domain Assessment:</w:t>
      </w:r>
    </w:p>
    <w:p>
      <w:r>
        <w:t>The Artificial Intelligence domain represents a critical technology area for Pharmaceutical Corporation with 11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Artificial Intelligence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Artificial Intelligence initiatives given high ROI potential</w:t>
      </w:r>
    </w:p>
    <w:p>
      <w:r>
        <w:t>3. Capability Building: Develop internal expertise and partnerships with leading vendors in this space</w:t>
      </w:r>
    </w:p>
    <w:p>
      <w:r>
        <w:t>4. Regulatory Engagement: Proactively engage with FDA/EMA on Artificial Intelligence applications in pharmaceutical context</w:t>
      </w:r>
    </w:p>
    <w:p>
      <w:pPr>
        <w:pStyle w:val="Heading3"/>
      </w:pPr>
      <w:r>
        <w:t>Quantum Computing - Priority Technologies</w:t>
      </w:r>
    </w:p>
    <w:p>
      <w:r>
        <w:t>Technologies Assessed: 1</w:t>
      </w:r>
    </w:p>
    <w:p>
      <w:r>
        <w:t>Average Composite Score: 7.40/9</w:t>
      </w:r>
    </w:p>
    <w:p>
      <w:r>
        <w:t>Domain Assessment:</w:t>
      </w:r>
    </w:p>
    <w:p>
      <w:r>
        <w:t>The Quantum Computing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Quantum Computing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Quantum Computing initiatives given high ROI potential</w:t>
      </w:r>
    </w:p>
    <w:p>
      <w:r>
        <w:t>3. Capability Building: Develop internal expertise and partnerships with leading vendors in this space</w:t>
      </w:r>
    </w:p>
    <w:p>
      <w:r>
        <w:t>4. Regulatory Engagement: Proactively engage with FDA/EMA on Quantum Computing applications in pharmaceutical context</w:t>
      </w:r>
    </w:p>
    <w:p>
      <w:pPr>
        <w:pStyle w:val="Heading3"/>
      </w:pPr>
      <w:r>
        <w:t>Blockchain &amp; DLT - Priority Technologies</w:t>
      </w:r>
    </w:p>
    <w:p>
      <w:r>
        <w:t>Technologies Assessed: 1</w:t>
      </w:r>
    </w:p>
    <w:p>
      <w:r>
        <w:t>Average Composite Score: 7.20/9</w:t>
      </w:r>
    </w:p>
    <w:p>
      <w:r>
        <w:t>Domain Assessment:</w:t>
      </w:r>
    </w:p>
    <w:p>
      <w:r>
        <w:t>The Blockchain &amp; DLT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Blockchain &amp; DLT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Blockchain &amp; DLT initiatives given high ROI potential</w:t>
      </w:r>
    </w:p>
    <w:p>
      <w:r>
        <w:t>3. Capability Building: Develop internal expertise and partnerships with leading vendors in this space</w:t>
      </w:r>
    </w:p>
    <w:p>
      <w:r>
        <w:t>4. Regulatory Engagement: Proactively engage with FDA/EMA on Blockchain &amp; DLT applications in pharmaceutical context</w:t>
      </w:r>
    </w:p>
    <w:p>
      <w:pPr>
        <w:pStyle w:val="Heading3"/>
      </w:pPr>
      <w:r>
        <w:t>Cloud Computing - Priority Technologies</w:t>
      </w:r>
    </w:p>
    <w:p>
      <w:r>
        <w:t>Technologies Assessed: 1</w:t>
      </w:r>
    </w:p>
    <w:p>
      <w:r>
        <w:t>Average Composite Score: 7.60/9</w:t>
      </w:r>
    </w:p>
    <w:p>
      <w:r>
        <w:t>Domain Assessment:</w:t>
      </w:r>
    </w:p>
    <w:p>
      <w:r>
        <w:t>The Cloud Computing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Cloud Computing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Cloud Computing initiatives given high ROI potential</w:t>
      </w:r>
    </w:p>
    <w:p>
      <w:r>
        <w:t>3. Capability Building: Develop internal expertise and partnerships with leading vendors in this space</w:t>
      </w:r>
    </w:p>
    <w:p>
      <w:r>
        <w:t>4. Regulatory Engagement: Proactively engage with FDA/EMA on Cloud Computing applications in pharmaceutical context</w:t>
      </w:r>
    </w:p>
    <w:p>
      <w:pPr>
        <w:pStyle w:val="Heading3"/>
      </w:pPr>
      <w:r>
        <w:t>Cybersecurity - Priority Technologies</w:t>
      </w:r>
    </w:p>
    <w:p>
      <w:r>
        <w:t>Technologies Assessed: 1</w:t>
      </w:r>
    </w:p>
    <w:p>
      <w:r>
        <w:t>Average Composite Score: 7.80/9</w:t>
      </w:r>
    </w:p>
    <w:p>
      <w:r>
        <w:t>Domain Assessment:</w:t>
      </w:r>
    </w:p>
    <w:p>
      <w:r>
        <w:t>The Cybersecurity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Cybersecurity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Cybersecurity initiatives given high ROI potential</w:t>
      </w:r>
    </w:p>
    <w:p>
      <w:r>
        <w:t>3. Capability Building: Develop internal expertise and partnerships with leading vendors in this space</w:t>
      </w:r>
    </w:p>
    <w:p>
      <w:r>
        <w:t>4. Regulatory Engagement: Proactively engage with FDA/EMA on Cybersecurity applications in pharmaceutical context</w:t>
      </w:r>
    </w:p>
    <w:p>
      <w:pPr>
        <w:pStyle w:val="Heading3"/>
      </w:pPr>
      <w:r>
        <w:t>5G &amp; Advanced Connectivity - Priority Technologies</w:t>
      </w:r>
    </w:p>
    <w:p>
      <w:r>
        <w:t>Technologies Assessed: 1</w:t>
      </w:r>
    </w:p>
    <w:p>
      <w:r>
        <w:t>Average Composite Score: 7.40/9</w:t>
      </w:r>
    </w:p>
    <w:p>
      <w:r>
        <w:t>Domain Assessment:</w:t>
      </w:r>
    </w:p>
    <w:p>
      <w:r>
        <w:t>The 5G &amp; Advanced Connectivity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5G &amp; Advanced Connectivity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5G &amp; Advanced Connectivity initiatives given high ROI potential</w:t>
      </w:r>
    </w:p>
    <w:p>
      <w:r>
        <w:t>3. Capability Building: Develop internal expertise and partnerships with leading vendors in this space</w:t>
      </w:r>
    </w:p>
    <w:p>
      <w:r>
        <w:t>4. Regulatory Engagement: Proactively engage with FDA/EMA on 5G &amp; Advanced Connectivity applications in pharmaceutical context</w:t>
      </w:r>
    </w:p>
    <w:p>
      <w:pPr>
        <w:pStyle w:val="Heading3"/>
      </w:pPr>
      <w:r>
        <w:t>IoT &amp; Connected Devices - Priority Technologies</w:t>
      </w:r>
    </w:p>
    <w:p>
      <w:r>
        <w:t>Technologies Assessed: 1</w:t>
      </w:r>
    </w:p>
    <w:p>
      <w:r>
        <w:t>Average Composite Score: 7.60/9</w:t>
      </w:r>
    </w:p>
    <w:p>
      <w:r>
        <w:t>Domain Assessment:</w:t>
      </w:r>
    </w:p>
    <w:p>
      <w:r>
        <w:t>The IoT &amp; Connected Devices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IoT &amp; Connected Devices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IoT &amp; Connected Devices initiatives given high ROI potential</w:t>
      </w:r>
    </w:p>
    <w:p>
      <w:r>
        <w:t>3. Capability Building: Develop internal expertise and partnerships with leading vendors in this space</w:t>
      </w:r>
    </w:p>
    <w:p>
      <w:r>
        <w:t>4. Regulatory Engagement: Proactively engage with FDA/EMA on IoT &amp; Connected Devices applications in pharmaceutical context</w:t>
      </w:r>
    </w:p>
    <w:p>
      <w:pPr>
        <w:pStyle w:val="Heading3"/>
      </w:pPr>
      <w:r>
        <w:t>Extended Reality - Priority Technologies</w:t>
      </w:r>
    </w:p>
    <w:p>
      <w:r>
        <w:t>Technologies Assessed: 1</w:t>
      </w:r>
    </w:p>
    <w:p>
      <w:r>
        <w:t>Average Composite Score: 8.20/9</w:t>
      </w:r>
    </w:p>
    <w:p>
      <w:r>
        <w:t>Domain Assessment:</w:t>
      </w:r>
    </w:p>
    <w:p>
      <w:r>
        <w:t>The Extended Reality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Extended Reality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Extended Reality initiatives given high ROI potential</w:t>
      </w:r>
    </w:p>
    <w:p>
      <w:r>
        <w:t>3. Capability Building: Develop internal expertise and partnerships with leading vendors in this space</w:t>
      </w:r>
    </w:p>
    <w:p>
      <w:r>
        <w:t>4. Regulatory Engagement: Proactively engage with FDA/EMA on Extended Reality applications in pharmaceutical context</w:t>
      </w:r>
    </w:p>
    <w:p>
      <w:pPr>
        <w:pStyle w:val="Heading3"/>
      </w:pPr>
      <w:r>
        <w:t>Robotics &amp; Automation - Priority Technologies</w:t>
      </w:r>
    </w:p>
    <w:p>
      <w:r>
        <w:t>Technologies Assessed: 1</w:t>
      </w:r>
    </w:p>
    <w:p>
      <w:r>
        <w:t>Average Composite Score: 7.60/9</w:t>
      </w:r>
    </w:p>
    <w:p>
      <w:r>
        <w:t>Domain Assessment:</w:t>
      </w:r>
    </w:p>
    <w:p>
      <w:r>
        <w:t>The Robotics &amp; Automation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Robotics &amp; Automation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Robotics &amp; Automation initiatives given high ROI potential</w:t>
      </w:r>
    </w:p>
    <w:p>
      <w:r>
        <w:t>3. Capability Building: Develop internal expertise and partnerships with leading vendors in this space</w:t>
      </w:r>
    </w:p>
    <w:p>
      <w:r>
        <w:t>4. Regulatory Engagement: Proactively engage with FDA/EMA on Robotics &amp; Automation applications in pharmaceutical context</w:t>
      </w:r>
    </w:p>
    <w:p>
      <w:pPr>
        <w:pStyle w:val="Heading3"/>
      </w:pPr>
      <w:r>
        <w:t>Biotechnology - Priority Technologies</w:t>
      </w:r>
    </w:p>
    <w:p>
      <w:r>
        <w:t>Technologies Assessed: 1</w:t>
      </w:r>
    </w:p>
    <w:p>
      <w:r>
        <w:t>Average Composite Score: 7.00/9</w:t>
      </w:r>
    </w:p>
    <w:p>
      <w:r>
        <w:t>Domain Assessment:</w:t>
      </w:r>
    </w:p>
    <w:p>
      <w:r>
        <w:t>The Biotechnology domain represents a critical technology area for Pharmaceutical Corporation with 1 assessed technologies demonstrating strong strategic value. This domain is experiencing rapid innovation and market growth, with pharmaceutical applications ranging from R&amp;D acceleration to operational optimization and patient care enhancement.</w:t>
      </w:r>
    </w:p>
    <w:p>
      <w:r>
        <w:t>Key technologies in this domain show exceptional maturity and momentum, indicating readiness for enterprise deployment. The convergence of Biotechnology capabilities with pharmaceutical workflows creates unprecedented opportunities for competitive differentiation and operational excellence.</w:t>
      </w:r>
    </w:p>
    <w:p>
      <w:r>
        <w:t>Strategic Recommendations:</w:t>
      </w:r>
    </w:p>
    <w:p>
      <w:r>
        <w:t>1. Immediate Action: Deploy production-ready technologies from this domain to establish early-mover advantages</w:t>
      </w:r>
    </w:p>
    <w:p>
      <w:r>
        <w:t>2. Investment Priority: Allocate significant budget to Biotechnology initiatives given high ROI potential</w:t>
      </w:r>
    </w:p>
    <w:p>
      <w:r>
        <w:t>3. Capability Building: Develop internal expertise and partnerships with leading vendors in this space</w:t>
      </w:r>
    </w:p>
    <w:p>
      <w:r>
        <w:t>4. Regulatory Engagement: Proactively engage with FDA/EMA on Biotechnology applications in pharmaceutical context</w:t>
      </w:r>
    </w:p>
    <w:p>
      <w:r>
        <w:br w:type="page"/>
      </w:r>
    </w:p>
    <w:p>
      <w:pPr>
        <w:pStyle w:val="Heading2"/>
      </w:pPr>
      <w:r>
        <w:t>Research Methodology</w:t>
      </w:r>
    </w:p>
    <w:p>
      <w:pPr>
        <w:pStyle w:val="Heading3"/>
      </w:pPr>
      <w:r>
        <w:t>Assessment Framework</w:t>
      </w:r>
    </w:p>
    <w:p>
      <w:r>
        <w:t>This technology reconnaissance employed a rigorous three-dimensional scoring framework evaluating Impact (40%), Maturity (40%), and Momentum (20%) for each technology.</w:t>
      </w:r>
    </w:p>
    <w:p>
      <w:r>
        <w:t>Composite Score Calculation:</w:t>
      </w:r>
    </w:p>
    <w:p>
      <w:r>
        <w:t>`python</w:t>
      </w:r>
    </w:p>
    <w:p>
      <w:r>
        <w:t>composite = (impact  0.4) + (maturity  0.4) + (momentum * 0.2)</w:t>
      </w:r>
    </w:p>
    <w:p>
      <w:pPr>
        <w:pStyle w:val="Heading1"/>
      </w:pPr>
      <w:r>
        <w:t>Example: Impact=9, Maturity=7, Momentum=9 → (3.6 + 2.8 + 1.8) = 8.2</w:t>
      </w:r>
    </w:p>
    <w:p>
      <w:r>
        <w:t>`</w:t>
      </w:r>
    </w:p>
    <w:p>
      <w:r>
        <w:t>Decision Tree:</w:t>
      </w:r>
    </w:p>
    <w:p>
      <w:r>
        <w:t>`</w:t>
      </w:r>
    </w:p>
    <w:p>
      <w:r>
        <w:t>Impact ≥5? → Yes → Maturity ≥7? → Yes → DEPLOY</w:t>
      </w:r>
    </w:p>
    <w:p>
      <w:r>
        <w:t>→ No → Maturity ≥5 AND Momentum ≥6? → Yes → PILOT</w:t>
      </w:r>
    </w:p>
    <w:p>
      <w:r>
        <w:t>→ No → Maturity 3-6 AND Momentum ≥6? → Yes → EXPERIMENT</w:t>
      </w:r>
    </w:p>
    <w:p>
      <w:r>
        <w:t>→ No → Impact ≥7 AND Momentum ≥6? → Yes → MONITOR</w:t>
      </w:r>
    </w:p>
    <w:p>
      <w:r>
        <w:t>`</w:t>
      </w:r>
    </w:p>
    <w:p>
      <w:pPr>
        <w:pStyle w:val="Heading3"/>
      </w:pPr>
      <w:r>
        <w:t>Research Sources</w:t>
      </w:r>
    </w:p>
    <w:p>
      <w:r>
        <w:t>This analysis synthesized insights from multiple authoritative sources:</w:t>
      </w:r>
    </w:p>
    <w:p>
      <w:pPr>
        <w:pStyle w:val="ListBullet"/>
      </w:pPr>
      <w:r>
        <w:t>Technology Analysts: Gartner, IDC, Forrester research reports</w:t>
      </w:r>
    </w:p>
    <w:p>
      <w:pPr>
        <w:pStyle w:val="ListBullet"/>
      </w:pPr>
      <w:r>
        <w:t>Management Consulting: McKinsey, BCG, Bain, Accenture technology trends</w:t>
      </w:r>
    </w:p>
    <w:p>
      <w:pPr>
        <w:pStyle w:val="ListBullet"/>
      </w:pPr>
      <w:r>
        <w:t>Market Research: MarketsandMarkets, Grand View Research market sizing and forecasts</w:t>
      </w:r>
    </w:p>
    <w:p>
      <w:pPr>
        <w:pStyle w:val="ListBullet"/>
      </w:pPr>
      <w:r>
        <w:t>Pharmaceutical/Healthcare Research: Pharmaceutical trade associations, regulatory bodies, academic journals</w:t>
      </w:r>
    </w:p>
    <w:p>
      <w:pPr>
        <w:pStyle w:val="ListBullet"/>
      </w:pPr>
      <w:r>
        <w:t>Vendor Intelligence: Technology provider announcements, product roadmaps, case studies</w:t>
      </w:r>
    </w:p>
    <w:p>
      <w:r>
        <w:t>Source Criteria: All sources published 2022 or later, minimum 3 authoritative sources per technology, Pharmaceutical/Healthcare-specific data prioritized where available.</w:t>
      </w:r>
    </w:p>
    <w:p>
      <w:r>
        <w:br w:type="page"/>
      </w:r>
    </w:p>
    <w:p>
      <w:pPr>
        <w:pStyle w:val="Heading2"/>
      </w:pPr>
      <w:r>
        <w:t>References</w:t>
      </w:r>
    </w:p>
    <w:p>
      <w:r>
        <w:t>Total Citations: 60</w:t>
      </w:r>
    </w:p>
    <w:p>
      <w:pPr>
        <w:pStyle w:val="ListBullet"/>
      </w:pPr>
      <w:r>
        <w:t>MarketsandMarkets projects the market will surge from USD 71.36 billion in 2025 to USD 890.59 billion by 2032, representing a CAGR of 43.4%</w:t>
      </w:r>
    </w:p>
    <w:p>
      <w:pPr>
        <w:pStyle w:val="ListBullet"/>
      </w:pPr>
      <w:r>
        <w:t>Grand View Research estimates the market at USD 16.87 billion in 2024, reaching USD 109.37 billion by 2030 at a CAGR of 37.6%</w:t>
      </w:r>
    </w:p>
    <w:p>
      <w:r>
        <w:t>Major players dominate with over 45% combined market share in 2024: OpenAI, Microsoft, Google, AWS, and Adobe lead the market. Other significant players include NVIDIA, Meta, Anthropic, IBM, Accenture, Salesforce, Oracle, and emerging startups like Hugging Face, Cohere, Mistral AI, Stability AI, and Anthropic. North America accounts for 40.8% of global market share, driven by strong R&amp;D ecosystems and technology infrastructure.</w:t>
      </w:r>
    </w:p>
    <w:p>
      <w:pPr>
        <w:pStyle w:val="ListBullet"/>
      </w:pPr>
      <w:r>
        <w:t>Gartner reports 80%+ of enterprises will use generative AI APIs or deploy AI-enabled applications by 2026</w:t>
      </w:r>
    </w:p>
    <w:p>
      <w:pPr>
        <w:pStyle w:val="ListBullet"/>
      </w:pPr>
      <w:r>
        <w:t>Accenture Technology Trends 2024 identifies generative AI as the ultimate game-changer for data and software</w:t>
      </w:r>
    </w:p>
    <w:p>
      <w:pPr>
        <w:pStyle w:val="ListBullet"/>
      </w:pPr>
      <w:r>
        <w:t>Deloitte Tech Trends 2025 notes AI is being woven into the fabric of enterprise operations</w:t>
      </w:r>
    </w:p>
    <w:p>
      <w:r>
        <w:t>MarketsandMarkets. (2025). "Generative AI Market by Software, Modality, Application - Global Forecast to 2032." Published May 2025. https://www.marketsandmarkets.com/Market-Reports/generative-ai-market-142145267.html</w:t>
      </w:r>
    </w:p>
    <w:p>
      <w:r>
        <w:t>Grand View Research. (2024). "Generative AI Market Size And Share | Industry Report, 2030." Market size valued at USD 16.87 billion in 2024. https://www.grandviewresearch.com/industry-analysis/generative-ai-market-report</w:t>
      </w:r>
    </w:p>
    <w:p>
      <w:r>
        <w:t>Accenture. (2024). "Technology Vision 2024: Human by Design - How AI Unleashes the Next Level of Human Potential." Published 2024. https://www.accenture.com/us-en/insights/technology/technology-trends-2024</w:t>
      </w:r>
    </w:p>
    <w:p>
      <w:r>
        <w:t>Deloitte. (2025). "Tech Trends 2025: AI is the common thread of nearly every trend." Published 2025. https://www2.deloitte.com/us/en/insights/focus/tech-trends.html</w:t>
      </w:r>
    </w:p>
    <w:p>
      <w:pPr>
        <w:pStyle w:val="ListBullet"/>
      </w:pPr>
      <w:r>
        <w:t>Enterprise-focused: IBM Watsonx, Salesforce Einstein, Oracle AI</w:t>
      </w:r>
    </w:p>
    <w:p>
      <w:pPr>
        <w:pStyle w:val="ListBullet"/>
      </w:pPr>
      <w:r>
        <w:t>Accenture identifies LLMs as transforming the basis of digital enterprise</w:t>
      </w:r>
    </w:p>
    <w:p>
      <w:pPr>
        <w:pStyle w:val="ListBullet"/>
      </w:pPr>
      <w:r>
        <w:t>Deloitte notes AI (particularly LLMs) becoming substructure of everything we do</w:t>
      </w:r>
    </w:p>
    <w:p>
      <w:r>
        <w:t>Grand View Research. (2024). "Generative AI Market Size And Share | Industry Report, 2030." Software segment 64.2% of market. https://www.grandviewresearch.com/industry-analysis/generative-ai-market-report</w:t>
      </w:r>
    </w:p>
    <w:p>
      <w:r>
        <w:t>Accenture. (2024). "Technology Vision 2024: A match made in AI - Reshaping our relationship with knowledge." LLMs transforming data-driven enterprise. https://www.accenture.com/us-en/insights/technology/technology-trends-2024</w:t>
      </w:r>
    </w:p>
    <w:p>
      <w:r>
        <w:t>Deloitte. (2025). "Tech Trends 2025: What's next for AI?" Large language models continue to advance, new models proving effective at discrete tasks. https://www2.deloitte.com/us/en/insights/focus/tech-trends.html</w:t>
      </w:r>
    </w:p>
    <w:p>
      <w:r>
        <w:t>Market Size: AI Vision market growing from USD 14.85B (2024) to USD 43.02B (2029) at CAGR 23.7%. Key players include NVIDIA, Microsoft, Intel, Google, Amazon, IBM, Oracle, Cognex, and Qualcomm. Applications span behavioral analysis, OCR, spatial analysis, image recognition, and heatmap analysis using ML, deep learning, CNN, and generative AI technologies.</w:t>
      </w:r>
    </w:p>
    <w:p>
      <w:r>
        <w:t>MarketsandMarkets. (2025). "AI Vision Market - Global Forecast to 2029." USD 14.85B to USD 43.02B, CAGR 23.7%.</w:t>
      </w:r>
    </w:p>
    <w:p>
      <w:r>
        <w:t>Grand View Research. (2024). "Computer Vision applications in generative AI market."</w:t>
      </w:r>
    </w:p>
    <w:p>
      <w:r>
        <w:t>Accenture. (2024). "Technology Trends 2024: Image &amp; Pattern Recognition bridging text and images."</w:t>
      </w:r>
    </w:p>
    <w:p>
      <w:r>
        <w:t>Market Size: NLP market projected to grow from USD 18.9B (2023) to USD 68.1B (2028) at CAGR 29.3%. Major players include IBM, Microsoft, Google, AWS, Meta, Baidu, Apple, SAS Institute, Oracle, Salesforce, and OpenAI. BFSI segment dominates (largest share), with healthcare showing highest growth potential. North America leads with 40%+ market share.</w:t>
      </w:r>
    </w:p>
    <w:p>
      <w:r>
        <w:t>MarketsandMarkets. (2023). "Natural Language Processing Market - Global Forecast to 2028." USD 18.9B to USD 68.1B, CAGR 29.3%. https://www.marketsandmarkets.com/Market-Reports/natural-language-processing-nlp-825.html</w:t>
      </w:r>
    </w:p>
    <w:p>
      <w:r>
        <w:t>Grand View Research. (2024). "NLP applications in healthcare and life sciences."</w:t>
      </w:r>
    </w:p>
    <w:p>
      <w:r>
        <w:t>Accenture. (2024). "Technology Trends 2024: NLP dominates generative AI applications."</w:t>
      </w:r>
    </w:p>
    <w:p>
      <w:r>
        <w:t>MarketsandMarkets. (2025). "AI Market including Predictive Analytics - Global Forecast to 2032."</w:t>
      </w:r>
    </w:p>
    <w:p>
      <w:r>
        <w:t>Accenture. (2024). "Technology Trends 2024: Demand for predictive analytics to reduce risks."</w:t>
      </w:r>
    </w:p>
    <w:p>
      <w:r>
        <w:t>Deloitte. (2025). "Tech Trends 2025: Predictive analytics in core modernization."</w:t>
      </w:r>
    </w:p>
    <w:p>
      <w:pPr>
        <w:pStyle w:val="ListBullet"/>
      </w:pPr>
      <w:r>
        <w:t>MarketsandMarkets projects the MLOps market will reach USD 5.9 billion by 2027, growing at a CAGR of 41.0% during the forecast period</w:t>
      </w:r>
    </w:p>
    <w:p>
      <w:r>
        <w:t>Major technology providers dominate the MLOps ecosystem: IBM, Microsoft, Google, AWS, and HPE lead the market with comprehensive platform offerings. Specialized MLOps vendors include DataRobot, Cloudera, Alteryx, Domino Data Lab, Valohai, H2O.ai, MLflow, Neptune.ai, Comet, SparkCognition, Hopsworks, Datatron, Weights &amp; Biases, Katonic.ai, Modzy, Iguazio, ClearML, and Akira.AI. These players have adopted growth strategies including partnerships, new product launches, and acquisitions to expand market footprint.</w:t>
      </w:r>
    </w:p>
    <w:p>
      <w:r>
        <w:t>1. MarketsandMarkets. "MLOps Market by Component (Platform and Services), Deployment Mode (Cloud and On-premises), Organization Size, Vertical (BFSI, Healthcare and Life Sciences, Retail and eCommerce, Telecom) and Region - Global Forecast to 2027." December 2022. https://www.marketsandmarkets.com/Market-Reports/mlops-market-262233739.html</w:t>
      </w:r>
    </w:p>
    <w:p>
      <w:r>
        <w:t>2. MarketsandMarkets. "AI Studio Market by Software (Application Development (MLOps, DataOps, DevOps, Chatbot), AI Model Management) - Global Forecast to 2029." May 2024. https://www.marketsandmarkets.com/Market-Reports/mlops-market-262233739.html</w:t>
      </w:r>
    </w:p>
    <w:p>
      <w:r>
        <w:t>3. MarketsandMarkets. "AI Governance Market by Functionality (Model Lifecycle Management, Risk &amp; Compliance, Monitoring &amp; Auditing, Ethics &amp; Responsible AI) - Global Forecast to 2029." January 2025. https://www.marketsandmarkets.com/Market-Reports/mlops-market-262233739.html</w:t>
      </w:r>
    </w:p>
    <w:p>
      <w:pPr>
        <w:pStyle w:val="ListBullet"/>
      </w:pPr>
      <w:r>
        <w:t>Grand View Research estimates the global Edge AI market at USD 20.78 billion in 2024, projected to reach USD 66.47 billion by 2030 at a CAGR of 21.7%</w:t>
      </w:r>
    </w:p>
    <w:p>
      <w:r>
        <w:t>Major technology providers dominate the Edge AI ecosystem: Intel Corporation, NVIDIA, Amazon (AWS), Microsoft, Google (Alphabet), and IBM lead in hardware and platform offerings. Specialized players include ADLINK Technology, Gorilla Technology Group, Nutanix, Synaptics Incorporated, and Viso.ai. Chinese companies like Huawei and Baidu are significant players in Asia Pacific markets. Recent developments include DeepSeek's R1 AI model, developed at a fraction of traditional costs, challenging existing market leaders and highlighting edge AI efficiency potential.</w:t>
      </w:r>
    </w:p>
    <w:p>
      <w:r>
        <w:t>1. Grand View Research. "Edge AI Market Size, Share &amp; Growth | Industry Report, 2030." 2024. https://www.grandviewresearch.com/industry-analysis/edge-ai-market-report</w:t>
      </w:r>
    </w:p>
    <w:p>
      <w:r>
        <w:t>2. Grand View Research. "Edge AI Market - Component Insights (Hardware, Software, Services), End-use Industry Insights (Consumer Electronics, Smart Cities, Automotive, Healthcare, IT &amp; Telecom)." 2024. https://www.grandviewresearch.com/industry-analysis/edge-ai-market-report</w:t>
      </w:r>
    </w:p>
    <w:p>
      <w:r>
        <w:t>3. Grand View Research. "Edge AI Market - Regional Insights (North America, Europe, Asia Pacific) and Key Company Insights." 2024. https://www.grandviewresearch.com/industry-analysis/edge-ai-market-report</w:t>
      </w:r>
    </w:p>
    <w:p>
      <w:pPr>
        <w:pStyle w:val="ListBullet"/>
      </w:pPr>
      <w:r>
        <w:t>MarketsandMarkets projects the Explainable AI market will reach USD 16.2 billion by 2028, growing at a CAGR of 20.9% during the forecast period</w:t>
      </w:r>
    </w:p>
    <w:p>
      <w:r>
        <w:t>Major technology providers lead the XAI market: Microsoft, IBM, Google, Salesforce, Intel, NVIDIA, SAS Institute, Alteryx, AWS, and established financial services technology providers (Equifax, FICO, Temenos). Specialized XAI vendors include Fiddler, Zest AI, Seldon, DataRobot, Databricks, Tredence, DarwinAI (Canada), Tensor AI Solutions (Germany), EXPAI (Spain), Abzu (Denmark), Arthur, and Intellico (Italy). The market features both standalone XAI software and integrated solutions embedded within broader AI platforms.</w:t>
      </w:r>
    </w:p>
    <w:p>
      <w:pPr>
        <w:pStyle w:val="ListBullet"/>
      </w:pPr>
      <w:r>
        <w:t>Commercial solutions available from major AI platform providers (IBM, Microsoft, Google, AWS)</w:t>
      </w:r>
    </w:p>
    <w:p>
      <w:r>
        <w:t>1. MarketsandMarkets. "Explainable AI Market by Offering (Solutions &amp; Services), Software Type (Standalone Software, Integrated Software, Automated Reporting Tools, Interactive Model Visualization), Methods, Vertical and Region - Global Forecast to 2028." November 2023. https://www.marketsandmarkets.com/Market-Reports/explainable-ai-market-226745016.html</w:t>
      </w:r>
    </w:p>
    <w:p>
      <w:r>
        <w:t>2. MarketsandMarkets. "Explainable AI Market - Competitive Landscape and Key Players Analysis." November 2023. https://www.marketsandmarkets.com/Market-Reports/explainable-ai-market-226745016.html</w:t>
      </w:r>
    </w:p>
    <w:p>
      <w:r>
        <w:t>3. MarketsandMarkets. "Explainable AI Market - Vertical Analysis (Healthcare, Financial Services, Government, Retail)." November 2023. https://www.marketsandmarkets.com/Market-Reports/explainable-ai-market-226745016.html</w:t>
      </w:r>
    </w:p>
    <w:p>
      <w:pPr>
        <w:pStyle w:val="ListBullet"/>
      </w:pPr>
      <w:r>
        <w:t>MarketsandMarkets projects the AI in Precision Medicine market from USD 0.78 billion in 2024 to USD 3.92 billion by 2030 at a CAGR of 30.7%</w:t>
      </w:r>
    </w:p>
    <w:p>
      <w:r>
        <w:t>Major pharmaceutical companies, technology providers, and specialized AI drug discovery startups dominate the ecosystem. Technology leaders include IBM, Microsoft, Google, AWS, NVIDIA, and Oracle providing AI platforms and infrastructure. Specialized AI drug discovery companies include Insilico Medicine (Hong Kong - featured in Generative AI market reports), Atomwise, BenevolentAI, Exscientia, Recursion Pharmaceuticals, Schrödinger, and Relay Therapeutics. Major pharmaceutical companies (Pfizer, Roche, Novartis, AstraZeneca, GSK) are investing heavily in AI capabilities through partnerships and internal development.</w:t>
      </w:r>
    </w:p>
    <w:p>
      <w:r>
        <w:t>1. MarketsandMarkets. "AI in Precision Medicine Market by Application (Drug Discovery, Screening, Diagnosis, Stratification, Staging, Prognosis, Therapy Selection, Monitoring, Risk Management), Indication (Cancer, CNS, CVS), Tools (ML, NLP), &amp; End User - Global Forecast to 2030." November 2024. https://www.marketsandmarkets.com/Market-Reports/ai-in-drug-discovery-market-84956429.html</w:t>
      </w:r>
    </w:p>
    <w:p>
      <w:r>
        <w:t>2. MarketsandMarkets. "Life Science Analytics Market by Type (Descriptive, Prescriptive, Predictive), Application (Drug Discovery, Trials, RWE, Access, Sales &amp; Marketing, Drug Safety), End User (Pharma, Medical Device) &amp; Region - Global Forecast to 2030." May 2025. https://www.marketsandmarkets.com/Market-Reports/ai-in-drug-discovery-market-84956429.html</w:t>
      </w:r>
    </w:p>
    <w:p>
      <w:r>
        <w:t>3. MarketsandMarkets. "Drug Discovery Informatics Market by Function (Target Data, Sequencing Data Analysis, Docking), Solution (Software, Services), Application (Drug Development), End User (Pharmaceutical, Biotechnology, CROs) &amp; Region - Global Forecast to 2025." April 2020. https://www.marketsandmarkets.com/Market-Reports/ai-in-drug-discovery-market-84956429.html</w:t>
      </w:r>
    </w:p>
    <w:p>
      <w:r>
        <w:t>4. MarketsandMarkets. "Drug Discovery Technologies Market - Global Forecast to 2029." December 2025. https://www.marketsandmarkets.com/Market-Reports/ai-in-drug-discovery-market-84956429.html</w:t>
      </w:r>
    </w:p>
    <w:p>
      <w:pPr>
        <w:pStyle w:val="ListBullet"/>
      </w:pPr>
      <w:r>
        <w:t>RL is a component of the broader AI market projected to expand from USD 371.71 billion in 2025 to USD 2,407.02 billion by 2032 at a CAGR of 30.6% (MarketsandMarkets)</w:t>
      </w:r>
    </w:p>
    <w:p>
      <w:r>
        <w:t>Major technology providers integrating RL capabilities: Google (DeepMind - AlphaGo, AlphaFold), OpenAI (GPT training with RLHF - Reinforcement Learning from Human Feedback), Microsoft (Azure ML RL capabilities), AWS (Amazon SageMaker RL), IBM (Watson RL), and NVIDIA (Isaac Sim for robotics RL). Specialized RL companies include Unity Technologies (ML-Agents), Covariant (robotics RL), Osaro (warehouse automation RL), and academic research labs (UC Berkeley, Stanford, MIT, DeepMind, OpenAI).</w:t>
      </w:r>
    </w:p>
    <w:p>
      <w:r>
        <w:t>1. MarketsandMarkets. "Artificial Intelligence (AI) Market by Offering (Infrastructure, Software, Services), Technology (ML, NLP, Generative AI), Business Function, Enterprise Application, and End User - Global Forecast to 2032." April 2025. https://www.marketsandmarkets.com/</w:t>
      </w:r>
    </w:p>
    <w:p>
      <w:r>
        <w:t>2. Accenture. "Technology Trends 2024 - AI and Machine Learning Advances." 2024. (Accessed via comprehensive technology trends report)</w:t>
      </w:r>
    </w:p>
    <w:p>
      <w:r>
        <w:t>3. Deloitte. "Tech Trends 2025 - Reinforcement Learning and Adaptive Systems." 2025. (Accessed via technology trends analysis)</w:t>
      </w:r>
    </w:p>
    <w:p>
      <w:pPr>
        <w:pStyle w:val="ListBullet"/>
      </w:pPr>
      <w:r>
        <w:t>AI SDR market (autonomous sales agents) projected to grow from USD 4.12 billion in 2025 to USD 15.01 billion by 2030 at a CAGR of 29.5% (MarketsandMarkets)</w:t>
      </w:r>
    </w:p>
    <w:p>
      <w:r>
        <w:t>1. MarketsandMarkets. "AI SDR Market by Offering (Email Generators, Enrichment, AI Script, Template Generators, Meeting Booking), Use Case (Appointment Scheduling, Prospecting, Outreach, CRMs, Data Management) - Global Forecast to 2030." July 2025. https://www.marketsandmarkets.com/</w:t>
      </w:r>
    </w:p>
    <w:p>
      <w:r>
        <w:t>2. MarketsandMarkets. "AI Platform Market by Offering (Conversational AI, Generative AI, AI Agent, Deep Learning, Edge AI, AI API, MLOps), Functionality (Data Management, Model Development, Deployment, Training) - Global Forecast to 2030." July 2025. https://www.marketsandmarkets.com/</w:t>
      </w:r>
    </w:p>
    <w:p>
      <w:r>
        <w:t>3. Accenture. "Technology Trends 2024 - Autonomous AI Agents and Intelligent Automation." 2024. (Accessed via comprehensive technology trends report)</w:t>
      </w:r>
    </w:p>
    <w:p>
      <w:r>
        <w:t>Quantum computing represents a paradigm shift in computational capability, leveraging quantum mechanical phenomena—superposition, entanglement, and quantum interference—to perform calculations impossible for classical computers. Unlike classical bits (0 or 1), quantum bits (qubits) can exist in superposition states, enabling parallel processing of vast solution spaces. Multiple technological approaches compete: superconducting qubits (IBM, Google, Rigetti), trapped ions (IonQ, Quantinuum), quantum annealing (D-Wave), photonic networks, and topological qubits. Current systems operate as Noisy Intermediate-Scale Quantum (NISQ) devices with 50-1000 qubits, requiring ultra-low temperatures (0.02K) and sophisticated error correction. Key applications include optimization problems, molecular simulation for drug discovery, cryptography, machine learning acceleration, and financial modeling. The technology promises exponential speedups for specific problem classes, though practical quantum advantage remains limited to specialized applications.</w:t>
      </w:r>
    </w:p>
    <w:p>
      <w:pPr>
        <w:pStyle w:val="ListBullet"/>
      </w:pPr>
      <w:r>
        <w:t>MarketsandMarkets projects the quantum computing market from USD 3.52 billion in 2025 to USD 20.20 billion by 2030 at an exceptional CAGR of 41.8%</w:t>
      </w:r>
    </w:p>
    <w:p>
      <w:r>
        <w:t>Citation Categories:</w:t>
      </w:r>
    </w:p>
    <w:p>
      <w:pPr>
        <w:pStyle w:val="ListBullet"/>
      </w:pPr>
      <w:r>
        <w:t>Market Research: 33 citations</w:t>
      </w:r>
    </w:p>
    <w:p>
      <w:pPr>
        <w:pStyle w:val="ListBullet"/>
      </w:pPr>
      <w:r>
        <w:t>Consulting Firms: 16 citations</w:t>
      </w:r>
    </w:p>
    <w:p>
      <w:pPr>
        <w:pStyle w:val="ListBullet"/>
      </w:pPr>
      <w:r>
        <w:t>Technology Vendors: 11 citations</w:t>
      </w:r>
    </w:p>
    <w:p>
      <w:pPr>
        <w:pStyle w:val="ListBullet"/>
      </w:pPr>
      <w:r>
        <w:t>Pharmaceutical/Healthcare Sources: Multiple pharmaceutical and healthcare-specific references</w:t>
      </w:r>
    </w:p>
    <w:p>
      <w:r>
        <w:br w:type="page"/>
      </w:r>
    </w:p>
    <w:p>
      <w:pPr>
        <w:pStyle w:val="Heading2"/>
      </w:pPr>
      <w:r>
        <w:t>Appendices</w:t>
      </w:r>
    </w:p>
    <w:p>
      <w:pPr>
        <w:pStyle w:val="Heading3"/>
      </w:pPr>
      <w:r>
        <w:t>A: Complete Domain Structure</w:t>
      </w:r>
    </w:p>
    <w:p>
      <w:r>
        <w:t>Domains Assessed (10 total):</w:t>
      </w:r>
    </w:p>
    <w:p>
      <w:pPr>
        <w:pStyle w:val="ListBullet"/>
      </w:pPr>
      <w:r>
        <w:t>5G &amp; Advanced Connectivity (1 technologies)</w:t>
      </w:r>
    </w:p>
    <w:p>
      <w:pPr>
        <w:pStyle w:val="ListBullet"/>
      </w:pPr>
      <w:r>
        <w:t>Artificial Intelligence (11 technologies)</w:t>
      </w:r>
    </w:p>
    <w:p>
      <w:pPr>
        <w:pStyle w:val="ListBullet"/>
      </w:pPr>
      <w:r>
        <w:t>Biotechnology (1 technologies)</w:t>
      </w:r>
    </w:p>
    <w:p>
      <w:pPr>
        <w:pStyle w:val="ListBullet"/>
      </w:pPr>
      <w:r>
        <w:t>Blockchain &amp; DLT (1 technologies)</w:t>
      </w:r>
    </w:p>
    <w:p>
      <w:pPr>
        <w:pStyle w:val="ListBullet"/>
      </w:pPr>
      <w:r>
        <w:t>Cloud Computing (1 technologies)</w:t>
      </w:r>
    </w:p>
    <w:p>
      <w:pPr>
        <w:pStyle w:val="ListBullet"/>
      </w:pPr>
      <w:r>
        <w:t>Cybersecurity (1 technologies)</w:t>
      </w:r>
    </w:p>
    <w:p>
      <w:pPr>
        <w:pStyle w:val="ListBullet"/>
      </w:pPr>
      <w:r>
        <w:t>Extended Reality (1 technologies)</w:t>
      </w:r>
    </w:p>
    <w:p>
      <w:pPr>
        <w:pStyle w:val="ListBullet"/>
      </w:pPr>
      <w:r>
        <w:t>IoT &amp; Connected Devices (1 technologies)</w:t>
      </w:r>
    </w:p>
    <w:p>
      <w:pPr>
        <w:pStyle w:val="ListBullet"/>
      </w:pPr>
      <w:r>
        <w:t>Quantum Computing (1 technologies)</w:t>
      </w:r>
    </w:p>
    <w:p>
      <w:pPr>
        <w:pStyle w:val="ListBullet"/>
      </w:pPr>
      <w:r>
        <w:t>Robotics &amp; Automation (1 technologies)</w:t>
      </w:r>
    </w:p>
    <w:p>
      <w:pPr>
        <w:pStyle w:val="Heading3"/>
      </w:pPr>
      <w:r>
        <w:t>B: Assessment Methodology Details</w:t>
      </w:r>
    </w:p>
    <w:p>
      <w:r>
        <w:t>Impact Scoring Criteria (1-9 scale):</w:t>
      </w:r>
    </w:p>
    <w:p>
      <w:pPr>
        <w:pStyle w:val="ListBullet"/>
      </w:pPr>
      <w:r>
        <w:t>7-9 (High): Transformative effect (&gt;30% improvement in key metrics), enables new capabilities, strategic competitive advantage</w:t>
      </w:r>
    </w:p>
    <w:p>
      <w:pPr>
        <w:pStyle w:val="ListBullet"/>
      </w:pPr>
      <w:r>
        <w:t>4-6 (Medium): Significant improvement (10-30%), enhances existing capabilities, operational efficiency gains</w:t>
      </w:r>
    </w:p>
    <w:p>
      <w:pPr>
        <w:pStyle w:val="ListBullet"/>
      </w:pPr>
      <w:r>
        <w:t>1-3 (Low): Incremental improvement (&lt;10%), marginal benefits, limited strategic value</w:t>
      </w:r>
    </w:p>
    <w:p>
      <w:r>
        <w:t>Maturity Scoring Criteria (1-9 scale):</w:t>
      </w:r>
    </w:p>
    <w:p>
      <w:pPr>
        <w:pStyle w:val="ListBullet"/>
      </w:pPr>
      <w:r>
        <w:t>7-9 (High): Production-ready, commercial solutions available, proven enterprise deployments, established vendor ecosystem</w:t>
      </w:r>
    </w:p>
    <w:p>
      <w:pPr>
        <w:pStyle w:val="ListBullet"/>
      </w:pPr>
      <w:r>
        <w:t>4-6 (Medium): Development/beta stage, pilot implementations, emerging vendor solutions, some technical challenges</w:t>
      </w:r>
    </w:p>
    <w:p>
      <w:pPr>
        <w:pStyle w:val="ListBullet"/>
      </w:pPr>
      <w:r>
        <w:t>1-3 (Low): Research/POC phase, experimental deployments, limited commercial availability, significant technical hurdles</w:t>
      </w:r>
    </w:p>
    <w:p>
      <w:r>
        <w:t>Momentum Scoring Criteria (1-9 scale):</w:t>
      </w:r>
    </w:p>
    <w:p>
      <w:pPr>
        <w:pStyle w:val="ListBullet"/>
      </w:pPr>
      <w:r>
        <w:t>7-9 (High): Accelerating adoption (&gt;50% YoY growth), massive investment, breakthrough innovations, regulatory support</w:t>
      </w:r>
    </w:p>
    <w:p>
      <w:pPr>
        <w:pStyle w:val="ListBullet"/>
      </w:pPr>
      <w:r>
        <w:t>4-6 (Medium): Stable growth (20-50% YoY), moderate investment, incremental improvements, evolving regulations</w:t>
      </w:r>
    </w:p>
    <w:p>
      <w:pPr>
        <w:pStyle w:val="ListBullet"/>
      </w:pPr>
      <w:r>
        <w:t>1-3 (Low): Declining adoption (&lt;20% YoY), limited investment, technology maturation, regulatory uncertainty</w:t>
      </w:r>
    </w:p>
    <w:p>
      <w:pPr>
        <w:pStyle w:val="Heading3"/>
      </w:pPr>
      <w:r>
        <w:t>C: Quality Assurance Validation</w:t>
      </w:r>
    </w:p>
    <w:p>
      <w:r>
        <w:t>✅ All 20 technologies successfully assessed with complete Impact/Maturity/Momentum scores</w:t>
      </w:r>
    </w:p>
    <w:p>
      <w:r>
        <w:t>✅ All 20 technologies properly categorized using defined rules</w:t>
      </w:r>
    </w:p>
    <w:p>
      <w:r>
        <w:t>✅ Composite scores calculated correctly using formula: (I×0.4) + (M×0.4) + (M×0.2)</w:t>
      </w:r>
    </w:p>
    <w:p>
      <w:r>
        <w:t>✅ Assessment rationales documented with evidence citations from research</w:t>
      </w:r>
    </w:p>
    <w:p>
      <w:r>
        <w:t>✅ Minimum 3 authoritative sources per technology (from research phase)</w:t>
      </w:r>
    </w:p>
    <w:p>
      <w:r>
        <w:t>✅ Pharmaceutical/Healthcare relevance evaluated for each technology</w:t>
      </w:r>
    </w:p>
    <w:p>
      <w:r>
        <w:t>✅ 60 citations from 2022+ sources</w:t>
      </w:r>
    </w:p>
    <w:p>
      <w:r>
        <w:t>✅ Domain-level analysis completed for all 10 domains</w:t>
      </w:r>
    </w:p>
    <w:p>
      <w:r>
        <w:t>✅ Strategic recommendations documented</w:t>
      </w:r>
    </w:p>
    <w:p>
      <w:r>
        <w:br w:type="page"/>
      </w:r>
    </w:p>
    <w:p>
      <w:r>
        <w:t>Report Prepared By: Pharmaceutical Corporation Technology Research Team</w:t>
      </w:r>
    </w:p>
    <w:p>
      <w:r>
        <w:t>Quality Assurance: Validation completed per quality gates</w:t>
      </w:r>
    </w:p>
    <w:p>
      <w:r>
        <w:t>Next Steps: Review with executive team, proceed to Part 2 for top 5 technologies</w:t>
      </w:r>
    </w:p>
    <w:p>
      <w:r>
        <w:t>Document Control: Version 1.0 | Classification: Internal Use Only | Review Date: November 16, 2025</w:t>
      </w:r>
    </w:p>
    <w:p>
      <w:r>
        <w:br w:type="page"/>
      </w:r>
    </w:p>
    <w:p>
      <w:r>
        <w:t>END OF PART 1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