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Malgun Gothic" w:hAnsi="Malgun Gothic"/>
          <w:b/>
          <w:color w:val="C89B3C"/>
          <w:sz w:val="22"/>
          <w:rFonts w:eastAsia="Malgun Gothic" w:ascii="Malgun Gothic" w:hAnsi="Malgun Gothic"/>
        </w:rPr>
        <w:t>PRODUCTION BRIEF</w:t>
      </w:r>
    </w:p>
    <w:p>
      <w:pPr>
        <w:spacing w:after="0"/>
        <w:jc w:val="center"/>
      </w:pPr>
      <w:r>
        <w:rPr>
          <w:rFonts w:ascii="Malgun Gothic" w:hAnsi="Malgun Gothic"/>
          <w:b/>
          <w:color w:val="1F4E79"/>
          <w:sz w:val="64"/>
          <w:rFonts w:eastAsia="Malgun Gothic" w:ascii="Malgun Gothic" w:hAnsi="Malgun Gothic"/>
        </w:rPr>
        <w:t>KR 연금 자율주행 SAA</w:t>
      </w:r>
    </w:p>
    <w:p>
      <w:pPr>
        <w:spacing w:after="800"/>
        <w:jc w:val="center"/>
      </w:pPr>
      <w:r>
        <w:rPr>
          <w:rFonts w:ascii="Malgun Gothic" w:hAnsi="Malgun Gothic"/>
          <w:b w:val="0"/>
          <w:color w:val="555555"/>
          <w:sz w:val="28"/>
          <w:rFonts w:eastAsia="Malgun Gothic" w:ascii="Malgun Gothic" w:hAnsi="Malgun Gothic"/>
        </w:rPr>
        <w:t>Self-Driving Pension Allocation by Multi-Agent AI</w:t>
      </w:r>
    </w:p>
    <w:p>
      <w:pPr>
        <w:jc w:val="center"/>
      </w:pPr>
      <w:r>
        <w:rPr>
          <w:rFonts w:ascii="Malgun Gothic" w:hAnsi="Malgun Gothic"/>
          <w:b/>
          <w:color w:val="1F4E79"/>
          <w:sz w:val="24"/>
          <w:rFonts w:eastAsia="Malgun Gothic" w:ascii="Malgun Gothic" w:hAnsi="Malgun Gothic"/>
        </w:rPr>
        <w:t>외부 영상 제작자 작업 가이드</w:t>
      </w:r>
    </w:p>
    <w:p>
      <w:pPr>
        <w:spacing w:after="1200"/>
        <w:jc w:val="center"/>
      </w:pPr>
      <w:r>
        <w:rPr>
          <w:rFonts w:ascii="Malgun Gothic" w:hAnsi="Malgun Gothic"/>
          <w:b w:val="0"/>
          <w:color w:val="555555"/>
          <w:sz w:val="22"/>
          <w:rFonts w:eastAsia="Malgun Gothic" w:ascii="Malgun Gothic" w:hAnsi="Malgun Gothic"/>
        </w:rPr>
        <w:t>핵심 메시지: 46개 AI 에이전트가 자율 협의해 만드는 한국형 퇴직연금 포트폴리오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69"/>
            <w:shd w:val="clear" w:fill="EEEEEE"/>
          </w:tcPr>
          <w:p>
            <w:r/>
            <w:r>
              <w:rPr>
                <w:rFonts w:ascii="Malgun Gothic" w:hAnsi="Malgun Gothic"/>
                <w:b/>
                <w:color w:val="1F4E79"/>
                <w:sz w:val="20"/>
                <w:rFonts w:eastAsia="Malgun Gothic" w:ascii="Malgun Gothic" w:hAnsi="Malgun Gothic"/>
              </w:rPr>
              <w:t>프로젝트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/>
                <w:b w:val="0"/>
                <w:sz w:val="20"/>
                <w:rFonts w:eastAsia="Malgun Gothic" w:ascii="Malgun Gothic" w:hAnsi="Malgun Gothic"/>
              </w:rPr>
              <w:t>KR Pension Self-Driving SAA — 홍보 영상</w:t>
            </w:r>
          </w:p>
        </w:tc>
      </w:tr>
      <w:tr>
        <w:tc>
          <w:tcPr>
            <w:tcW w:type="dxa" w:w="3969"/>
            <w:shd w:val="clear" w:fill="EEEEEE"/>
          </w:tcPr>
          <w:p>
            <w:r/>
            <w:r>
              <w:rPr>
                <w:rFonts w:ascii="Malgun Gothic" w:hAnsi="Malgun Gothic"/>
                <w:b/>
                <w:color w:val="1F4E79"/>
                <w:sz w:val="20"/>
                <w:rFonts w:eastAsia="Malgun Gothic" w:ascii="Malgun Gothic" w:hAnsi="Malgun Gothic"/>
              </w:rPr>
              <w:t>대상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/>
                <w:b w:val="0"/>
                <w:sz w:val="20"/>
                <w:rFonts w:eastAsia="Malgun Gothic" w:ascii="Malgun Gothic" w:hAnsi="Malgun Gothic"/>
              </w:rPr>
              <w:t>30-50대 DC/IRP 가입자, 퇴직연금 운용에 관심 있는 직장인</w:t>
            </w:r>
          </w:p>
        </w:tc>
      </w:tr>
      <w:tr>
        <w:tc>
          <w:tcPr>
            <w:tcW w:type="dxa" w:w="3969"/>
            <w:shd w:val="clear" w:fill="EEEEEE"/>
          </w:tcPr>
          <w:p>
            <w:r/>
            <w:r>
              <w:rPr>
                <w:rFonts w:ascii="Malgun Gothic" w:hAnsi="Malgun Gothic"/>
                <w:b/>
                <w:color w:val="1F4E79"/>
                <w:sz w:val="20"/>
                <w:rFonts w:eastAsia="Malgun Gothic" w:ascii="Malgun Gothic" w:hAnsi="Malgun Gothic"/>
              </w:rPr>
              <w:t>형식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/>
                <w:b w:val="0"/>
                <w:sz w:val="20"/>
                <w:rFonts w:eastAsia="Malgun Gothic" w:ascii="Malgun Gothic" w:hAnsi="Malgun Gothic"/>
              </w:rPr>
              <w:t>메인 90초 + 티저 30초 (옵션: 3분 deep-dive)</w:t>
            </w:r>
          </w:p>
        </w:tc>
      </w:tr>
      <w:tr>
        <w:tc>
          <w:tcPr>
            <w:tcW w:type="dxa" w:w="3969"/>
            <w:shd w:val="clear" w:fill="EEEEEE"/>
          </w:tcPr>
          <w:p>
            <w:r/>
            <w:r>
              <w:rPr>
                <w:rFonts w:ascii="Malgun Gothic" w:hAnsi="Malgun Gothic"/>
                <w:b/>
                <w:color w:val="1F4E79"/>
                <w:sz w:val="20"/>
                <w:rFonts w:eastAsia="Malgun Gothic" w:ascii="Malgun Gothic" w:hAnsi="Malgun Gothic"/>
              </w:rPr>
              <w:t>발행 채널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/>
                <w:b w:val="0"/>
                <w:sz w:val="20"/>
                <w:rFonts w:eastAsia="Malgun Gothic" w:ascii="Malgun Gothic" w:hAnsi="Malgun Gothic"/>
              </w:rPr>
              <w:t>YouTube / Instagram Reels / 카카오톡 채널</w:t>
            </w:r>
          </w:p>
        </w:tc>
      </w:tr>
    </w:tbl>
    <w:p>
      <w:r>
        <w:br w:type="page"/>
      </w:r>
    </w:p>
    <w:p>
      <w:pPr>
        <w:spacing w:before="360" w:after="160"/>
        <w:pBdr>
          <w:bottom w:val="single" w:sz="8" w:color="1F4E79"/>
        </w:pBdr>
      </w:pPr>
      <w:r>
        <w:rPr>
          <w:rFonts w:ascii="Malgun Gothic" w:hAnsi="Malgun Gothic"/>
          <w:b/>
          <w:color w:val="1F4E79"/>
          <w:sz w:val="36"/>
          <w:rFonts w:eastAsia="Malgun Gothic" w:ascii="Malgun Gothic" w:hAnsi="Malgun Gothic"/>
        </w:rPr>
        <w:t>1. 프로젝트 개요</w:t>
      </w:r>
    </w:p>
    <w:p>
      <w:pPr>
        <w:spacing w:after="80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본 영상은 한국 퇴직연금(DC/IRP) 가입자를 대상으로 한 'AI 에이전트 자율운용 SAA' 데모 서비스의 홍보 영상입니다. 시청자가 30초 내에 '내 연금을 AI가 자율로 운용해주는 새로운 방식이 나왔다'는 사실을 인지하고, 90초 안에 그 차별성과 신뢰 근거(8.3년 백테스트 실적)를 이해하도록 설계되어야 합니다.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영상이 반드시 전달해야 할 3가지 사실</w:t>
      </w:r>
    </w:p>
    <w:p>
      <w:pPr>
        <w:spacing w:after="120"/>
        <w:ind w:left="283"/>
      </w:pPr>
      <w:r>
        <w:rPr>
          <w:rFonts w:ascii="Malgun Gothic" w:hAnsi="Malgun Gothic"/>
          <w:b/>
          <w:color w:val="C89B3C"/>
          <w:sz w:val="20"/>
          <w:rFonts w:eastAsia="Malgun Gothic" w:ascii="Malgun Gothic" w:hAnsi="Malgun Gothic"/>
        </w:rPr>
        <w:t>▸ ① 사람이 아니라 'AI 에이전트들'이 자율적으로 의사결정합니다.</w:t>
      </w:r>
    </w:p>
    <w:p>
      <w:pPr>
        <w:spacing w:after="120"/>
        <w:ind w:left="283"/>
      </w:pPr>
      <w:r>
        <w:rPr>
          <w:rFonts w:ascii="Malgun Gothic" w:hAnsi="Malgun Gothic"/>
          <w:b/>
          <w:color w:val="C89B3C"/>
          <w:sz w:val="20"/>
          <w:rFonts w:eastAsia="Malgun Gothic" w:ascii="Malgun Gothic" w:hAnsi="Malgun Gothic"/>
        </w:rPr>
        <w:t>▸ ② 매크로 진단 → 21개 모델 산출 → 동료평가 → CIO 앙상블, 모든 단계가 자동입니다.</w:t>
      </w:r>
    </w:p>
    <w:p>
      <w:pPr>
        <w:spacing w:after="120"/>
        <w:ind w:left="283"/>
      </w:pPr>
      <w:r>
        <w:rPr>
          <w:rFonts w:ascii="Malgun Gothic" w:hAnsi="Malgun Gothic"/>
          <w:b/>
          <w:color w:val="C89B3C"/>
          <w:sz w:val="20"/>
          <w:rFonts w:eastAsia="Malgun Gothic" w:ascii="Malgun Gothic" w:hAnsi="Malgun Gothic"/>
        </w:rPr>
        <w:t>▸ ③ 위험자산 70% 한도(법적 상한)를 100% 활용해 8.3년 백테스트 Sharpe 1.195를 달성했습니다.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영상에서 절대 사용하면 안 되는 표현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"수익 보장", "손실 없음" — 백테스트는 미래를 보장하지 않습니다.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"전문가가 운용" — 본 모델의 차별성은 'AI 자율'이며 사람 자문이 아닙니다. 이 메시지가 흐려지면 안 됩니다.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"투자 권유" 인상을 주는 문구 — 면책 고지 필수.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타사 명칭 직접 비교 — 차별화는 카테고리(TDF, robo, 자문사) 단위로만.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필수 면책 문구 (자막 / 엔드 카드)</w:t>
      </w:r>
    </w:p>
    <w:p>
      <w:pPr>
        <w:spacing w:after="80"/>
      </w:pPr>
      <w:r>
        <w:rPr>
          <w:rFonts w:ascii="Malgun Gothic" w:hAnsi="Malgun Gothic"/>
          <w:b w:val="0"/>
          <w:color w:val="555555"/>
          <w:sz w:val="20"/>
          <w:rFonts w:eastAsia="Malgun Gothic" w:ascii="Malgun Gothic" w:hAnsi="Malgun Gothic"/>
        </w:rPr>
        <w:t>「본 자료는 정보 제공 목적이며 투자 권유가 아닙니다. 투자 의사결정과 그 결과는 투자자 본인의 책임입니다. 백테스트 성과는 미래 수익을 보장하지 않습니다.」</w:t>
      </w:r>
    </w:p>
    <w:p>
      <w:r>
        <w:br w:type="page"/>
      </w:r>
    </w:p>
    <w:p>
      <w:pPr>
        <w:spacing w:before="360" w:after="160"/>
        <w:pBdr>
          <w:bottom w:val="single" w:sz="8" w:color="1F4E79"/>
        </w:pBdr>
      </w:pPr>
      <w:r>
        <w:rPr>
          <w:rFonts w:ascii="Malgun Gothic" w:hAnsi="Malgun Gothic"/>
          <w:b/>
          <w:color w:val="1F4E79"/>
          <w:sz w:val="36"/>
          <w:rFonts w:eastAsia="Malgun Gothic" w:ascii="Malgun Gothic" w:hAnsi="Malgun Gothic"/>
        </w:rPr>
        <w:t>2. 핵심 메시지 · Tagline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Hero Tagline 후보 (3개 중 택일)</w:t>
      </w:r>
    </w:p>
    <w:p>
      <w:pPr>
        <w:spacing w:after="80"/>
      </w:pPr>
      <w:r>
        <w:rPr>
          <w:rFonts w:ascii="Malgun Gothic" w:hAnsi="Malgun Gothic"/>
          <w:b/>
          <w:color w:val="C89B3C"/>
          <w:sz w:val="20"/>
          <w:rFonts w:eastAsia="Malgun Gothic" w:ascii="Malgun Gothic" w:hAnsi="Malgun Gothic"/>
        </w:rPr>
        <w:t>★ 1순위 추천</w:t>
      </w:r>
    </w:p>
    <w:p>
      <w:pPr>
        <w:spacing w:after="120"/>
        <w:ind w:left="283"/>
      </w:pPr>
      <w:r>
        <w:rPr>
          <w:rFonts w:ascii="Malgun Gothic" w:hAnsi="Malgun Gothic"/>
          <w:b/>
          <w:color w:val="1F4E79"/>
          <w:sz w:val="20"/>
          <w:rFonts w:eastAsia="Malgun Gothic" w:ascii="Malgun Gothic" w:hAnsi="Malgun Gothic"/>
        </w:rPr>
        <w:t>▸ "46개 AI 에이전트가 협의해 결정하는, 한국형 퇴직연금 자율주행 SAA"</w:t>
      </w:r>
    </w:p>
    <w:p>
      <w:pPr>
        <w:spacing w:after="80"/>
      </w:pPr>
      <w:r>
        <w:rPr>
          <w:rFonts w:ascii="Malgun Gothic" w:hAnsi="Malgun Gothic"/>
          <w:b/>
          <w:color w:val="555555"/>
          <w:sz w:val="20"/>
          <w:rFonts w:eastAsia="Malgun Gothic" w:ascii="Malgun Gothic" w:hAnsi="Malgun Gothic"/>
        </w:rPr>
        <w:t>2순위</w:t>
      </w:r>
    </w:p>
    <w:p>
      <w:pPr>
        <w:spacing w:after="120"/>
        <w:ind w:left="283"/>
      </w:pPr>
      <w:r>
        <w:rPr>
          <w:rFonts w:ascii="Malgun Gothic" w:hAnsi="Malgun Gothic"/>
          <w:b/>
          <w:color w:val="1F4E79"/>
          <w:sz w:val="20"/>
          <w:rFonts w:eastAsia="Malgun Gothic" w:ascii="Malgun Gothic" w:hAnsi="Malgun Gothic"/>
        </w:rPr>
        <w:t>▸ "사람이 아닌 AI가 직접 결정합니다 — Self-Driving Pension Allocation"</w:t>
      </w:r>
    </w:p>
    <w:p>
      <w:pPr>
        <w:spacing w:after="80"/>
      </w:pPr>
      <w:r>
        <w:rPr>
          <w:rFonts w:ascii="Malgun Gothic" w:hAnsi="Malgun Gothic"/>
          <w:b/>
          <w:color w:val="555555"/>
          <w:sz w:val="20"/>
          <w:rFonts w:eastAsia="Malgun Gothic" w:ascii="Malgun Gothic" w:hAnsi="Malgun Gothic"/>
        </w:rPr>
        <w:t>3순위</w:t>
      </w:r>
    </w:p>
    <w:p>
      <w:pPr>
        <w:spacing w:after="120"/>
        <w:ind w:left="283"/>
      </w:pPr>
      <w:r>
        <w:rPr>
          <w:rFonts w:ascii="Malgun Gothic" w:hAnsi="Malgun Gothic"/>
          <w:b/>
          <w:color w:val="1F4E79"/>
          <w:sz w:val="20"/>
          <w:rFonts w:eastAsia="Malgun Gothic" w:ascii="Malgun Gothic" w:hAnsi="Malgun Gothic"/>
        </w:rPr>
        <w:t>▸ "AI 투자 위원회가 매월 당신의 연금을 다시 설계합니다"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보조 카피 (자막 / 엔드 카드)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"21개의 AI가 동료평가까지 한다"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"매크로부터 ETF 비중까지 — 100% 자동"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"위험자산 70% 한도, 끝까지 활용한 8.3년"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"모든 의사결정이 투명하게 공개됩니다"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키워드 — 영상 내내 등장해야 할 핵심 단어</w:t>
      </w:r>
    </w:p>
    <w:p>
      <w:pPr>
        <w:spacing w:after="80"/>
      </w:pPr>
      <w:r>
        <w:rPr>
          <w:rFonts w:ascii="Malgun Gothic" w:hAnsi="Malgun Gothic"/>
          <w:b/>
          <w:color w:val="1F4E79"/>
          <w:sz w:val="20"/>
          <w:rFonts w:eastAsia="Malgun Gothic" w:ascii="Malgun Gothic" w:hAnsi="Malgun Gothic"/>
        </w:rPr>
        <w:t>AI 에이전트 (AI Agent), 자율 (Autonomous), 다중 에이전트 (Multi-Agent), 자율주행 (Self-Driving), 매크로 진단, 동료평가, CIO 앙상블</w:t>
      </w:r>
    </w:p>
    <w:p>
      <w:r>
        <w:br w:type="page"/>
      </w:r>
    </w:p>
    <w:p>
      <w:pPr>
        <w:spacing w:before="360" w:after="160"/>
        <w:pBdr>
          <w:bottom w:val="single" w:sz="8" w:color="1F4E79"/>
        </w:pBdr>
      </w:pPr>
      <w:r>
        <w:rPr>
          <w:rFonts w:ascii="Malgun Gothic" w:hAnsi="Malgun Gothic"/>
          <w:b/>
          <w:color w:val="1F4E79"/>
          <w:sz w:val="36"/>
          <w:rFonts w:eastAsia="Malgun Gothic" w:ascii="Malgun Gothic" w:hAnsi="Malgun Gothic"/>
        </w:rPr>
        <w:t>3. AI 에이전트 시스템 (반드시 강조)</w:t>
      </w:r>
    </w:p>
    <w:p>
      <w:pPr>
        <w:spacing w:after="80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본 모델은 단일 알고리즘이 아닌 9개 역할의 AI 에이전트가 자율적으로 협업하는 다중 에이전트 시스템입니다. 사람이 운영하는 자산운용사 조직 구조를 그대로 AI로 옮긴 것이 핵심 컨셉입니다 — 매크로 애널리스트, 18명의 자산 애널리스트, 21명의 포트폴리오 매니저, 위험관리자, 동료평가단, CIO. 영상 시청자가 이 'AI 조직' 이미지를 잡으면 차별화가 즉시 전달됩니다.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AI 에이전트 ↔ 사람 자산운용사 조직 매핑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551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사람 자산운용사 직무</w:t>
            </w:r>
          </w:p>
        </w:tc>
        <w:tc>
          <w:tcPr>
            <w:tcW w:type="dxa" w:w="2551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본 모델의 AI 에이전트</w:t>
            </w:r>
          </w:p>
        </w:tc>
        <w:tc>
          <w:tcPr>
            <w:tcW w:type="dxa" w:w="680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수</w:t>
            </w:r>
          </w:p>
        </w:tc>
        <w:tc>
          <w:tcPr>
            <w:tcW w:type="dxa" w:w="3005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역할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매크로 이코노미스트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Macro Agent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</w:t>
            </w:r>
          </w:p>
        </w:tc>
        <w:tc>
          <w:tcPr>
            <w:tcW w:type="dxa" w:w="300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ECOS+FRED 14개 지표 → 경기 레짐 분류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섹터/자산 애널리스트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Asset Class Agents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18</w:t>
            </w:r>
          </w:p>
        </w:tc>
        <w:tc>
          <w:tcPr>
            <w:tcW w:type="dxa" w:w="300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각 ETF별 기대수익률·변동성 추정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퀀트 리서처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Covariance Agent + PC Researcher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2</w:t>
            </w:r>
          </w:p>
        </w:tc>
        <w:tc>
          <w:tcPr>
            <w:tcW w:type="dxa" w:w="300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공분산 추정 + 신규 모델 제안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포트폴리오 매니저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PC Agents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21</w:t>
            </w:r>
          </w:p>
        </w:tc>
        <w:tc>
          <w:tcPr>
            <w:tcW w:type="dxa" w:w="300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각자 다른 알고리즘으로 비중 산출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리스크 매니저 (CRO)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CRO Agent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</w:t>
            </w:r>
          </w:p>
        </w:tc>
        <w:tc>
          <w:tcPr>
            <w:tcW w:type="dxa" w:w="300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21개 안에 대한 위험 보고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투자위원회 동료평가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Strategy Review Agent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</w:t>
            </w:r>
          </w:p>
        </w:tc>
        <w:tc>
          <w:tcPr>
            <w:tcW w:type="dxa" w:w="300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Borda count 투표로 최상위 5개 선별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CIO (최고투자책임자)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CIO Agent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</w:t>
            </w:r>
          </w:p>
        </w:tc>
        <w:tc>
          <w:tcPr>
            <w:tcW w:type="dxa" w:w="300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7개 앙상블 후보 중 매크로에 맞춰 최종 선택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성과 분석가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Meta Agent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</w:t>
            </w:r>
          </w:p>
        </w:tc>
        <w:tc>
          <w:tcPr>
            <w:tcW w:type="dxa" w:w="300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예측 vs 실현 추적, 자기개선 제안</w:t>
            </w:r>
          </w:p>
        </w:tc>
      </w:tr>
    </w:tbl>
    <w:p/>
    <w:p>
      <w:pPr>
        <w:spacing w:after="120"/>
        <w:ind w:left="283"/>
      </w:pPr>
      <w:r>
        <w:rPr>
          <w:rFonts w:ascii="Malgun Gothic" w:hAnsi="Malgun Gothic"/>
          <w:b/>
          <w:color w:val="C89B3C"/>
          <w:sz w:val="20"/>
          <w:rFonts w:eastAsia="Malgun Gothic" w:ascii="Malgun Gothic" w:hAnsi="Malgun Gothic"/>
        </w:rPr>
        <w:t>▸ 영상에서 이 표를 1초 동안 풀스크린으로 보여주세요 — 시청자가 'AI가 통째로 운용사를 대체한다'는 메시지를 즉각 받습니다.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'자율'의 의미 — 영상에서 풀어 설명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사람의 개입 없이 분기마다 매크로 진단 → 자산 분석 → 21개 모델 산출 → 동료평가 → CIO 결정이 자동 실행됩니다.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투자자는 '이번 분기 추천 포트폴리오'를 받기만 하고, 매수·리밸런싱 결정도 본인이 합니다 (AI는 결정 자료 제공).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AI 에이전트는 정해진 프로토콜로 협업합니다 — 자료 호출, 분석, 평가, 합의가 모두 코드로 실행되어 재현 가능합니다.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21개 PC 에이전트는 각자 어떻게 다른가</w:t>
      </w:r>
    </w:p>
    <w:p>
      <w:pPr>
        <w:spacing w:after="80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동일한 시장 데이터를 받아도 21개의 AI는 서로 다른 *철학*으로 비중을 산출합니다. 이 다양성이 본 모델의 핵심입니다.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551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에이전트 카테고리</w:t>
            </w:r>
          </w:p>
        </w:tc>
        <w:tc>
          <w:tcPr>
            <w:tcW w:type="dxa" w:w="680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개수</w:t>
            </w:r>
          </w:p>
        </w:tc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철학</w:t>
            </w:r>
          </w:p>
        </w:tc>
        <w:tc>
          <w:tcPr>
            <w:tcW w:type="dxa" w:w="3288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대표 예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Heuristic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2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단순 규칙 기반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Equal Weight, Market Cap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Return-Optimized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5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수익률 최대화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Max Sharpe, Black-Litterman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Risk-Structured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6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위험 구조화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Risk Parity, GMV, HRP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Non-Traditional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7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비전통 / 견고성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CVaR-Min, Max-DD Constrained, Tail Risk Parity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Researcher (자가제안)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매크로에 맞춰 *새로운* 방법 제안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Maximum Entropy 등</w:t>
            </w:r>
          </w:p>
        </w:tc>
      </w:tr>
    </w:tbl>
    <w:p/>
    <w:p>
      <w:r>
        <w:br w:type="page"/>
      </w:r>
    </w:p>
    <w:p>
      <w:pPr>
        <w:spacing w:before="360" w:after="160"/>
        <w:pBdr>
          <w:bottom w:val="single" w:sz="8" w:color="1F4E79"/>
        </w:pBdr>
      </w:pPr>
      <w:r>
        <w:rPr>
          <w:rFonts w:ascii="Malgun Gothic" w:hAnsi="Malgun Gothic"/>
          <w:b/>
          <w:color w:val="1F4E79"/>
          <w:sz w:val="36"/>
          <w:rFonts w:eastAsia="Malgun Gothic" w:ascii="Malgun Gothic" w:hAnsi="Malgun Gothic"/>
        </w:rPr>
        <w:t>4. 스토리 구조 — 90초 메인 영상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134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시간</w:t>
            </w:r>
          </w:p>
        </w:tc>
        <w:tc>
          <w:tcPr>
            <w:tcW w:type="dxa" w:w="850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막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메시지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화면</w:t>
            </w:r>
          </w:p>
        </w:tc>
        <w:tc>
          <w:tcPr>
            <w:tcW w:type="dxa" w:w="1134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음향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0:00 - 0:10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Hook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퇴직연금 70% 위험자산 한도, 안 쓰면 누적 100%p 기회비용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안전자산 100% 누적곡선 vs 60/40 BM 누적곡선 비교 (Backtest 페이지)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긴장감 있는 BGM 도입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0:10 - 0:25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Problem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TDF는 정적, robo는 단일 알고리즘 블랙박스, 자문사는 분기 1회 정성 판단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3가지 카테고리 슬라이드 (각 5초씩)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BGM 유지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0:25 - 0:45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Solution-1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AI 46명이 운용사 통째로 대체 — 자율 협업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Section 3 매핑 표를 애니메이션으로 (사람 ↔ AI)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BGM 전환 (희망적 톤)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0:45 - 1:00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Solution-2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매크로 진단 → 21개 모델 → 동료평가 → CIO 결정 (5단계 파이프라인)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5단계 다이어그램 + 대시보드 페이지 5의 21×ETF 히트맵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BGM 가속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1:00 - 1:15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Result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8.3년 walk-forward Sharpe 1.195, CAGR 11.15%, MDD -21.6% — KR 60/40 대비 변동성 32% 낮음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Backtest 페이지 NAV 곡선 + 메트릭 카드 4장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BGM 절정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1:15 - 1:30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CTA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매월 자동 추천 — 무료 데모 공개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URL + QR 코드 + 면책 고지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BGM 페이드아웃</w:t>
            </w:r>
          </w:p>
        </w:tc>
      </w:tr>
    </w:tbl>
    <w:p/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30초 티저 (Hook + Result만)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0:00 - 0:05  훅: "퇴직연금, AI 46명에게 맡긴다면?"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0:05 - 0:20  Solution: AI 조직 매핑 표 빠른 컷 + 21개 모델 히트맵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0:20 - 0:30  Result + CTA: Sharpe 1.195 / 누적 +133% / URL</w:t>
      </w:r>
    </w:p>
    <w:p>
      <w:r>
        <w:br w:type="page"/>
      </w:r>
    </w:p>
    <w:p>
      <w:pPr>
        <w:spacing w:before="360" w:after="160"/>
        <w:pBdr>
          <w:bottom w:val="single" w:sz="8" w:color="1F4E79"/>
        </w:pBdr>
      </w:pPr>
      <w:r>
        <w:rPr>
          <w:rFonts w:ascii="Malgun Gothic" w:hAnsi="Malgun Gothic"/>
          <w:b/>
          <w:color w:val="1F4E79"/>
          <w:sz w:val="36"/>
          <w:rFonts w:eastAsia="Malgun Gothic" w:ascii="Malgun Gothic" w:hAnsi="Malgun Gothic"/>
        </w:rPr>
        <w:t>5. Narration 초안 (90초 메인)</w:t>
      </w:r>
    </w:p>
    <w:p>
      <w:pPr>
        <w:spacing w:after="80"/>
      </w:pPr>
      <w:r>
        <w:rPr>
          <w:rFonts w:ascii="Malgun Gothic" w:hAnsi="Malgun Gothic"/>
          <w:b w:val="0"/>
          <w:color w:val="555555"/>
          <w:sz w:val="20"/>
          <w:rFonts w:eastAsia="Malgun Gothic" w:ascii="Malgun Gothic" w:hAnsi="Malgun Gothic"/>
        </w:rPr>
        <w:t>아래 narration은 직접 사용 가능하며, 시간 정합성을 위해 단어를 가감해도 됩니다. 자막은 narration의 80% 길이로 단순화 권장.</w:t>
      </w:r>
    </w:p>
    <w:p>
      <w:pPr>
        <w:spacing w:before="160" w:after="40"/>
      </w:pPr>
      <w:r>
        <w:rPr>
          <w:rFonts w:ascii="Malgun Gothic" w:hAnsi="Malgun Gothic"/>
          <w:b/>
          <w:color w:val="555555"/>
          <w:sz w:val="22"/>
          <w:rFonts w:eastAsia="Malgun Gothic" w:ascii="Malgun Gothic" w:hAnsi="Malgun Gothic"/>
        </w:rPr>
        <w:t>0:00 - 0:10  [Hook]</w:t>
      </w:r>
    </w:p>
    <w:p>
      <w:r>
        <w:rPr>
          <w:rFonts w:ascii="Malgun Gothic" w:hAnsi="Malgun Gothic"/>
          <w:b/>
          <w:color w:val="1F4E79"/>
          <w:sz w:val="20"/>
          <w:rFonts w:eastAsia="Malgun Gothic" w:ascii="Malgun Gothic" w:hAnsi="Malgun Gothic"/>
        </w:rPr>
        <w:t xml:space="preserve">Narration: </w:t>
      </w: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당신의 퇴직연금. 위험자산 70%까지 가능합니다. 그런데, 그 한도를 안 쓰면? 8년간 100%포인트의 기회비용이 쌓입니다.</w:t>
      </w:r>
    </w:p>
    <w:p>
      <w:pPr>
        <w:spacing w:after="160"/>
      </w:pPr>
      <w:r>
        <w:rPr>
          <w:rFonts w:ascii="Malgun Gothic" w:hAnsi="Malgun Gothic"/>
          <w:b w:val="0"/>
          <w:color w:val="555555"/>
          <w:sz w:val="19"/>
          <w:rFonts w:eastAsia="Malgun Gothic" w:ascii="Malgun Gothic" w:hAnsi="Malgun Gothic"/>
        </w:rPr>
        <w:t>[화면] 누적 수익률 비교 차트, 안전자산 100% vs 60/40 BM</w:t>
      </w:r>
    </w:p>
    <w:p>
      <w:pPr>
        <w:spacing w:before="160" w:after="40"/>
      </w:pPr>
      <w:r>
        <w:rPr>
          <w:rFonts w:ascii="Malgun Gothic" w:hAnsi="Malgun Gothic"/>
          <w:b/>
          <w:color w:val="555555"/>
          <w:sz w:val="22"/>
          <w:rFonts w:eastAsia="Malgun Gothic" w:ascii="Malgun Gothic" w:hAnsi="Malgun Gothic"/>
        </w:rPr>
        <w:t>0:10 - 0:25  [Problem]</w:t>
      </w:r>
    </w:p>
    <w:p>
      <w:r>
        <w:rPr>
          <w:rFonts w:ascii="Malgun Gothic" w:hAnsi="Malgun Gothic"/>
          <w:b/>
          <w:color w:val="1F4E79"/>
          <w:sz w:val="20"/>
          <w:rFonts w:eastAsia="Malgun Gothic" w:ascii="Malgun Gothic" w:hAnsi="Malgun Gothic"/>
        </w:rPr>
        <w:t xml:space="preserve">Narration: </w:t>
      </w: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TDF는 정적입니다. 나이만 보고 비중을 정합니다. 로보 어드바이저는 한 가지 알고리즘 블랙박스입니다. 자문사는 분기에 한 번, 정성적으로 판단합니다. 모두 한계가 있습니다.</w:t>
      </w:r>
    </w:p>
    <w:p>
      <w:pPr>
        <w:spacing w:after="160"/>
      </w:pPr>
      <w:r>
        <w:rPr>
          <w:rFonts w:ascii="Malgun Gothic" w:hAnsi="Malgun Gothic"/>
          <w:b w:val="0"/>
          <w:color w:val="555555"/>
          <w:sz w:val="19"/>
          <w:rFonts w:eastAsia="Malgun Gothic" w:ascii="Malgun Gothic" w:hAnsi="Malgun Gothic"/>
        </w:rPr>
        <w:t>[화면] 3개 카테고리 슬라이드 컷 이동</w:t>
      </w:r>
    </w:p>
    <w:p>
      <w:pPr>
        <w:spacing w:before="160" w:after="40"/>
      </w:pPr>
      <w:r>
        <w:rPr>
          <w:rFonts w:ascii="Malgun Gothic" w:hAnsi="Malgun Gothic"/>
          <w:b/>
          <w:color w:val="555555"/>
          <w:sz w:val="22"/>
          <w:rFonts w:eastAsia="Malgun Gothic" w:ascii="Malgun Gothic" w:hAnsi="Malgun Gothic"/>
        </w:rPr>
        <w:t>0:25 - 0:45  [Solution-1: AI 조직]</w:t>
      </w:r>
    </w:p>
    <w:p>
      <w:r>
        <w:rPr>
          <w:rFonts w:ascii="Malgun Gothic" w:hAnsi="Malgun Gothic"/>
          <w:b/>
          <w:color w:val="1F4E79"/>
          <w:sz w:val="20"/>
          <w:rFonts w:eastAsia="Malgun Gothic" w:ascii="Malgun Gothic" w:hAnsi="Malgun Gothic"/>
        </w:rPr>
        <w:t xml:space="preserve">Narration: </w:t>
      </w: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그래서 우리는 자산운용사 한 채를 통째로 AI로 만들었습니다. 매크로 애널리스트 1명, 자산 애널리스트 18명, 포트폴리오 매니저 21명, 위험 관리자, 동료평가단, 그리고 CIO. 모두 자율 AI 에이전트입니다. 사람의 개입 없이, 분기마다 자동으로 협의합니다.</w:t>
      </w:r>
    </w:p>
    <w:p>
      <w:pPr>
        <w:spacing w:after="160"/>
      </w:pPr>
      <w:r>
        <w:rPr>
          <w:rFonts w:ascii="Malgun Gothic" w:hAnsi="Malgun Gothic"/>
          <w:b w:val="0"/>
          <w:color w:val="555555"/>
          <w:sz w:val="19"/>
          <w:rFonts w:eastAsia="Malgun Gothic" w:ascii="Malgun Gothic" w:hAnsi="Malgun Gothic"/>
        </w:rPr>
        <w:t>[화면] Section 3 매핑 표 애니메이션 (사람 → AI 변환)</w:t>
      </w:r>
    </w:p>
    <w:p>
      <w:pPr>
        <w:spacing w:before="160" w:after="40"/>
      </w:pPr>
      <w:r>
        <w:rPr>
          <w:rFonts w:ascii="Malgun Gothic" w:hAnsi="Malgun Gothic"/>
          <w:b/>
          <w:color w:val="555555"/>
          <w:sz w:val="22"/>
          <w:rFonts w:eastAsia="Malgun Gothic" w:ascii="Malgun Gothic" w:hAnsi="Malgun Gothic"/>
        </w:rPr>
        <w:t>0:45 - 1:00  [Solution-2: 5단계]</w:t>
      </w:r>
    </w:p>
    <w:p>
      <w:r>
        <w:rPr>
          <w:rFonts w:ascii="Malgun Gothic" w:hAnsi="Malgun Gothic"/>
          <w:b/>
          <w:color w:val="1F4E79"/>
          <w:sz w:val="20"/>
          <w:rFonts w:eastAsia="Malgun Gothic" w:ascii="Malgun Gothic" w:hAnsi="Malgun Gothic"/>
        </w:rPr>
        <w:t xml:space="preserve">Narration: </w:t>
      </w: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매크로 진단으로 시작합니다. 한국 14개 거시지표를 읽어 경기 레짐을 분류합니다. 21개 AI가 각자 다른 철학으로 포트폴리오를 산출합니다. AI들이 서로의 결과를 동료평가합니다. CIO가 7개 앙상블 후보 중 지금 시장에 맞는 것을 선택합니다.</w:t>
      </w:r>
    </w:p>
    <w:p>
      <w:pPr>
        <w:spacing w:after="160"/>
      </w:pPr>
      <w:r>
        <w:rPr>
          <w:rFonts w:ascii="Malgun Gothic" w:hAnsi="Malgun Gothic"/>
          <w:b w:val="0"/>
          <w:color w:val="555555"/>
          <w:sz w:val="19"/>
          <w:rFonts w:eastAsia="Malgun Gothic" w:ascii="Malgun Gothic" w:hAnsi="Malgun Gothic"/>
        </w:rPr>
        <w:t>[화면] 5단계 파이프라인 다이어그램 + 21×ETF 히트맵 (페이지 5)</w:t>
      </w:r>
    </w:p>
    <w:p>
      <w:pPr>
        <w:spacing w:before="160" w:after="40"/>
      </w:pPr>
      <w:r>
        <w:rPr>
          <w:rFonts w:ascii="Malgun Gothic" w:hAnsi="Malgun Gothic"/>
          <w:b/>
          <w:color w:val="555555"/>
          <w:sz w:val="22"/>
          <w:rFonts w:eastAsia="Malgun Gothic" w:ascii="Malgun Gothic" w:hAnsi="Malgun Gothic"/>
        </w:rPr>
        <w:t>1:00 - 1:15  [Result]</w:t>
      </w:r>
    </w:p>
    <w:p>
      <w:r>
        <w:rPr>
          <w:rFonts w:ascii="Malgun Gothic" w:hAnsi="Malgun Gothic"/>
          <w:b/>
          <w:color w:val="1F4E79"/>
          <w:sz w:val="20"/>
          <w:rFonts w:eastAsia="Malgun Gothic" w:ascii="Malgun Gothic" w:hAnsi="Malgun Gothic"/>
        </w:rPr>
        <w:t xml:space="preserve">Narration: </w:t>
      </w: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결과는 어떨까요? 2018년부터 8.3년간의 walk-forward 백테스트, Sharpe 비율 1.195, 연환산 수익률 11.15%, 최대 낙폭 21.6%. 한국 60/40 벤치마크 대비 변동성은 32% 낮으면서, 위험조정 수익률은 29% 높습니다.</w:t>
      </w:r>
    </w:p>
    <w:p>
      <w:pPr>
        <w:spacing w:after="160"/>
      </w:pPr>
      <w:r>
        <w:rPr>
          <w:rFonts w:ascii="Malgun Gothic" w:hAnsi="Malgun Gothic"/>
          <w:b w:val="0"/>
          <w:color w:val="555555"/>
          <w:sz w:val="19"/>
          <w:rFonts w:eastAsia="Malgun Gothic" w:ascii="Malgun Gothic" w:hAnsi="Malgun Gothic"/>
        </w:rPr>
        <w:t>[화면] Backtest 페이지 NAV 곡선 + 메트릭 카드 4장 클로즈업</w:t>
      </w:r>
    </w:p>
    <w:p>
      <w:pPr>
        <w:spacing w:before="160" w:after="40"/>
      </w:pPr>
      <w:r>
        <w:rPr>
          <w:rFonts w:ascii="Malgun Gothic" w:hAnsi="Malgun Gothic"/>
          <w:b/>
          <w:color w:val="555555"/>
          <w:sz w:val="22"/>
          <w:rFonts w:eastAsia="Malgun Gothic" w:ascii="Malgun Gothic" w:hAnsi="Malgun Gothic"/>
        </w:rPr>
        <w:t>1:15 - 1:30  [CTA]</w:t>
      </w:r>
    </w:p>
    <w:p>
      <w:r>
        <w:rPr>
          <w:rFonts w:ascii="Malgun Gothic" w:hAnsi="Malgun Gothic"/>
          <w:b/>
          <w:color w:val="1F4E79"/>
          <w:sz w:val="20"/>
          <w:rFonts w:eastAsia="Malgun Gothic" w:ascii="Malgun Gothic" w:hAnsi="Malgun Gothic"/>
        </w:rPr>
        <w:t xml:space="preserve">Narration: </w:t>
      </w: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매월 1일, 새로운 추천 포트폴리오가 자동으로 산출됩니다. 무료 데모를 지금 확인하세요.</w:t>
      </w:r>
    </w:p>
    <w:p>
      <w:pPr>
        <w:spacing w:after="160"/>
      </w:pPr>
      <w:r>
        <w:rPr>
          <w:rFonts w:ascii="Malgun Gothic" w:hAnsi="Malgun Gothic"/>
          <w:b w:val="0"/>
          <w:color w:val="555555"/>
          <w:sz w:val="19"/>
          <w:rFonts w:eastAsia="Malgun Gothic" w:ascii="Malgun Gothic" w:hAnsi="Malgun Gothic"/>
        </w:rPr>
        <w:t>[화면] URL · 비밀번호 안내 · QR 코드 · 면책 고지 (5초 풀스크린)</w:t>
      </w:r>
    </w:p>
    <w:p>
      <w:r>
        <w:br w:type="page"/>
      </w:r>
    </w:p>
    <w:p>
      <w:pPr>
        <w:spacing w:before="360" w:after="160"/>
        <w:pBdr>
          <w:bottom w:val="single" w:sz="8" w:color="1F4E79"/>
        </w:pBdr>
      </w:pPr>
      <w:r>
        <w:rPr>
          <w:rFonts w:ascii="Malgun Gothic" w:hAnsi="Malgun Gothic"/>
          <w:b/>
          <w:color w:val="1F4E79"/>
          <w:sz w:val="36"/>
          <w:rFonts w:eastAsia="Malgun Gothic" w:ascii="Malgun Gothic" w:hAnsi="Malgun Gothic"/>
        </w:rPr>
        <w:t>6. 차별화 매트릭스 (Why Different)</w:t>
      </w:r>
    </w:p>
    <w:p>
      <w:pPr>
        <w:spacing w:after="80"/>
      </w:pPr>
      <w:r>
        <w:rPr>
          <w:rFonts w:ascii="Malgun Gothic" w:hAnsi="Malgun Gothic"/>
          <w:b w:val="0"/>
          <w:color w:val="555555"/>
          <w:sz w:val="20"/>
          <w:rFonts w:eastAsia="Malgun Gothic" w:ascii="Malgun Gothic" w:hAnsi="Malgun Gothic"/>
        </w:rPr>
        <w:t>영상 0:10-0:25 'Problem' 막에서 활용. 3개 카테고리 모두 보여주면 산만합니다 — 영상에서는 본 모델의 ★ 행만 강조하고, 비교 카테고리는 1행씩 빠른 컷으로 처리하세요.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항목</w:t>
            </w:r>
          </w:p>
        </w:tc>
        <w:tc>
          <w:tcPr>
            <w:tcW w:type="dxa" w:w="2551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본 모델 (AI 자율)</w:t>
            </w:r>
          </w:p>
        </w:tc>
        <w:tc>
          <w:tcPr>
            <w:tcW w:type="dxa" w:w="1417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TDF</w:t>
            </w:r>
          </w:p>
        </w:tc>
        <w:tc>
          <w:tcPr>
            <w:tcW w:type="dxa" w:w="1417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단일 robo</w:t>
            </w:r>
          </w:p>
        </w:tc>
        <w:tc>
          <w:tcPr>
            <w:tcW w:type="dxa" w:w="1417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자문사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의사결정 주체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★ AI 에이전트 9개 역할 (46개)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정적 글라이드패스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단일 알고리즘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사람 자문가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매크로 반영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★ 분기마다 14개 지표 자동 진단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없음 (나이만)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부분적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정성 판단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알고리즘 다양성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★ 21개 PC 모델 병렬 + 동료평가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1개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1-2개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0 (사람)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모델 선택 근거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★ AI 동료평가 + 매크로 매핑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N/A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불명 (블랙박스)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자문가 판단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위험자산 활용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★ 70% 한도 100% 사용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나이 따라 감소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변동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변동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투명성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★ 모든 21개 모델 weights 공개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닫힘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닫힘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부분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백테스트 공개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★ walk-forward 8.3년 (2018-2026)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✗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△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✗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사람 개입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★ 0회 (완전 자율)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1회 (가입 시)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월 1회+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분기/연 1회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비용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★ 무료 데모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TER 0.3-0.5%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자문료 0.5-1%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1%+</w:t>
            </w:r>
          </w:p>
        </w:tc>
      </w:tr>
    </w:tbl>
    <w:p/>
    <w:p>
      <w:pPr>
        <w:spacing w:after="120"/>
        <w:ind w:left="283"/>
      </w:pPr>
      <w:r>
        <w:rPr>
          <w:rFonts w:ascii="Malgun Gothic" w:hAnsi="Malgun Gothic"/>
          <w:b/>
          <w:color w:val="C89B3C"/>
          <w:sz w:val="20"/>
          <w:rFonts w:eastAsia="Malgun Gothic" w:ascii="Malgun Gothic" w:hAnsi="Malgun Gothic"/>
        </w:rPr>
        <w:t>▸ ★ = 본 모델 우위 구간. 9개 항목 중 9개 모두 ★. 영상에서 "9 of 9" 같은 메시지로 시각화 가능.</w:t>
      </w:r>
    </w:p>
    <w:p>
      <w:r>
        <w:br w:type="page"/>
      </w:r>
    </w:p>
    <w:p>
      <w:pPr>
        <w:spacing w:before="360" w:after="160"/>
        <w:pBdr>
          <w:bottom w:val="single" w:sz="8" w:color="1F4E79"/>
        </w:pBdr>
      </w:pPr>
      <w:r>
        <w:rPr>
          <w:rFonts w:ascii="Malgun Gothic" w:hAnsi="Malgun Gothic"/>
          <w:b/>
          <w:color w:val="1F4E79"/>
          <w:sz w:val="36"/>
          <w:rFonts w:eastAsia="Malgun Gothic" w:ascii="Malgun Gothic" w:hAnsi="Malgun Gothic"/>
        </w:rPr>
        <w:t>7. 시각 자료 캡처 가이드 (Capture Guide)</w:t>
      </w:r>
    </w:p>
    <w:p>
      <w:pPr>
        <w:spacing w:after="80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본 영상의 B-roll(배경 영상)은 라이브 대시보드에서 직접 녹화합니다. URL: https://kr-pension-saa-gloual88.streamlit.app/  비밀번호: 3734  (Cloud 자동 배포 직후 안정화 30초).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녹화 스펙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해상도: 1920×1080 (FHD) 이상, 가능하면 4K로 녹화 후 다운샘플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프레임: 60fps (마우스 이동 부드럽게)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브라우저: Chrome 전체화면 모드 (F11), 주소창 / 사이드바 / 시크릿 입력 화면 모두 컷에서 제외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다크모드 OFF — 본 대시보드는 라이트 테마 기준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페이지별 녹화 포커스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페이지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추천 컷</w:t>
            </w:r>
          </w:p>
        </w:tc>
        <w:tc>
          <w:tcPr>
            <w:tcW w:type="dxa" w:w="1984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용도</w:t>
            </w:r>
          </w:p>
        </w:tc>
        <w:tc>
          <w:tcPr>
            <w:tcW w:type="dxa" w:w="850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녹화 시간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5_월간_연금_포트폴리오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도넛 차트 (위험 70%) + 21×ETF 히트맵 + 카테고리 stack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Solution-2 막의 '21개 모델' 시각화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30초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1_Backtest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변형 선택 → 'v1 lock70 Baseline' → NAV 곡선 + 성과 표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Result 막의 백테스트 근거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20초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2_Macro_Regime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매크로 indicator dashboard + regime 라벨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Solution-2의 '매크로 진단'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10초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3_Asset_Classes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ETF 18개 카드 + CMA 수치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Solution-1의 '18 자산 애널리스트' 강조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10초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6_현재_포트폴리오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오늘 산출된 비중 도넛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CTA 막 - 사용자 화면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5초</w:t>
            </w:r>
          </w:p>
        </w:tc>
      </w:tr>
    </w:tbl>
    <w:p/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고해상도 스크린샷 (정지 이미지로 사용)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위험자산 70% lock 도넛 (페이지 5 상단) — Solution / Result에서 풀스크린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21×ETF 히트맵 (페이지 5 섹션 2) — Solution-2 핵심 시각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Backtest NAV 곡선 (페이지 1) — Result 핵심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Section 3의 'AI 조직 매핑' 표 (이 docx에서 추출하여 모션그래픽 처리 권장)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외부 도구로 만들 추가 자료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메트릭 카드 (단일 숫자 카드 4장): "Sharpe 1.195" / "+133%" / "MDD -21.6%" / "σ -32%" — Result 막에서 빠른 컷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5단계 파이프라인 다이어그램 (애니메이션): 매크로 → 21 PC → 동료평가 → CIO → 산출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QR 코드 (URL): CTA 막 5초 풀스크린</w:t>
      </w:r>
    </w:p>
    <w:p>
      <w:r>
        <w:br w:type="page"/>
      </w:r>
    </w:p>
    <w:p>
      <w:pPr>
        <w:spacing w:before="360" w:after="160"/>
        <w:pBdr>
          <w:bottom w:val="single" w:sz="8" w:color="1F4E79"/>
        </w:pBdr>
      </w:pPr>
      <w:r>
        <w:rPr>
          <w:rFonts w:ascii="Malgun Gothic" w:hAnsi="Malgun Gothic"/>
          <w:b/>
          <w:color w:val="1F4E79"/>
          <w:sz w:val="36"/>
          <w:rFonts w:eastAsia="Malgun Gothic" w:ascii="Malgun Gothic" w:hAnsi="Malgun Gothic"/>
        </w:rPr>
        <w:t>8. 브랜드 · 톤 가이드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색상 팔레트 (대시보드와 일치)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용도</w:t>
            </w:r>
          </w:p>
        </w:tc>
        <w:tc>
          <w:tcPr>
            <w:tcW w:type="dxa" w:w="1417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Hex</w:t>
            </w:r>
          </w:p>
        </w:tc>
        <w:tc>
          <w:tcPr>
            <w:tcW w:type="dxa" w:w="1984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RGB</w:t>
            </w:r>
          </w:p>
        </w:tc>
        <w:tc>
          <w:tcPr>
            <w:tcW w:type="dxa" w:w="3118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사용처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주요 (Primary Navy)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#1F4E79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31, 78, 121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제목, 강조 텍스트, 차트 메인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보조 (Accent Gold)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#C89B3C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200, 155, 60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★ 표시, 핵심 수치, CTA 버튼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중성 (Gray)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#555555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85, 85, 85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보조 텍스트, 캡션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배경 (Light)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#EEEEEE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238, 238, 238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테이블 헤더 배경, 카드 배경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채권 (FixedIncome)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#7E9BB8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126, 155, 184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FI 자산 차트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실물 (RealAssets)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#C89B3C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200, 155, 60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Gold/원유 자산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현금 (Cash)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#5B8A72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91, 138, 114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Cash 자산</w:t>
            </w:r>
          </w:p>
        </w:tc>
      </w:tr>
    </w:tbl>
    <w:p/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톤 (Voiceover · BGM)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Voiceover 톤: 신뢰감 + 데이터 기반 차분함. "권유"가 아닌 "설명".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성별: 30-40대 남성 또는 여성 모두 가능. 전문성이 우선.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BGM: Hook 막은 약간 긴장감, Solution부터 희망적/진취적, Result는 절정. 일렉트로닉 minimal 권장 (재무/금융 영상 표준).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효과음: AI 작동음(키보드 타이핑, 스캔 효과음) Solution-1 막에서 사용 가능 — 단, 과도하면 신뢰감 훼손.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타이포그래피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한글: Pretendard 또는 Noto Sans KR (대시보드 fallback: Malgun Gothic)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영문: Inter 또는 Roboto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수치 강조: Bold + 1.2× 크기. 단위 (% / 배 / 원) 항상 명시.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모션 스타일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데이터 시각화 위주. 인물(스톡 영상) 사용 시 1-2컷에 한정.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트랜지션: 빠른 컷 + 페이드 X (정보 영상 톤). 화면 전환 시 마진 작게.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텍스트 모션: 슬라이드 인/타이프라이터/줌 모두 가능 — 단, 한 영상에서 2종 이하로 제한.</w:t>
      </w:r>
    </w:p>
    <w:p>
      <w:r>
        <w:br w:type="page"/>
      </w:r>
    </w:p>
    <w:p>
      <w:pPr>
        <w:spacing w:before="360" w:after="160"/>
        <w:pBdr>
          <w:bottom w:val="single" w:sz="8" w:color="1F4E79"/>
        </w:pBdr>
      </w:pPr>
      <w:r>
        <w:rPr>
          <w:rFonts w:ascii="Malgun Gothic" w:hAnsi="Malgun Gothic"/>
          <w:b/>
          <w:color w:val="1F4E79"/>
          <w:sz w:val="36"/>
          <w:rFonts w:eastAsia="Malgun Gothic" w:ascii="Malgun Gothic" w:hAnsi="Malgun Gothic"/>
        </w:rPr>
        <w:t>9. 강조 수치 (Result 막에서 보여줄 모든 숫자)</w:t>
      </w:r>
    </w:p>
    <w:p>
      <w:pPr>
        <w:spacing w:after="80"/>
      </w:pPr>
      <w:r>
        <w:rPr>
          <w:rFonts w:ascii="Malgun Gothic" w:hAnsi="Malgun Gothic"/>
          <w:b w:val="0"/>
          <w:color w:val="555555"/>
          <w:sz w:val="20"/>
          <w:rFonts w:eastAsia="Malgun Gothic" w:ascii="Malgun Gothic" w:hAnsi="Malgun Gothic"/>
        </w:rPr>
        <w:t>Result 막에서 모든 숫자를 다 보여주려 하지 마세요 — 4개 메트릭 카드를 1.5초씩 빠른 컷으로 보여주거나, 표 1장을 3초간 풀스크린이 좋습니다.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Walk-forward Backtest (2018-01-02 ~ 2026-05-08, 34 분기 QS 리밸런싱)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지표</w:t>
            </w:r>
          </w:p>
        </w:tc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AI baseline ★</w:t>
            </w:r>
          </w:p>
        </w:tc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AI Phase 2 LLM</w:t>
            </w:r>
          </w:p>
        </w:tc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KR 60/40 BM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연환산 수익률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11.15%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11.15%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12.82%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연환산 변동성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9.33%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9.26%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13.79%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Sharpe Ratio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1.195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1.204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0.929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Max Drawdown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-21.57%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-21.56%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-26.73%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총 누적 수익률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132.85%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133.00%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152.58%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거래 비용 (누적)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9 bp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10 bp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—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분기당 평균 턴오버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5.52%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5.70%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—</w:t>
            </w:r>
          </w:p>
        </w:tc>
      </w:tr>
    </w:tbl>
    <w:p/>
    <w:p>
      <w:pPr>
        <w:spacing w:after="120"/>
        <w:ind w:left="283"/>
      </w:pPr>
      <w:r>
        <w:rPr>
          <w:rFonts w:ascii="Malgun Gothic" w:hAnsi="Malgun Gothic"/>
          <w:b/>
          <w:color w:val="C89B3C"/>
          <w:sz w:val="20"/>
          <w:rFonts w:eastAsia="Malgun Gothic" w:ascii="Malgun Gothic" w:hAnsi="Malgun Gothic"/>
        </w:rPr>
        <w:t>▸ ★ 영상에는 baseline 수치(Sharpe 1.195)를 사용하세요 — production 운영 기준이며, Phase 2 대비 turnover/비용이 낮습니다. Phase 2 결과는 'LLM Phase 2까지 검증한 데이터'라는 *기술 신뢰성* 메시지로만 활용 가능.</w:t>
      </w:r>
    </w:p>
    <w:p>
      <w:pPr>
        <w:spacing w:after="120"/>
        <w:ind w:left="283"/>
      </w:pPr>
      <w:r>
        <w:rPr>
          <w:rFonts w:ascii="Malgun Gothic" w:hAnsi="Malgun Gothic"/>
          <w:b/>
          <w:color w:val="C89B3C"/>
          <w:sz w:val="20"/>
          <w:rFonts w:eastAsia="Malgun Gothic" w:ascii="Malgun Gothic" w:hAnsi="Malgun Gothic"/>
        </w:rPr>
        <w:t>▸ 핵심 메시지: 'AI 자율은 BM 대비 변동성을 32% 낮추면서 Sharpe를 29% 높입니다.' 이 한 줄이 Result 막의 narration이어야 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42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k70_nav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2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/>
          <w:b w:val="0"/>
          <w:color w:val="555555"/>
          <w:sz w:val="18"/>
          <w:rFonts w:eastAsia="Malgun Gothic" w:ascii="Malgun Gothic" w:hAnsi="Malgun Gothic"/>
        </w:rPr>
        <w:t>[ 그림: 3-line NAV 비교 — baseline / Phase 2 LLM / KR 60/40 BM ]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LLM Phase 2의 가치 — Why baseline은 충분한가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한국에서 LLM의 부가가치는 매우 작음 — Phase 1 검증 (2026-05-01) 동일 결론, lock70 + Phase 2 (2026-05-10) 재확인.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lock70 IPS가 ensemble 자유도를 좁힘 — 위험자산 70% 고정 상태에서 LLM은 카테고리 *내부* 분배만 다르게 가능.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Phase 2 ROI 낮음: 분기당 ~$0.4 cost로 Sharpe +0.7% 개선 (1.195 → 1.204), σ -7bp. 통계적으로 noise 수준.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Production 운영에는 baseline 추천: 결정적, API cost 0, 결과 거의 동일.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LLM의 진짜 가치는 의사결정이 아닌 *설명*에 있음 — board memo, regime narrative, Q&amp;A.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현재 시점 모델 포트폴리오 (2026-05-10 산출, 18-ETF 풀 유니버스)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카테고리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비중</w:t>
            </w:r>
          </w:p>
        </w:tc>
        <w:tc>
          <w:tcPr>
            <w:tcW w:type="dxa" w:w="4819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내용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Equity (KR + US + Intl)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55.00% (lock)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kr-large-cap, kr-kosdaq, kr-dividend, us-large-cap, us-tech, us-dividend, intl-developed, emerging-markets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RealAssets (실물)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15.00% (lock)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gold (KODEX 골드선물H), commodities (TIGER 원유선물H)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FixedIncome (채권)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25.56%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kr-treasuries-10y, kr-short-bonds, kr-credit, us-treasuries-10y/30y, us-ig-credit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Cash (현금성)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4.44%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KOFR 금리 액티브, 머니마켓 액티브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위험자산 합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70.00%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DC/IRP 법적 한도 100% 활용</w:t>
            </w:r>
          </w:p>
        </w:tc>
      </w:tr>
    </w:tbl>
    <w:p/>
    <w:p>
      <w:r>
        <w:br w:type="page"/>
      </w:r>
    </w:p>
    <w:p>
      <w:pPr>
        <w:spacing w:before="360" w:after="160"/>
        <w:pBdr>
          <w:bottom w:val="single" w:sz="8" w:color="1F4E79"/>
        </w:pBdr>
      </w:pPr>
      <w:r>
        <w:rPr>
          <w:rFonts w:ascii="Malgun Gothic" w:hAnsi="Malgun Gothic"/>
          <w:b/>
          <w:color w:val="1F4E79"/>
          <w:sz w:val="36"/>
          <w:rFonts w:eastAsia="Malgun Gothic" w:ascii="Malgun Gothic" w:hAnsi="Malgun Gothic"/>
        </w:rPr>
        <w:t>10. 체크리스트 (영상 제작자 확인용)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콘텐츠 검증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영상 시작 10초 안에 'AI 에이전트' 또는 '자율'이라는 단어가 등장한다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Section 3의 사람 ↔ AI 매핑 표가 1초 이상 등장한다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21개 PC 모델의 다양성을 시각적으로 보여준다 (히트맵 권장)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'AI가 동료평가한다' 메시지가 narration에 포함된다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위험자산 70% lock이 시각적으로 표현된다 (도넛 차트)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Backtest Sharpe 1.195와 누적 수익률 +133%가 명확히 보인다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면책 고지가 엔드 카드에 1.5초 이상 정지된 상태로 등장한다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기술적 검증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1080p 이상 / 60fps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Voiceover 0dB 정규화, BGM -18dB 이하 (목소리 묻히지 않게)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자막 항상 표시 (음소거 시청자 고려)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인스타그램 Reels용 9:16 세로 버전 별도 제공 (옵션)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법적 검증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'수익 보장' / '손실 없음' 표현 없음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타사 명칭 직접 비교 없음 (카테고리 단위만)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면책 고지 자막 + 엔드 카드 모두 포함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실명 / 개인정보 노출 없음 (대시보드 캡처 시 사이드바 사용자명 가림 처리)</w:t>
      </w:r>
    </w:p>
    <w:p>
      <w:pPr>
        <w:spacing w:before="360" w:after="160"/>
        <w:pBdr>
          <w:bottom w:val="single" w:sz="8" w:color="1F4E79"/>
        </w:pBdr>
      </w:pPr>
      <w:r>
        <w:rPr>
          <w:rFonts w:ascii="Malgun Gothic" w:hAnsi="Malgun Gothic"/>
          <w:b/>
          <w:color w:val="1F4E79"/>
          <w:sz w:val="36"/>
          <w:rFonts w:eastAsia="Malgun Gothic" w:ascii="Malgun Gothic" w:hAnsi="Malgun Gothic"/>
        </w:rPr>
        <w:t>부록: 자주 묻는 질문 (영상 후기 / 댓글 대비)</w:t>
      </w:r>
    </w:p>
    <w:p>
      <w:pPr>
        <w:spacing w:before="160" w:after="40"/>
      </w:pPr>
      <w:r>
        <w:rPr>
          <w:rFonts w:ascii="Malgun Gothic" w:hAnsi="Malgun Gothic"/>
          <w:b/>
          <w:color w:val="555555"/>
          <w:sz w:val="22"/>
          <w:rFonts w:eastAsia="Malgun Gothic" w:ascii="Malgun Gothic" w:hAnsi="Malgun Gothic"/>
        </w:rPr>
        <w:t>Q. AI가 직접 매매도 합니까?</w:t>
      </w:r>
    </w:p>
    <w:p>
      <w:pPr>
        <w:spacing w:after="80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A. 아닙니다. 본 모델은 추천 포트폴리오를 산출합니다. 매수·매도는 사용자가 직접 본인 DC/IRP 계좌에서 실행합니다.</w:t>
      </w:r>
    </w:p>
    <w:p>
      <w:pPr>
        <w:spacing w:before="160" w:after="40"/>
      </w:pPr>
      <w:r>
        <w:rPr>
          <w:rFonts w:ascii="Malgun Gothic" w:hAnsi="Malgun Gothic"/>
          <w:b/>
          <w:color w:val="555555"/>
          <w:sz w:val="22"/>
          <w:rFonts w:eastAsia="Malgun Gothic" w:ascii="Malgun Gothic" w:hAnsi="Malgun Gothic"/>
        </w:rPr>
        <w:t>Q. 매월/분기 리밸런싱 주기는?</w:t>
      </w:r>
    </w:p>
    <w:p>
      <w:pPr>
        <w:spacing w:after="80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A. 백테스트는 분기 리밸런싱(QS, 1월/4월/7월/10월). 라이브 데모는 월 1회 산출.</w:t>
      </w:r>
    </w:p>
    <w:p>
      <w:pPr>
        <w:spacing w:before="160" w:after="40"/>
      </w:pPr>
      <w:r>
        <w:rPr>
          <w:rFonts w:ascii="Malgun Gothic" w:hAnsi="Malgun Gothic"/>
          <w:b/>
          <w:color w:val="555555"/>
          <w:sz w:val="22"/>
          <w:rFonts w:eastAsia="Malgun Gothic" w:ascii="Malgun Gothic" w:hAnsi="Malgun Gothic"/>
        </w:rPr>
        <w:t>Q. 어떤 AI 모델을 사용합니까?</w:t>
      </w:r>
    </w:p>
    <w:p>
      <w:pPr>
        <w:spacing w:after="80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A. 21개의 정량 알고리즘이 베이스. 일부 단계에서 Anthropic Claude 4.6/4.7을 'CIO judge' / 'CMA judge'로 사용 (Phase 2). 모든 결정은 코드로 재현 가능.</w:t>
      </w:r>
    </w:p>
    <w:p>
      <w:pPr>
        <w:spacing w:before="160" w:after="40"/>
      </w:pPr>
      <w:r>
        <w:rPr>
          <w:rFonts w:ascii="Malgun Gothic" w:hAnsi="Malgun Gothic"/>
          <w:b/>
          <w:color w:val="555555"/>
          <w:sz w:val="22"/>
          <w:rFonts w:eastAsia="Malgun Gothic" w:ascii="Malgun Gothic" w:hAnsi="Malgun Gothic"/>
        </w:rPr>
        <w:t>Q. 위험자산 70% 고정인데 침체기에 위험하지 않나요?</w:t>
      </w:r>
    </w:p>
    <w:p>
      <w:pPr>
        <w:spacing w:after="80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A. 본 모델은 70% 안에서 카테고리 *내부* 분배(어느 ETF에 얼마)를 매크로에 따라 조정합니다. 침체기에는 미국 장기 국채, 금, 단기 채권 비중이 자동 증가합니다 (FI curve tilt).</w:t>
      </w:r>
    </w:p>
    <w:p>
      <w:pPr>
        <w:spacing w:before="160" w:after="40"/>
      </w:pPr>
      <w:r>
        <w:rPr>
          <w:rFonts w:ascii="Malgun Gothic" w:hAnsi="Malgun Gothic"/>
          <w:b/>
          <w:color w:val="555555"/>
          <w:sz w:val="22"/>
          <w:rFonts w:eastAsia="Malgun Gothic" w:ascii="Malgun Gothic" w:hAnsi="Malgun Gothic"/>
        </w:rPr>
        <w:t>Q. 백테스트가 좋아도 미래를 보장하지는 않잖아요?</w:t>
      </w:r>
    </w:p>
    <w:p>
      <w:pPr>
        <w:spacing w:after="80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A. 맞습니다. 본 자료는 정보 제공 목적이며 투자 권유가 아닙니다. 백테스트 성과는 미래 수익을 보장하지 않습니다.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