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"/>
        <w:jc w:val="center"/>
        <w:rPr>
          <w:rFonts w:hint="eastAsia"/>
        </w:rPr>
      </w:pPr>
      <w:r>
        <w:rPr>
          <w:rFonts w:hint="eastAsia"/>
        </w:rPr>
        <w:t>函数逼近与曲线拟合</w:t>
      </w:r>
    </w:p>
    <w:p/>
    <w:p>
      <w:pPr>
        <w:pStyle w:val="9"/>
        <w:numPr>
          <w:ilvl w:val="0"/>
          <w:numId w:val="1"/>
        </w:numPr>
      </w:pPr>
      <w:r>
        <w:rPr>
          <w:rFonts w:hint="eastAsia"/>
        </w:rPr>
        <w:t>求</w:t>
      </w:r>
      <m:oMath>
        <m:r>
          <m:rPr/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/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  <w:i/>
              </w:rPr>
            </m:ctrlPr>
          </m:e>
        </m:d>
        <m:r>
          <m:rPr/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/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  <w:i/>
              </w:rPr>
            </m:ctrlPr>
          </m:e>
          <m:sup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  <w:i/>
              </w:rPr>
            </m:ctrlPr>
          </m:sup>
        </m:sSup>
        <m:r>
          <m:rPr/>
          <w:rPr>
            <w:rFonts w:ascii="Cambria Math" w:hAnsi="Cambria Math"/>
          </w:rPr>
          <m:t>+x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  <m:ctrlPr>
              <w:rPr>
                <w:rFonts w:ascii="Cambria Math" w:hAnsi="Cambria Math"/>
                <w:i/>
              </w:rPr>
            </m:ctrlPr>
          </m:fName>
          <m:e>
            <m:r>
              <m:rPr/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  <w:i/>
              </w:rPr>
            </m:ctrlPr>
          </m:e>
        </m:func>
      </m:oMath>
      <w:r>
        <w:rPr>
          <w:rFonts w:hint="eastAsia"/>
        </w:rPr>
        <w:t>在</w:t>
      </w:r>
      <m:oMath>
        <m:r>
          <m:rPr/>
          <w:rPr>
            <w:rFonts w:ascii="Cambria Math" w:hAnsi="Cambria Math"/>
          </w:rPr>
          <m:t>[0,π]</m:t>
        </m:r>
      </m:oMath>
      <w:r>
        <w:rPr>
          <w:rFonts w:hint="eastAsia"/>
        </w:rPr>
        <w:t>上的二次最佳平方逼近多项式。</w:t>
      </w:r>
    </w:p>
    <w:p>
      <w:pPr>
        <w:pStyle w:val="9"/>
        <w:numPr>
          <w:numId w:val="0"/>
        </w:numPr>
        <w:ind w:left="360" w:leftChars="0"/>
      </w:pPr>
    </w:p>
    <w:p>
      <w:pPr>
        <w:pStyle w:val="9"/>
        <w:numPr>
          <w:ilvl w:val="0"/>
          <w:numId w:val="1"/>
        </w:numPr>
      </w:pPr>
      <w:r>
        <w:rPr>
          <w:rFonts w:hint="eastAsia"/>
        </w:rPr>
        <w:t>证明:</w:t>
      </w:r>
      <w:r>
        <w:t xml:space="preserve"> </w:t>
      </w:r>
      <w:r>
        <w:rPr>
          <w:rFonts w:hint="eastAsia"/>
        </w:rPr>
        <w:t>在所有首一的</w:t>
      </w:r>
      <m:oMath>
        <m:r>
          <m:rPr/>
          <w:rPr>
            <w:rFonts w:hint="eastAsia" w:ascii="Cambria Math" w:hAnsi="Cambria Math"/>
          </w:rPr>
          <m:t>n</m:t>
        </m:r>
      </m:oMath>
      <w:r>
        <w:rPr>
          <w:rFonts w:hint="eastAsia"/>
        </w:rPr>
        <w:t>次多项式中,</w:t>
      </w:r>
      <w:r>
        <w:t xml:space="preserve"> </w:t>
      </w:r>
      <w:r>
        <w:rPr>
          <w:rFonts w:hint="eastAsia"/>
        </w:rPr>
        <w:t>首一的</w:t>
      </w:r>
      <m:oMath>
        <m:r>
          <m:rPr/>
          <w:rPr>
            <w:rFonts w:hint="eastAsia" w:ascii="Cambria Math" w:hAnsi="Cambria Math"/>
          </w:rPr>
          <m:t>n</m:t>
        </m:r>
      </m:oMath>
      <w:r>
        <w:rPr>
          <w:rFonts w:hint="eastAsia"/>
        </w:rPr>
        <w:t>次Legendre多项式在</w:t>
      </w:r>
      <m:oMath>
        <m:r>
          <m:rPr/>
          <w:rPr>
            <w:rFonts w:ascii="Cambria Math" w:hAnsi="Cambria Math"/>
          </w:rPr>
          <m:t>[−1,1]</m:t>
        </m:r>
      </m:oMath>
      <w:r>
        <w:rPr>
          <w:rFonts w:hint="eastAsia"/>
        </w:rPr>
        <w:t>上与零的平方误差最小。</w:t>
      </w:r>
    </w:p>
    <w:p>
      <w:pPr>
        <w:pStyle w:val="9"/>
        <w:numPr>
          <w:numId w:val="0"/>
        </w:numPr>
        <w:ind w:left="360" w:leftChars="0"/>
      </w:pPr>
    </w:p>
    <w:p>
      <w:pPr>
        <w:pStyle w:val="9"/>
        <w:numPr>
          <w:ilvl w:val="0"/>
          <w:numId w:val="1"/>
        </w:numPr>
      </w:pPr>
      <w:r>
        <w:rPr>
          <w:rFonts w:hint="eastAsia"/>
        </w:rPr>
        <w:t>已知数据</w:t>
      </w:r>
    </w:p>
    <w:p/>
    <w:tbl>
      <w:tblPr>
        <w:tblStyle w:val="5"/>
        <w:tblW w:w="0" w:type="auto"/>
        <w:tblInd w:w="82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1"/>
        <w:gridCol w:w="1333"/>
        <w:gridCol w:w="1162"/>
        <w:gridCol w:w="1077"/>
        <w:gridCol w:w="1013"/>
        <w:gridCol w:w="104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6" w:hRule="atLeast"/>
        </w:trPr>
        <w:tc>
          <w:tcPr>
            <w:tcW w:w="1031" w:type="dxa"/>
          </w:tcPr>
          <w:p>
            <w:pPr>
              <w:spacing w:before="120" w:beforeLines="50" w:line="240" w:lineRule="exact"/>
              <w:ind w:firstLine="240" w:firstLineChars="100"/>
              <w:rPr>
                <w:bCs/>
              </w:rPr>
            </w:pPr>
            <w:r>
              <w:rPr>
                <w:bCs/>
                <w:position w:val="-12"/>
              </w:rPr>
              <w:object>
                <v:shape id="_x0000_i1025" o:spt="75" type="#_x0000_t75" style="height:18pt;width:12pt;" o:ole="t" filled="f" o:preferrelative="t" stroked="f" coordsize="21600,21600">
                  <v:path/>
                  <v:fill on="f" focussize="0,0"/>
                  <v:stroke on="f" joinstyle="miter"/>
                  <v:imagedata r:id="rId5" o:title=""/>
                  <o:lock v:ext="edit" aspectratio="t"/>
                  <w10:wrap type="none"/>
                  <w10:anchorlock/>
                </v:shape>
                <o:OLEObject Type="Embed" ProgID="Equation.3" ShapeID="_x0000_i1025" DrawAspect="Content" ObjectID="_1468075725" r:id="rId4">
                  <o:LockedField>false</o:LockedField>
                </o:OLEObject>
              </w:object>
            </w:r>
          </w:p>
        </w:tc>
        <w:tc>
          <w:tcPr>
            <w:tcW w:w="1333" w:type="dxa"/>
          </w:tcPr>
          <w:p>
            <w:pPr>
              <w:spacing w:before="120" w:beforeLines="50" w:line="240" w:lineRule="exact"/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-2</w:t>
            </w:r>
          </w:p>
        </w:tc>
        <w:tc>
          <w:tcPr>
            <w:tcW w:w="1162" w:type="dxa"/>
          </w:tcPr>
          <w:p>
            <w:pPr>
              <w:spacing w:before="120" w:beforeLines="50" w:line="240" w:lineRule="exact"/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-1</w:t>
            </w:r>
          </w:p>
        </w:tc>
        <w:tc>
          <w:tcPr>
            <w:tcW w:w="1077" w:type="dxa"/>
          </w:tcPr>
          <w:p>
            <w:pPr>
              <w:spacing w:before="120" w:beforeLines="50" w:line="240" w:lineRule="exact"/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0</w:t>
            </w:r>
          </w:p>
        </w:tc>
        <w:tc>
          <w:tcPr>
            <w:tcW w:w="1013" w:type="dxa"/>
          </w:tcPr>
          <w:p>
            <w:pPr>
              <w:spacing w:before="120" w:beforeLines="50" w:line="240" w:lineRule="exact"/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1</w:t>
            </w:r>
          </w:p>
        </w:tc>
        <w:tc>
          <w:tcPr>
            <w:tcW w:w="1048" w:type="dxa"/>
          </w:tcPr>
          <w:p>
            <w:pPr>
              <w:spacing w:before="120" w:beforeLines="50" w:line="240" w:lineRule="exact"/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6" w:hRule="atLeast"/>
        </w:trPr>
        <w:tc>
          <w:tcPr>
            <w:tcW w:w="1031" w:type="dxa"/>
          </w:tcPr>
          <w:p>
            <w:pPr>
              <w:spacing w:before="120" w:beforeLines="50" w:line="240" w:lineRule="exact"/>
              <w:jc w:val="center"/>
              <w:rPr>
                <w:bCs/>
              </w:rPr>
            </w:pPr>
            <w:r>
              <w:rPr>
                <w:bCs/>
                <w:position w:val="-12"/>
              </w:rPr>
              <w:object>
                <v:shape id="_x0000_i1026" o:spt="75" type="#_x0000_t75" style="height:18pt;width:13.5pt;" o:ole="t" filled="f" o:preferrelative="t" stroked="f" coordsize="21600,21600">
                  <v:path/>
                  <v:fill on="f" focussize="0,0"/>
                  <v:stroke on="f" joinstyle="miter"/>
                  <v:imagedata r:id="rId7" o:title=""/>
                  <o:lock v:ext="edit" aspectratio="t"/>
                  <w10:wrap type="none"/>
                  <w10:anchorlock/>
                </v:shape>
                <o:OLEObject Type="Embed" ProgID="Equation.3" ShapeID="_x0000_i1026" DrawAspect="Content" ObjectID="_1468075726" r:id="rId6">
                  <o:LockedField>false</o:LockedField>
                </o:OLEObject>
              </w:object>
            </w:r>
          </w:p>
        </w:tc>
        <w:tc>
          <w:tcPr>
            <w:tcW w:w="1333" w:type="dxa"/>
          </w:tcPr>
          <w:p>
            <w:pPr>
              <w:spacing w:before="120" w:beforeLines="50" w:line="240" w:lineRule="exact"/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0</w:t>
            </w:r>
          </w:p>
        </w:tc>
        <w:tc>
          <w:tcPr>
            <w:tcW w:w="1162" w:type="dxa"/>
          </w:tcPr>
          <w:p>
            <w:pPr>
              <w:spacing w:before="120" w:beforeLines="50" w:line="240" w:lineRule="exact"/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1</w:t>
            </w:r>
          </w:p>
        </w:tc>
        <w:tc>
          <w:tcPr>
            <w:tcW w:w="1077" w:type="dxa"/>
          </w:tcPr>
          <w:p>
            <w:pPr>
              <w:spacing w:before="120" w:beforeLines="50" w:line="240" w:lineRule="exact"/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2</w:t>
            </w:r>
          </w:p>
        </w:tc>
        <w:tc>
          <w:tcPr>
            <w:tcW w:w="1013" w:type="dxa"/>
          </w:tcPr>
          <w:p>
            <w:pPr>
              <w:spacing w:before="120" w:beforeLines="50" w:line="240" w:lineRule="exact"/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1</w:t>
            </w:r>
          </w:p>
        </w:tc>
        <w:tc>
          <w:tcPr>
            <w:tcW w:w="1048" w:type="dxa"/>
          </w:tcPr>
          <w:p>
            <w:pPr>
              <w:spacing w:before="120" w:beforeLines="50" w:line="240" w:lineRule="exact"/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0</w:t>
            </w:r>
          </w:p>
        </w:tc>
      </w:tr>
    </w:tbl>
    <w:p>
      <w:r>
        <w:rPr>
          <w:rFonts w:hint="eastAsia"/>
        </w:rPr>
        <w:t xml:space="preserve">     试用二次多项式</w:t>
      </w:r>
      <w:r>
        <w:rPr>
          <w:position w:val="-10"/>
        </w:rPr>
        <w:object>
          <v:shape id="_x0000_i1027" o:spt="75" type="#_x0000_t75" style="height:18pt;width:96pt;" o:ole="t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  <o:OLEObject Type="Embed" ProgID="Equation.3" ShapeID="_x0000_i1027" DrawAspect="Content" ObjectID="_1468075727" r:id="rId8">
            <o:LockedField>false</o:LockedField>
          </o:OLEObject>
        </w:object>
      </w:r>
      <w:r>
        <w:rPr>
          <w:rFonts w:hint="eastAsia"/>
        </w:rPr>
        <w:t>拟合这些数据。</w:t>
      </w:r>
    </w:p>
    <w:p/>
    <w:p/>
    <w:p>
      <w:pPr>
        <w:pStyle w:val="9"/>
        <w:numPr>
          <w:ilvl w:val="0"/>
          <w:numId w:val="1"/>
        </w:numPr>
        <w:adjustRightInd w:val="0"/>
        <w:snapToGrid w:val="0"/>
        <w:spacing w:line="300" w:lineRule="atLeast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 xml:space="preserve">已知数据  </w:t>
      </w:r>
    </w:p>
    <w:tbl>
      <w:tblPr>
        <w:tblStyle w:val="5"/>
        <w:tblW w:w="0" w:type="auto"/>
        <w:tblInd w:w="16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8"/>
        <w:gridCol w:w="434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828" w:type="dxa"/>
          </w:tcPr>
          <w:p>
            <w:pPr>
              <w:adjustRightInd w:val="0"/>
              <w:snapToGrid w:val="0"/>
              <w:spacing w:line="300" w:lineRule="atLeast"/>
              <w:jc w:val="center"/>
              <w:rPr>
                <w:rFonts w:ascii="宋体" w:hAnsi="宋体"/>
                <w:i/>
                <w:szCs w:val="21"/>
                <w:vertAlign w:val="subscript"/>
              </w:rPr>
            </w:pPr>
            <w:r>
              <w:rPr>
                <w:rFonts w:hint="eastAsia" w:ascii="宋体" w:hAnsi="宋体"/>
                <w:i/>
                <w:szCs w:val="21"/>
              </w:rPr>
              <w:t>x</w:t>
            </w:r>
            <w:r>
              <w:rPr>
                <w:rFonts w:hint="eastAsia" w:ascii="宋体" w:hAnsi="宋体"/>
                <w:i/>
                <w:szCs w:val="21"/>
                <w:vertAlign w:val="subscript"/>
              </w:rPr>
              <w:t>i</w:t>
            </w:r>
          </w:p>
        </w:tc>
        <w:tc>
          <w:tcPr>
            <w:tcW w:w="4348" w:type="dxa"/>
          </w:tcPr>
          <w:p>
            <w:pPr>
              <w:adjustRightInd w:val="0"/>
              <w:snapToGrid w:val="0"/>
              <w:spacing w:line="300" w:lineRule="atLeas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 xml:space="preserve">     1        2        3        4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828" w:type="dxa"/>
          </w:tcPr>
          <w:p>
            <w:pPr>
              <w:adjustRightInd w:val="0"/>
              <w:snapToGrid w:val="0"/>
              <w:spacing w:line="300" w:lineRule="atLeast"/>
              <w:jc w:val="center"/>
              <w:rPr>
                <w:rFonts w:ascii="宋体" w:hAnsi="宋体"/>
                <w:i/>
                <w:szCs w:val="21"/>
                <w:vertAlign w:val="subscript"/>
              </w:rPr>
            </w:pPr>
            <w:r>
              <w:rPr>
                <w:rFonts w:hint="eastAsia" w:ascii="宋体" w:hAnsi="宋体"/>
                <w:i/>
                <w:szCs w:val="21"/>
              </w:rPr>
              <w:t>y</w:t>
            </w:r>
            <w:r>
              <w:rPr>
                <w:rFonts w:hint="eastAsia" w:ascii="宋体" w:hAnsi="宋体"/>
                <w:i/>
                <w:szCs w:val="21"/>
                <w:vertAlign w:val="subscript"/>
              </w:rPr>
              <w:t>i</w:t>
            </w:r>
          </w:p>
        </w:tc>
        <w:tc>
          <w:tcPr>
            <w:tcW w:w="4348" w:type="dxa"/>
          </w:tcPr>
          <w:p>
            <w:pPr>
              <w:adjustRightInd w:val="0"/>
              <w:snapToGrid w:val="0"/>
              <w:spacing w:line="300" w:lineRule="atLeas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 xml:space="preserve">     2        1        0        1</w:t>
            </w:r>
          </w:p>
        </w:tc>
      </w:tr>
    </w:tbl>
    <w:p>
      <w:pPr>
        <w:pStyle w:val="9"/>
        <w:tabs>
          <w:tab w:val="left" w:pos="105"/>
        </w:tabs>
        <w:adjustRightInd w:val="0"/>
        <w:snapToGrid w:val="0"/>
        <w:spacing w:line="300" w:lineRule="atLeast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 xml:space="preserve">求形如 </w:t>
      </w:r>
      <w:r>
        <w:rPr>
          <w:position w:val="-24"/>
        </w:rPr>
        <w:object>
          <v:shape id="_x0000_i1028" o:spt="75" type="#_x0000_t75" style="height:31.5pt;width:90pt;" o:ole="t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  <o:OLEObject Type="Embed" ProgID="Equation.3" ShapeID="_x0000_i1028" DrawAspect="Content" ObjectID="_1468075728" r:id="rId10">
            <o:LockedField>false</o:LockedField>
          </o:OLEObject>
        </w:object>
      </w:r>
      <w:r>
        <w:rPr>
          <w:rFonts w:hint="eastAsia" w:ascii="宋体" w:hAnsi="宋体"/>
          <w:szCs w:val="21"/>
        </w:rPr>
        <w:t xml:space="preserve"> 的拟合曲线。</w:t>
      </w:r>
    </w:p>
    <w:p>
      <w:pPr>
        <w:pStyle w:val="9"/>
        <w:tabs>
          <w:tab w:val="left" w:pos="105"/>
        </w:tabs>
        <w:adjustRightInd w:val="0"/>
        <w:snapToGrid w:val="0"/>
        <w:spacing w:line="300" w:lineRule="atLeast"/>
        <w:ind w:left="0" w:leftChars="0" w:firstLine="0" w:firstLineChars="0"/>
        <w:rPr>
          <w:rFonts w:hint="eastAsia" w:ascii="宋体" w:hAnsi="宋体"/>
          <w:szCs w:val="21"/>
        </w:rPr>
      </w:pPr>
    </w:p>
    <w:p>
      <w:pPr>
        <w:pStyle w:val="9"/>
        <w:numPr>
          <w:ilvl w:val="0"/>
          <w:numId w:val="1"/>
        </w:numPr>
        <w:tabs>
          <w:tab w:val="left" w:pos="105"/>
        </w:tabs>
        <w:adjustRightInd w:val="0"/>
        <w:snapToGrid w:val="0"/>
        <w:spacing w:line="300" w:lineRule="atLeast"/>
        <w:rPr>
          <w:rFonts w:ascii="宋体" w:hAnsi="宋体"/>
          <w:bCs/>
          <w:szCs w:val="21"/>
        </w:rPr>
      </w:pPr>
      <w:r>
        <w:rPr>
          <w:rFonts w:hint="eastAsia" w:ascii="宋体" w:hAnsi="宋体"/>
          <w:bCs/>
          <w:szCs w:val="21"/>
        </w:rPr>
        <w:t>已知变量</w:t>
      </w:r>
      <w:r>
        <w:rPr>
          <w:bCs/>
          <w:position w:val="-10"/>
        </w:rPr>
        <w:object>
          <v:shape id="_x0000_i1029" o:spt="75" type="#_x0000_t75" style="height:13.5pt;width:21.75pt;" o:ole="t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  <o:OLEObject Type="Embed" ProgID="Equation.3" ShapeID="_x0000_i1029" DrawAspect="Content" ObjectID="_1468075729" r:id="rId12">
            <o:LockedField>false</o:LockedField>
          </o:OLEObject>
        </w:object>
      </w:r>
      <w:r>
        <w:rPr>
          <w:rFonts w:hint="eastAsia" w:ascii="宋体" w:hAnsi="宋体"/>
          <w:bCs/>
          <w:szCs w:val="21"/>
        </w:rPr>
        <w:t>的一组数据对点如下</w:t>
      </w:r>
    </w:p>
    <w:tbl>
      <w:tblPr>
        <w:tblStyle w:val="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0"/>
        <w:gridCol w:w="860"/>
        <w:gridCol w:w="1005"/>
        <w:gridCol w:w="975"/>
        <w:gridCol w:w="959"/>
        <w:gridCol w:w="108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  <w:jc w:val="center"/>
        </w:trPr>
        <w:tc>
          <w:tcPr>
            <w:tcW w:w="820" w:type="dxa"/>
          </w:tcPr>
          <w:p>
            <w:pPr>
              <w:tabs>
                <w:tab w:val="left" w:pos="105"/>
              </w:tabs>
              <w:adjustRightInd w:val="0"/>
              <w:snapToGrid w:val="0"/>
              <w:spacing w:line="300" w:lineRule="atLeast"/>
              <w:ind w:firstLine="120" w:firstLineChars="50"/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/>
                <w:bCs/>
                <w:position w:val="-6"/>
                <w:szCs w:val="21"/>
              </w:rPr>
              <w:object>
                <v:shape id="_x0000_i1030" o:spt="75" type="#_x0000_t75" style="height:11.25pt;width:10.5pt;" o:ole="t" filled="f" o:preferrelative="t" stroked="f" coordsize="21600,21600">
                  <v:path/>
                  <v:fill on="f" focussize="0,0"/>
                  <v:stroke on="f" joinstyle="miter"/>
                  <v:imagedata r:id="rId15" o:title=""/>
                  <o:lock v:ext="edit" aspectratio="t"/>
                  <w10:wrap type="none"/>
                  <w10:anchorlock/>
                </v:shape>
                <o:OLEObject Type="Embed" ProgID="Equation.3" ShapeID="_x0000_i1030" DrawAspect="Content" ObjectID="_1468075730" r:id="rId14">
                  <o:LockedField>false</o:LockedField>
                </o:OLEObject>
              </w:object>
            </w:r>
          </w:p>
        </w:tc>
        <w:tc>
          <w:tcPr>
            <w:tcW w:w="860" w:type="dxa"/>
          </w:tcPr>
          <w:p>
            <w:pPr>
              <w:tabs>
                <w:tab w:val="left" w:pos="105"/>
              </w:tabs>
              <w:adjustRightInd w:val="0"/>
              <w:snapToGrid w:val="0"/>
              <w:spacing w:line="300" w:lineRule="atLeast"/>
              <w:ind w:firstLine="120" w:firstLineChars="50"/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/>
                <w:bCs/>
                <w:szCs w:val="21"/>
              </w:rPr>
              <w:t>1</w:t>
            </w:r>
            <w:r>
              <w:rPr>
                <w:rFonts w:hint="eastAsia" w:ascii="宋体" w:hAnsi="宋体"/>
                <w:bCs/>
                <w:szCs w:val="21"/>
              </w:rPr>
              <w:t>.00</w:t>
            </w:r>
          </w:p>
        </w:tc>
        <w:tc>
          <w:tcPr>
            <w:tcW w:w="1005" w:type="dxa"/>
          </w:tcPr>
          <w:p>
            <w:pPr>
              <w:tabs>
                <w:tab w:val="left" w:pos="105"/>
              </w:tabs>
              <w:adjustRightInd w:val="0"/>
              <w:snapToGrid w:val="0"/>
              <w:spacing w:line="300" w:lineRule="atLeast"/>
              <w:ind w:firstLine="120" w:firstLineChars="50"/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hint="eastAsia" w:ascii="宋体" w:hAnsi="宋体"/>
                <w:bCs/>
                <w:szCs w:val="21"/>
              </w:rPr>
              <w:t>1.25</w:t>
            </w:r>
          </w:p>
        </w:tc>
        <w:tc>
          <w:tcPr>
            <w:tcW w:w="975" w:type="dxa"/>
          </w:tcPr>
          <w:p>
            <w:pPr>
              <w:tabs>
                <w:tab w:val="left" w:pos="105"/>
              </w:tabs>
              <w:adjustRightInd w:val="0"/>
              <w:snapToGrid w:val="0"/>
              <w:spacing w:line="300" w:lineRule="atLeast"/>
              <w:ind w:firstLine="120" w:firstLineChars="50"/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hint="eastAsia" w:ascii="宋体" w:hAnsi="宋体"/>
                <w:bCs/>
                <w:szCs w:val="21"/>
              </w:rPr>
              <w:t>1.50</w:t>
            </w:r>
          </w:p>
        </w:tc>
        <w:tc>
          <w:tcPr>
            <w:tcW w:w="959" w:type="dxa"/>
          </w:tcPr>
          <w:p>
            <w:pPr>
              <w:tabs>
                <w:tab w:val="left" w:pos="105"/>
              </w:tabs>
              <w:adjustRightInd w:val="0"/>
              <w:snapToGrid w:val="0"/>
              <w:spacing w:line="300" w:lineRule="atLeast"/>
              <w:ind w:firstLine="120" w:firstLineChars="50"/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hint="eastAsia" w:ascii="宋体" w:hAnsi="宋体"/>
                <w:bCs/>
                <w:szCs w:val="21"/>
              </w:rPr>
              <w:t>1.75</w:t>
            </w:r>
          </w:p>
        </w:tc>
        <w:tc>
          <w:tcPr>
            <w:tcW w:w="1080" w:type="dxa"/>
          </w:tcPr>
          <w:p>
            <w:pPr>
              <w:tabs>
                <w:tab w:val="left" w:pos="105"/>
              </w:tabs>
              <w:adjustRightInd w:val="0"/>
              <w:snapToGrid w:val="0"/>
              <w:spacing w:line="300" w:lineRule="atLeast"/>
              <w:ind w:firstLine="120" w:firstLineChars="50"/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hint="eastAsia" w:ascii="宋体" w:hAnsi="宋体"/>
                <w:bCs/>
                <w:szCs w:val="21"/>
              </w:rPr>
              <w:t>2.00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  <w:jc w:val="center"/>
        </w:trPr>
        <w:tc>
          <w:tcPr>
            <w:tcW w:w="820" w:type="dxa"/>
          </w:tcPr>
          <w:p>
            <w:pPr>
              <w:tabs>
                <w:tab w:val="left" w:pos="105"/>
              </w:tabs>
              <w:adjustRightInd w:val="0"/>
              <w:snapToGrid w:val="0"/>
              <w:spacing w:line="300" w:lineRule="atLeast"/>
              <w:ind w:firstLine="120" w:firstLineChars="50"/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/>
                <w:bCs/>
                <w:position w:val="-10"/>
                <w:szCs w:val="21"/>
              </w:rPr>
              <w:object>
                <v:shape id="_x0000_i1031" o:spt="75" type="#_x0000_t75" style="height:13.5pt;width:11.25pt;" o:ole="t" filled="f" o:preferrelative="t" stroked="f" coordsize="21600,21600">
                  <v:path/>
                  <v:fill on="f" focussize="0,0"/>
                  <v:stroke on="f" joinstyle="miter"/>
                  <v:imagedata r:id="rId17" o:title=""/>
                  <o:lock v:ext="edit" aspectratio="t"/>
                  <w10:wrap type="none"/>
                  <w10:anchorlock/>
                </v:shape>
                <o:OLEObject Type="Embed" ProgID="Equation.3" ShapeID="_x0000_i1031" DrawAspect="Content" ObjectID="_1468075731" r:id="rId16">
                  <o:LockedField>false</o:LockedField>
                </o:OLEObject>
              </w:object>
            </w:r>
          </w:p>
        </w:tc>
        <w:tc>
          <w:tcPr>
            <w:tcW w:w="860" w:type="dxa"/>
          </w:tcPr>
          <w:p>
            <w:pPr>
              <w:tabs>
                <w:tab w:val="left" w:pos="105"/>
              </w:tabs>
              <w:adjustRightInd w:val="0"/>
              <w:snapToGrid w:val="0"/>
              <w:spacing w:line="300" w:lineRule="atLeast"/>
              <w:ind w:firstLine="120" w:firstLineChars="50"/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hint="eastAsia" w:ascii="宋体" w:hAnsi="宋体"/>
                <w:bCs/>
                <w:szCs w:val="21"/>
              </w:rPr>
              <w:t>5.10</w:t>
            </w:r>
          </w:p>
        </w:tc>
        <w:tc>
          <w:tcPr>
            <w:tcW w:w="1005" w:type="dxa"/>
          </w:tcPr>
          <w:p>
            <w:pPr>
              <w:tabs>
                <w:tab w:val="left" w:pos="105"/>
              </w:tabs>
              <w:adjustRightInd w:val="0"/>
              <w:snapToGrid w:val="0"/>
              <w:spacing w:line="300" w:lineRule="atLeast"/>
              <w:ind w:firstLine="120" w:firstLineChars="50"/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hint="eastAsia" w:ascii="宋体" w:hAnsi="宋体"/>
                <w:bCs/>
                <w:szCs w:val="21"/>
              </w:rPr>
              <w:t>5.79</w:t>
            </w:r>
          </w:p>
        </w:tc>
        <w:tc>
          <w:tcPr>
            <w:tcW w:w="975" w:type="dxa"/>
          </w:tcPr>
          <w:p>
            <w:pPr>
              <w:tabs>
                <w:tab w:val="left" w:pos="105"/>
              </w:tabs>
              <w:adjustRightInd w:val="0"/>
              <w:snapToGrid w:val="0"/>
              <w:spacing w:line="300" w:lineRule="atLeast"/>
              <w:ind w:firstLine="120" w:firstLineChars="50"/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hint="eastAsia" w:ascii="宋体" w:hAnsi="宋体"/>
                <w:bCs/>
                <w:szCs w:val="21"/>
              </w:rPr>
              <w:t>6.53</w:t>
            </w:r>
          </w:p>
        </w:tc>
        <w:tc>
          <w:tcPr>
            <w:tcW w:w="959" w:type="dxa"/>
          </w:tcPr>
          <w:p>
            <w:pPr>
              <w:tabs>
                <w:tab w:val="left" w:pos="105"/>
              </w:tabs>
              <w:adjustRightInd w:val="0"/>
              <w:snapToGrid w:val="0"/>
              <w:spacing w:line="300" w:lineRule="atLeast"/>
              <w:ind w:firstLine="120" w:firstLineChars="50"/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hint="eastAsia" w:ascii="宋体" w:hAnsi="宋体"/>
                <w:bCs/>
                <w:szCs w:val="21"/>
              </w:rPr>
              <w:t>7.45</w:t>
            </w:r>
          </w:p>
        </w:tc>
        <w:tc>
          <w:tcPr>
            <w:tcW w:w="1080" w:type="dxa"/>
          </w:tcPr>
          <w:p>
            <w:pPr>
              <w:tabs>
                <w:tab w:val="left" w:pos="105"/>
              </w:tabs>
              <w:adjustRightInd w:val="0"/>
              <w:snapToGrid w:val="0"/>
              <w:spacing w:line="300" w:lineRule="atLeast"/>
              <w:ind w:firstLine="120" w:firstLineChars="50"/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hint="eastAsia" w:ascii="宋体" w:hAnsi="宋体"/>
                <w:bCs/>
                <w:szCs w:val="21"/>
              </w:rPr>
              <w:t>8.</w:t>
            </w:r>
            <w:r>
              <w:rPr>
                <w:rFonts w:ascii="宋体" w:hAnsi="宋体"/>
                <w:bCs/>
                <w:szCs w:val="21"/>
              </w:rPr>
              <w:t>4</w:t>
            </w:r>
            <w:r>
              <w:rPr>
                <w:rFonts w:hint="eastAsia" w:ascii="宋体" w:hAnsi="宋体"/>
                <w:bCs/>
                <w:szCs w:val="21"/>
              </w:rPr>
              <w:t>6</w:t>
            </w:r>
          </w:p>
        </w:tc>
      </w:tr>
    </w:tbl>
    <w:p>
      <w:pPr>
        <w:pStyle w:val="9"/>
        <w:tabs>
          <w:tab w:val="left" w:pos="105"/>
        </w:tabs>
        <w:adjustRightInd w:val="0"/>
        <w:snapToGrid w:val="0"/>
        <w:spacing w:line="300" w:lineRule="atLeast"/>
        <w:rPr>
          <w:rFonts w:ascii="宋体" w:hAnsi="宋体"/>
          <w:szCs w:val="21"/>
        </w:rPr>
      </w:pPr>
      <w:r>
        <w:rPr>
          <w:rFonts w:hint="eastAsia" w:ascii="宋体" w:hAnsi="宋体"/>
          <w:bCs/>
          <w:szCs w:val="21"/>
        </w:rPr>
        <w:t>试求关于以上数据的形如</w:t>
      </w:r>
      <w:r>
        <w:rPr>
          <w:bCs/>
          <w:position w:val="-10"/>
        </w:rPr>
        <w:object>
          <v:shape id="_x0000_i1032" o:spt="75" type="#_x0000_t75" style="height:18pt;width:42pt;" o:ole="t" filled="f" o:preferrelative="t" stroked="f" coordsize="21600,21600">
            <v:path/>
            <v:fill on="f" focussize="0,0"/>
            <v:stroke on="f" joinstyle="miter"/>
            <v:imagedata r:id="rId19" o:title=""/>
            <o:lock v:ext="edit" aspectratio="t"/>
            <w10:wrap type="none"/>
            <w10:anchorlock/>
          </v:shape>
          <o:OLEObject Type="Embed" ProgID="Equation.3" ShapeID="_x0000_i1032" DrawAspect="Content" ObjectID="_1468075732" r:id="rId18">
            <o:LockedField>false</o:LockedField>
          </o:OLEObject>
        </w:object>
      </w:r>
      <w:r>
        <w:rPr>
          <w:rFonts w:hint="eastAsia" w:ascii="宋体" w:hAnsi="宋体"/>
          <w:bCs/>
          <w:szCs w:val="21"/>
        </w:rPr>
        <w:t>的拟合曲线，并估计</w:t>
      </w:r>
      <w:r>
        <w:rPr>
          <w:bCs/>
          <w:position w:val="-6"/>
        </w:rPr>
        <w:object>
          <v:shape id="_x0000_i1033" o:spt="75" type="#_x0000_t75" style="height:14.25pt;width:41.25pt;" o:ole="t" filled="f" o:preferrelative="t" stroked="f" coordsize="21600,21600">
            <v:path/>
            <v:fill on="f" focussize="0,0"/>
            <v:stroke on="f" joinstyle="miter"/>
            <v:imagedata r:id="rId21" o:title=""/>
            <o:lock v:ext="edit" aspectratio="t"/>
            <w10:wrap type="none"/>
            <w10:anchorlock/>
          </v:shape>
          <o:OLEObject Type="Embed" ProgID="Equation.DSMT4" ShapeID="_x0000_i1033" DrawAspect="Content" ObjectID="_1468075733" r:id="rId20">
            <o:LockedField>false</o:LockedField>
          </o:OLEObject>
        </w:object>
      </w:r>
      <w:r>
        <w:rPr>
          <w:rFonts w:hint="eastAsia" w:ascii="宋体" w:hAnsi="宋体"/>
          <w:bCs/>
          <w:szCs w:val="21"/>
        </w:rPr>
        <w:t>处的函数值。</w:t>
      </w:r>
    </w:p>
    <w:p/>
    <w:p/>
    <w:sectPr>
      <w:pgSz w:w="12240" w:h="15840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6E323BE"/>
    <w:multiLevelType w:val="multilevel"/>
    <w:tmpl w:val="46E323BE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zQyMGJmZDQ3NDIxMDBjOWU5YmZiNTA2ODkwZDRlOTUifQ=="/>
  </w:docVars>
  <w:rsids>
    <w:rsidRoot w:val="001368C8"/>
    <w:rsid w:val="00032041"/>
    <w:rsid w:val="000B7D18"/>
    <w:rsid w:val="00125AD9"/>
    <w:rsid w:val="001368C8"/>
    <w:rsid w:val="00140399"/>
    <w:rsid w:val="001B221E"/>
    <w:rsid w:val="002D67EA"/>
    <w:rsid w:val="00306E45"/>
    <w:rsid w:val="005368FA"/>
    <w:rsid w:val="0056090B"/>
    <w:rsid w:val="005F2EFA"/>
    <w:rsid w:val="006728C1"/>
    <w:rsid w:val="006C357F"/>
    <w:rsid w:val="0076300C"/>
    <w:rsid w:val="00817A26"/>
    <w:rsid w:val="0095664C"/>
    <w:rsid w:val="00983667"/>
    <w:rsid w:val="00A34137"/>
    <w:rsid w:val="00A74E55"/>
    <w:rsid w:val="00AE2474"/>
    <w:rsid w:val="00B90F66"/>
    <w:rsid w:val="00C717F9"/>
    <w:rsid w:val="00C72570"/>
    <w:rsid w:val="00CF5B91"/>
    <w:rsid w:val="00CF685B"/>
    <w:rsid w:val="00D46AB4"/>
    <w:rsid w:val="00F16FD5"/>
    <w:rsid w:val="32C27F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2"/>
    <w:unhideWhenUsed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3">
    <w:name w:val="header"/>
    <w:basedOn w:val="1"/>
    <w:link w:val="11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Title"/>
    <w:basedOn w:val="1"/>
    <w:next w:val="1"/>
    <w:link w:val="8"/>
    <w:qFormat/>
    <w:uiPriority w:val="10"/>
    <w:pPr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customStyle="1" w:styleId="7">
    <w:name w:val="Style1"/>
    <w:basedOn w:val="1"/>
    <w:uiPriority w:val="0"/>
    <w:pPr>
      <w:widowControl w:val="0"/>
      <w:tabs>
        <w:tab w:val="center" w:pos="4152"/>
        <w:tab w:val="right" w:pos="8306"/>
      </w:tabs>
      <w:ind w:firstLine="482"/>
      <w:jc w:val="both"/>
    </w:pPr>
    <w:rPr>
      <w:rFonts w:ascii="Times New Roman" w:hAnsi="Times New Roman"/>
      <w:kern w:val="2"/>
    </w:rPr>
  </w:style>
  <w:style w:type="character" w:customStyle="1" w:styleId="8">
    <w:name w:val="标题 字符"/>
    <w:basedOn w:val="6"/>
    <w:link w:val="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9">
    <w:name w:val="List Paragraph"/>
    <w:basedOn w:val="1"/>
    <w:qFormat/>
    <w:uiPriority w:val="34"/>
    <w:pPr>
      <w:ind w:left="720"/>
      <w:contextualSpacing/>
    </w:pPr>
  </w:style>
  <w:style w:type="character" w:styleId="10">
    <w:name w:val="Placeholder Text"/>
    <w:basedOn w:val="6"/>
    <w:semiHidden/>
    <w:uiPriority w:val="99"/>
    <w:rPr>
      <w:color w:val="808080"/>
    </w:rPr>
  </w:style>
  <w:style w:type="character" w:customStyle="1" w:styleId="11">
    <w:name w:val="页眉 字符"/>
    <w:basedOn w:val="6"/>
    <w:link w:val="3"/>
    <w:uiPriority w:val="99"/>
    <w:rPr>
      <w:sz w:val="18"/>
      <w:szCs w:val="18"/>
    </w:rPr>
  </w:style>
  <w:style w:type="character" w:customStyle="1" w:styleId="12">
    <w:name w:val="页脚 字符"/>
    <w:basedOn w:val="6"/>
    <w:link w:val="2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wmf"/><Relationship Id="rId8" Type="http://schemas.openxmlformats.org/officeDocument/2006/relationships/oleObject" Target="embeddings/oleObject3.bin"/><Relationship Id="rId7" Type="http://schemas.openxmlformats.org/officeDocument/2006/relationships/image" Target="media/image2.wmf"/><Relationship Id="rId6" Type="http://schemas.openxmlformats.org/officeDocument/2006/relationships/oleObject" Target="embeddings/oleObject2.bin"/><Relationship Id="rId5" Type="http://schemas.openxmlformats.org/officeDocument/2006/relationships/image" Target="media/image1.wmf"/><Relationship Id="rId4" Type="http://schemas.openxmlformats.org/officeDocument/2006/relationships/oleObject" Target="embeddings/oleObject1.bin"/><Relationship Id="rId3" Type="http://schemas.openxmlformats.org/officeDocument/2006/relationships/theme" Target="theme/theme1.xml"/><Relationship Id="rId23" Type="http://schemas.openxmlformats.org/officeDocument/2006/relationships/fontTable" Target="fontTable.xml"/><Relationship Id="rId22" Type="http://schemas.openxmlformats.org/officeDocument/2006/relationships/numbering" Target="numbering.xml"/><Relationship Id="rId21" Type="http://schemas.openxmlformats.org/officeDocument/2006/relationships/image" Target="media/image9.wmf"/><Relationship Id="rId20" Type="http://schemas.openxmlformats.org/officeDocument/2006/relationships/oleObject" Target="embeddings/oleObject9.bin"/><Relationship Id="rId2" Type="http://schemas.openxmlformats.org/officeDocument/2006/relationships/settings" Target="settings.xml"/><Relationship Id="rId19" Type="http://schemas.openxmlformats.org/officeDocument/2006/relationships/image" Target="media/image8.wmf"/><Relationship Id="rId18" Type="http://schemas.openxmlformats.org/officeDocument/2006/relationships/oleObject" Target="embeddings/oleObject8.bin"/><Relationship Id="rId17" Type="http://schemas.openxmlformats.org/officeDocument/2006/relationships/image" Target="media/image7.wmf"/><Relationship Id="rId16" Type="http://schemas.openxmlformats.org/officeDocument/2006/relationships/oleObject" Target="embeddings/oleObject7.bin"/><Relationship Id="rId15" Type="http://schemas.openxmlformats.org/officeDocument/2006/relationships/image" Target="media/image6.wmf"/><Relationship Id="rId14" Type="http://schemas.openxmlformats.org/officeDocument/2006/relationships/oleObject" Target="embeddings/oleObject6.bin"/><Relationship Id="rId13" Type="http://schemas.openxmlformats.org/officeDocument/2006/relationships/image" Target="media/image5.wmf"/><Relationship Id="rId12" Type="http://schemas.openxmlformats.org/officeDocument/2006/relationships/oleObject" Target="embeddings/oleObject5.bin"/><Relationship Id="rId11" Type="http://schemas.openxmlformats.org/officeDocument/2006/relationships/image" Target="media/image4.wmf"/><Relationship Id="rId10" Type="http://schemas.openxmlformats.org/officeDocument/2006/relationships/oleObject" Target="embeddings/oleObject4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83</Words>
  <Characters>479</Characters>
  <Lines>3</Lines>
  <Paragraphs>1</Paragraphs>
  <TotalTime>4</TotalTime>
  <ScaleCrop>false</ScaleCrop>
  <LinksUpToDate>false</LinksUpToDate>
  <CharactersWithSpaces>561</CharactersWithSpaces>
  <Application>WPS Office_12.1.0.15374_F1E327BC-269C-435d-A152-05C5408002CA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2023-10-10T13:36:00Z</dcterms:created>
  <dc:creator>Microsoft Office User</dc:creator>
  <cp:lastModifiedBy>TYW</cp:lastModifiedBy>
  <dcterms:modified xsi:type="dcterms:W3CDTF">2023-10-13T02:05:51Z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2052-12.1.0.15374</vt:lpwstr>
  </property>
  <property fmtid="{D5CDD505-2E9C-101B-9397-08002B2CF9AE}" pid="3" name="ICV">
    <vt:lpwstr>D780D13B55CE4D8D9E644A7864A87EE0_12</vt:lpwstr>
  </property>
</Properties>
</file>