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2725F" w14:textId="77777777" w:rsidR="009E0495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4A7A843F" w14:textId="77777777" w:rsidR="009E0495" w:rsidRDefault="00000000">
      <w:pPr>
        <w:adjustRightInd w:val="0"/>
        <w:snapToGrid w:val="0"/>
        <w:spacing w:before="100" w:beforeAutospacing="1" w:after="100" w:afterAutospacing="1" w:line="120" w:lineRule="auto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 —2026  学年第 一 学期）</w:t>
      </w:r>
    </w:p>
    <w:tbl>
      <w:tblPr>
        <w:tblpPr w:leftFromText="180" w:rightFromText="180" w:vertAnchor="text" w:horzAnchor="page" w:tblpXSpec="center" w:tblpY="574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3348"/>
        <w:gridCol w:w="1305"/>
        <w:gridCol w:w="2434"/>
        <w:gridCol w:w="1080"/>
        <w:gridCol w:w="1059"/>
      </w:tblGrid>
      <w:tr w:rsidR="009E0495" w14:paraId="12F87777" w14:textId="77777777">
        <w:trPr>
          <w:trHeight w:val="465"/>
          <w:jc w:val="center"/>
        </w:trPr>
        <w:tc>
          <w:tcPr>
            <w:tcW w:w="1557" w:type="dxa"/>
            <w:vAlign w:val="center"/>
          </w:tcPr>
          <w:p w14:paraId="593047A4" w14:textId="77777777" w:rsidR="009E0495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专</w:t>
            </w:r>
            <w:r>
              <w:rPr>
                <w:rFonts w:hint="eastAsia"/>
                <w:bCs/>
                <w:sz w:val="24"/>
              </w:rPr>
              <w:t xml:space="preserve">   </w:t>
            </w:r>
            <w:r>
              <w:rPr>
                <w:rFonts w:hint="eastAsia"/>
                <w:bCs/>
                <w:sz w:val="24"/>
              </w:rPr>
              <w:t>业</w:t>
            </w:r>
          </w:p>
        </w:tc>
        <w:tc>
          <w:tcPr>
            <w:tcW w:w="3348" w:type="dxa"/>
            <w:vAlign w:val="center"/>
          </w:tcPr>
          <w:p w14:paraId="2C3947DB" w14:textId="77777777" w:rsidR="009E0495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计算机科学</w:t>
            </w:r>
            <w:r w:rsidR="00043CB1">
              <w:rPr>
                <w:rFonts w:ascii="宋体" w:hAnsi="宋体" w:cs="宋体" w:hint="eastAsia"/>
                <w:bCs/>
                <w:sz w:val="24"/>
              </w:rPr>
              <w:t>与技术</w:t>
            </w:r>
          </w:p>
        </w:tc>
        <w:tc>
          <w:tcPr>
            <w:tcW w:w="1305" w:type="dxa"/>
            <w:vAlign w:val="center"/>
          </w:tcPr>
          <w:p w14:paraId="2C8657E7" w14:textId="77777777" w:rsidR="009E0495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授课教师</w:t>
            </w:r>
          </w:p>
        </w:tc>
        <w:tc>
          <w:tcPr>
            <w:tcW w:w="4573" w:type="dxa"/>
            <w:gridSpan w:val="3"/>
            <w:vAlign w:val="center"/>
          </w:tcPr>
          <w:p w14:paraId="38E70D5D" w14:textId="77777777" w:rsidR="009E0495" w:rsidRDefault="0098413A">
            <w:pPr>
              <w:adjustRightInd w:val="0"/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张树彬</w:t>
            </w:r>
          </w:p>
        </w:tc>
      </w:tr>
      <w:tr w:rsidR="009E0495" w14:paraId="58829EFD" w14:textId="77777777">
        <w:trPr>
          <w:trHeight w:val="441"/>
          <w:jc w:val="center"/>
        </w:trPr>
        <w:tc>
          <w:tcPr>
            <w:tcW w:w="1557" w:type="dxa"/>
            <w:vMerge w:val="restart"/>
            <w:vAlign w:val="center"/>
          </w:tcPr>
          <w:p w14:paraId="610BB911" w14:textId="77777777" w:rsidR="009E0495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课程名称</w:t>
            </w:r>
          </w:p>
        </w:tc>
        <w:tc>
          <w:tcPr>
            <w:tcW w:w="3348" w:type="dxa"/>
            <w:vMerge w:val="restart"/>
            <w:vAlign w:val="center"/>
          </w:tcPr>
          <w:p w14:paraId="19C79ACB" w14:textId="77777777" w:rsidR="009E0495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计算机网络</w:t>
            </w:r>
          </w:p>
        </w:tc>
        <w:tc>
          <w:tcPr>
            <w:tcW w:w="1305" w:type="dxa"/>
            <w:vAlign w:val="center"/>
          </w:tcPr>
          <w:p w14:paraId="198A1A84" w14:textId="77777777" w:rsidR="009E0495" w:rsidRDefault="00000000">
            <w:pPr>
              <w:adjustRightInd w:val="0"/>
              <w:snapToGrid w:val="0"/>
              <w:ind w:rightChars="-8" w:right="-17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班级</w:t>
            </w:r>
          </w:p>
        </w:tc>
        <w:tc>
          <w:tcPr>
            <w:tcW w:w="2434" w:type="dxa"/>
            <w:vAlign w:val="center"/>
          </w:tcPr>
          <w:p w14:paraId="6227F957" w14:textId="77777777" w:rsidR="009E0495" w:rsidRDefault="0098413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24</w:t>
            </w:r>
            <w:r>
              <w:rPr>
                <w:rFonts w:hint="eastAsia"/>
                <w:bCs/>
                <w:szCs w:val="21"/>
              </w:rPr>
              <w:t>计算机</w:t>
            </w:r>
            <w:r>
              <w:rPr>
                <w:rFonts w:hint="eastAsia"/>
                <w:bCs/>
                <w:szCs w:val="21"/>
              </w:rPr>
              <w:t>4</w:t>
            </w:r>
            <w:r>
              <w:rPr>
                <w:rFonts w:hint="eastAsia"/>
                <w:bCs/>
                <w:szCs w:val="21"/>
              </w:rPr>
              <w:t>班</w:t>
            </w:r>
          </w:p>
        </w:tc>
        <w:tc>
          <w:tcPr>
            <w:tcW w:w="1080" w:type="dxa"/>
            <w:vAlign w:val="center"/>
          </w:tcPr>
          <w:p w14:paraId="32957212" w14:textId="77777777" w:rsidR="009E0495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 w:val="24"/>
              </w:rPr>
              <w:t>学分</w:t>
            </w:r>
          </w:p>
        </w:tc>
        <w:tc>
          <w:tcPr>
            <w:tcW w:w="1059" w:type="dxa"/>
            <w:vAlign w:val="center"/>
          </w:tcPr>
          <w:p w14:paraId="2A45F2DC" w14:textId="77777777" w:rsidR="009E0495" w:rsidRDefault="0098413A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</w:p>
        </w:tc>
      </w:tr>
      <w:tr w:rsidR="009E0495" w14:paraId="586CA075" w14:textId="77777777">
        <w:trPr>
          <w:trHeight w:val="441"/>
          <w:jc w:val="center"/>
        </w:trPr>
        <w:tc>
          <w:tcPr>
            <w:tcW w:w="1557" w:type="dxa"/>
            <w:vMerge/>
            <w:vAlign w:val="center"/>
          </w:tcPr>
          <w:p w14:paraId="261A2B2D" w14:textId="77777777" w:rsidR="009E0495" w:rsidRDefault="009E0495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</w:p>
        </w:tc>
        <w:tc>
          <w:tcPr>
            <w:tcW w:w="3348" w:type="dxa"/>
            <w:vMerge/>
            <w:vAlign w:val="center"/>
          </w:tcPr>
          <w:p w14:paraId="54F719F7" w14:textId="77777777" w:rsidR="009E0495" w:rsidRDefault="009E0495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</w:p>
        </w:tc>
        <w:tc>
          <w:tcPr>
            <w:tcW w:w="1305" w:type="dxa"/>
            <w:vAlign w:val="center"/>
          </w:tcPr>
          <w:p w14:paraId="26ABF08C" w14:textId="77777777" w:rsidR="009E0495" w:rsidRDefault="00000000">
            <w:pPr>
              <w:adjustRightInd w:val="0"/>
              <w:snapToGrid w:val="0"/>
              <w:ind w:rightChars="-8" w:right="-17" w:firstLineChars="100" w:firstLine="24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总学时</w:t>
            </w:r>
            <w:r>
              <w:rPr>
                <w:rFonts w:hint="eastAsia"/>
                <w:bCs/>
                <w:sz w:val="24"/>
              </w:rPr>
              <w:t xml:space="preserve"> </w:t>
            </w:r>
          </w:p>
        </w:tc>
        <w:tc>
          <w:tcPr>
            <w:tcW w:w="4573" w:type="dxa"/>
            <w:gridSpan w:val="3"/>
            <w:vAlign w:val="center"/>
          </w:tcPr>
          <w:p w14:paraId="2D380034" w14:textId="77777777" w:rsidR="009E0495" w:rsidRDefault="00000000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u w:val="single"/>
              </w:rPr>
              <w:t xml:space="preserve">   </w:t>
            </w:r>
            <w:r w:rsidR="0098413A">
              <w:rPr>
                <w:rFonts w:hint="eastAsia"/>
                <w:bCs/>
                <w:szCs w:val="21"/>
                <w:u w:val="single"/>
              </w:rPr>
              <w:t>4</w:t>
            </w:r>
            <w:r w:rsidR="00B6478F">
              <w:rPr>
                <w:rFonts w:hint="eastAsia"/>
                <w:bCs/>
                <w:szCs w:val="21"/>
                <w:u w:val="single"/>
              </w:rPr>
              <w:t>8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 xml:space="preserve"> (</w:t>
            </w:r>
            <w:r>
              <w:rPr>
                <w:rFonts w:hint="eastAsia"/>
                <w:bCs/>
                <w:szCs w:val="21"/>
              </w:rPr>
              <w:t>其中理论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98413A">
              <w:rPr>
                <w:rFonts w:hint="eastAsia"/>
                <w:bCs/>
                <w:szCs w:val="21"/>
                <w:u w:val="single"/>
              </w:rPr>
              <w:t>4</w:t>
            </w:r>
            <w:r w:rsidR="00B6478F">
              <w:rPr>
                <w:rFonts w:hint="eastAsia"/>
                <w:bCs/>
                <w:szCs w:val="21"/>
                <w:u w:val="single"/>
              </w:rPr>
              <w:t>8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实践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98413A">
              <w:rPr>
                <w:rFonts w:hint="eastAsia"/>
                <w:bCs/>
                <w:szCs w:val="21"/>
                <w:u w:val="single"/>
              </w:rPr>
              <w:t>0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)</w:t>
            </w:r>
          </w:p>
        </w:tc>
      </w:tr>
      <w:tr w:rsidR="009E0495" w14:paraId="0A5E1469" w14:textId="77777777">
        <w:trPr>
          <w:trHeight w:val="629"/>
          <w:jc w:val="center"/>
        </w:trPr>
        <w:tc>
          <w:tcPr>
            <w:tcW w:w="1557" w:type="dxa"/>
            <w:vAlign w:val="center"/>
          </w:tcPr>
          <w:p w14:paraId="5A5492FA" w14:textId="77777777" w:rsidR="009E0495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考核方式</w:t>
            </w:r>
          </w:p>
        </w:tc>
        <w:tc>
          <w:tcPr>
            <w:tcW w:w="9226" w:type="dxa"/>
            <w:gridSpan w:val="5"/>
            <w:vAlign w:val="center"/>
          </w:tcPr>
          <w:p w14:paraId="79975EED" w14:textId="77777777" w:rsidR="009E0495" w:rsidRDefault="00000000">
            <w:pPr>
              <w:adjustRightInd w:val="0"/>
              <w:snapToGrid w:val="0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考试：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随堂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停课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闭卷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开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卷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 </w:t>
            </w:r>
          </w:p>
          <w:p w14:paraId="3F21AFB2" w14:textId="77777777" w:rsidR="009E0495" w:rsidRDefault="00000000">
            <w:pPr>
              <w:adjustRightInd w:val="0"/>
              <w:snapToGrid w:val="0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考查：课程</w:t>
            </w:r>
            <w:r>
              <w:rPr>
                <w:rFonts w:hint="eastAsia"/>
                <w:bCs/>
                <w:color w:val="000000"/>
                <w:szCs w:val="21"/>
              </w:rPr>
              <w:t>论文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课程报告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实验报告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</w:t>
            </w:r>
            <w:r>
              <w:rPr>
                <w:rFonts w:hint="eastAsia"/>
                <w:bCs/>
                <w:color w:val="000000"/>
                <w:szCs w:val="21"/>
              </w:rPr>
              <w:t>设计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其他</w:t>
            </w:r>
            <w:r>
              <w:rPr>
                <w:rFonts w:ascii="宋体" w:hAnsi="宋体" w:hint="eastAsia"/>
                <w:bCs/>
                <w:color w:val="000000"/>
                <w:szCs w:val="21"/>
                <w:u w:val="single"/>
              </w:rPr>
              <w:t xml:space="preserve">                   </w:t>
            </w:r>
          </w:p>
        </w:tc>
      </w:tr>
      <w:tr w:rsidR="009E0495" w14:paraId="3950D2EC" w14:textId="77777777">
        <w:trPr>
          <w:trHeight w:val="715"/>
          <w:jc w:val="center"/>
        </w:trPr>
        <w:tc>
          <w:tcPr>
            <w:tcW w:w="1557" w:type="dxa"/>
            <w:vAlign w:val="center"/>
          </w:tcPr>
          <w:p w14:paraId="5641C454" w14:textId="77777777" w:rsidR="009E0495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成绩比例</w:t>
            </w:r>
          </w:p>
        </w:tc>
        <w:tc>
          <w:tcPr>
            <w:tcW w:w="9226" w:type="dxa"/>
            <w:gridSpan w:val="5"/>
            <w:vAlign w:val="center"/>
          </w:tcPr>
          <w:p w14:paraId="3415AF98" w14:textId="77777777" w:rsidR="00BE3E16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平时成绩占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30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（其中：作业占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，考勤占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，课程参与占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，实践占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0 </w:t>
            </w:r>
            <w:r>
              <w:rPr>
                <w:rFonts w:hint="eastAsia"/>
                <w:bCs/>
                <w:color w:val="000000"/>
                <w:szCs w:val="21"/>
              </w:rPr>
              <w:t>%)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</w:p>
          <w:p w14:paraId="3EFE3555" w14:textId="77777777" w:rsidR="009E0495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期末成绩占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70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。</w:t>
            </w:r>
          </w:p>
        </w:tc>
      </w:tr>
    </w:tbl>
    <w:p w14:paraId="6CB887CA" w14:textId="77777777" w:rsidR="009E0495" w:rsidRDefault="00000000">
      <w:pPr>
        <w:adjustRightInd w:val="0"/>
        <w:snapToGrid w:val="0"/>
        <w:rPr>
          <w:sz w:val="24"/>
          <w:szCs w:val="28"/>
        </w:rPr>
      </w:pPr>
      <w:r>
        <w:rPr>
          <w:rFonts w:hint="eastAsia"/>
          <w:sz w:val="24"/>
          <w:szCs w:val="28"/>
        </w:rPr>
        <w:t>序号：</w:t>
      </w:r>
      <w:r>
        <w:rPr>
          <w:rFonts w:hint="eastAsia"/>
          <w:sz w:val="24"/>
          <w:szCs w:val="28"/>
        </w:rPr>
        <w:t xml:space="preserve">                                                                       </w:t>
      </w:r>
      <w:r>
        <w:rPr>
          <w:rFonts w:hint="eastAsia"/>
          <w:sz w:val="24"/>
          <w:szCs w:val="28"/>
        </w:rPr>
        <w:t>共</w:t>
      </w:r>
      <w:r>
        <w:rPr>
          <w:rFonts w:hint="eastAsia"/>
          <w:sz w:val="24"/>
          <w:szCs w:val="28"/>
        </w:rPr>
        <w:t xml:space="preserve"> </w:t>
      </w:r>
      <w:r w:rsidR="00DE29B4"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页</w:t>
      </w:r>
    </w:p>
    <w:tbl>
      <w:tblPr>
        <w:tblW w:w="10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488"/>
        <w:gridCol w:w="525"/>
        <w:gridCol w:w="3574"/>
        <w:gridCol w:w="552"/>
        <w:gridCol w:w="528"/>
        <w:gridCol w:w="2448"/>
        <w:gridCol w:w="1289"/>
        <w:gridCol w:w="812"/>
      </w:tblGrid>
      <w:tr w:rsidR="009E0495" w14:paraId="3B4A3EBB" w14:textId="77777777">
        <w:trPr>
          <w:trHeight w:val="1058"/>
          <w:tblHeader/>
          <w:jc w:val="center"/>
        </w:trPr>
        <w:tc>
          <w:tcPr>
            <w:tcW w:w="534" w:type="dxa"/>
            <w:vAlign w:val="center"/>
          </w:tcPr>
          <w:p w14:paraId="7E3E4B56" w14:textId="77777777" w:rsidR="009E0495" w:rsidRDefault="00000000">
            <w:pPr>
              <w:ind w:leftChars="-50" w:left="-88" w:rightChars="-50" w:right="-105" w:hangingChars="8" w:hanging="1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周次</w:t>
            </w:r>
          </w:p>
        </w:tc>
        <w:tc>
          <w:tcPr>
            <w:tcW w:w="488" w:type="dxa"/>
            <w:vAlign w:val="center"/>
          </w:tcPr>
          <w:p w14:paraId="36DD254B" w14:textId="77777777" w:rsidR="009E0495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星期</w:t>
            </w:r>
          </w:p>
        </w:tc>
        <w:tc>
          <w:tcPr>
            <w:tcW w:w="525" w:type="dxa"/>
            <w:vAlign w:val="center"/>
          </w:tcPr>
          <w:p w14:paraId="5CEC7C3F" w14:textId="77777777" w:rsidR="009E0495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节次</w:t>
            </w:r>
          </w:p>
        </w:tc>
        <w:tc>
          <w:tcPr>
            <w:tcW w:w="3574" w:type="dxa"/>
            <w:vAlign w:val="center"/>
          </w:tcPr>
          <w:p w14:paraId="77675A18" w14:textId="77777777" w:rsidR="009E0495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讲授章、节及内容</w:t>
            </w:r>
          </w:p>
        </w:tc>
        <w:tc>
          <w:tcPr>
            <w:tcW w:w="552" w:type="dxa"/>
            <w:vAlign w:val="center"/>
          </w:tcPr>
          <w:p w14:paraId="52F8496C" w14:textId="77777777" w:rsidR="009E0495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理论学时</w:t>
            </w:r>
          </w:p>
        </w:tc>
        <w:tc>
          <w:tcPr>
            <w:tcW w:w="528" w:type="dxa"/>
            <w:vAlign w:val="center"/>
          </w:tcPr>
          <w:p w14:paraId="1A259412" w14:textId="77777777" w:rsidR="009E0495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实践学时</w:t>
            </w:r>
          </w:p>
        </w:tc>
        <w:tc>
          <w:tcPr>
            <w:tcW w:w="2448" w:type="dxa"/>
            <w:vAlign w:val="center"/>
          </w:tcPr>
          <w:p w14:paraId="2EAE363B" w14:textId="77777777" w:rsidR="009E0495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作业布置及答疑安排</w:t>
            </w:r>
          </w:p>
        </w:tc>
        <w:tc>
          <w:tcPr>
            <w:tcW w:w="1289" w:type="dxa"/>
            <w:vAlign w:val="center"/>
          </w:tcPr>
          <w:p w14:paraId="6C63380B" w14:textId="77777777" w:rsidR="009E0495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授课教师</w:t>
            </w:r>
          </w:p>
        </w:tc>
        <w:tc>
          <w:tcPr>
            <w:tcW w:w="812" w:type="dxa"/>
            <w:vAlign w:val="center"/>
          </w:tcPr>
          <w:p w14:paraId="3569EA32" w14:textId="77777777" w:rsidR="009E0495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850823" w14:paraId="20A0A662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2A55591D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488" w:type="dxa"/>
            <w:vAlign w:val="center"/>
          </w:tcPr>
          <w:p w14:paraId="2748647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F42BBD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5E2BF633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概述</w:t>
            </w:r>
          </w:p>
          <w:p w14:paraId="5790E1FC" w14:textId="752D25DD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计算机网络在信息时代中的作用</w:t>
            </w:r>
          </w:p>
          <w:p w14:paraId="6C3A6A1E" w14:textId="60128778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1.2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互联网概述</w:t>
            </w:r>
          </w:p>
          <w:p w14:paraId="1805FE7B" w14:textId="41E3FBD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1.3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互联网的组成</w:t>
            </w:r>
          </w:p>
          <w:p w14:paraId="390078A5" w14:textId="6241E4A9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1.4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计算机网络在我国的发展</w:t>
            </w:r>
          </w:p>
        </w:tc>
        <w:tc>
          <w:tcPr>
            <w:tcW w:w="552" w:type="dxa"/>
            <w:vAlign w:val="center"/>
          </w:tcPr>
          <w:p w14:paraId="6221221D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C269A03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FEF3902" w14:textId="77777777" w:rsidR="00850823" w:rsidRDefault="00850823" w:rsidP="00850823">
            <w:r>
              <w:rPr>
                <w:rFonts w:hint="eastAsia"/>
              </w:rPr>
              <w:t>P39:1-01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1-03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1-12</w:t>
            </w:r>
          </w:p>
        </w:tc>
        <w:tc>
          <w:tcPr>
            <w:tcW w:w="1289" w:type="dxa"/>
            <w:vAlign w:val="center"/>
          </w:tcPr>
          <w:p w14:paraId="776AEC59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5BF9FE61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46649E7B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4E1BBA98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488" w:type="dxa"/>
            <w:vAlign w:val="center"/>
          </w:tcPr>
          <w:p w14:paraId="18D22D84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228E1B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5671ABF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概述</w:t>
            </w:r>
          </w:p>
          <w:p w14:paraId="5F79C3E3" w14:textId="14EE1B03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1.5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计算机网络的类别</w:t>
            </w:r>
          </w:p>
          <w:p w14:paraId="5D5CC5A3" w14:textId="0D8EFFFC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1.6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计算机网络的性能</w:t>
            </w:r>
          </w:p>
        </w:tc>
        <w:tc>
          <w:tcPr>
            <w:tcW w:w="552" w:type="dxa"/>
            <w:vAlign w:val="center"/>
          </w:tcPr>
          <w:p w14:paraId="4B16E6D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8A1A948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CE80253" w14:textId="77777777" w:rsidR="00850823" w:rsidRDefault="00850823" w:rsidP="00850823">
            <w:r>
              <w:rPr>
                <w:rFonts w:hint="eastAsia"/>
                <w:szCs w:val="21"/>
              </w:rPr>
              <w:t>P39:1-08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1-15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1-17</w:t>
            </w:r>
          </w:p>
        </w:tc>
        <w:tc>
          <w:tcPr>
            <w:tcW w:w="1289" w:type="dxa"/>
            <w:vAlign w:val="center"/>
          </w:tcPr>
          <w:p w14:paraId="6BAE1BD1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116E0FE6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18A12A6A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1D20A9CE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488" w:type="dxa"/>
            <w:vAlign w:val="center"/>
          </w:tcPr>
          <w:p w14:paraId="091F048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5FC72FA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40D39771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概述</w:t>
            </w:r>
          </w:p>
          <w:p w14:paraId="1065B3DA" w14:textId="41FF1B5F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1.7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计算机网络体系结构</w:t>
            </w:r>
          </w:p>
        </w:tc>
        <w:tc>
          <w:tcPr>
            <w:tcW w:w="552" w:type="dxa"/>
            <w:vAlign w:val="center"/>
          </w:tcPr>
          <w:p w14:paraId="28B177F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B53A99A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39E4A3F" w14:textId="77777777" w:rsidR="00850823" w:rsidRDefault="00850823" w:rsidP="00850823">
            <w:r>
              <w:rPr>
                <w:rFonts w:hint="eastAsia"/>
                <w:szCs w:val="21"/>
              </w:rPr>
              <w:t>P40:1-22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1-24</w:t>
            </w:r>
            <w:r>
              <w:rPr>
                <w:szCs w:val="21"/>
              </w:rPr>
              <w:br/>
            </w:r>
            <w:r>
              <w:rPr>
                <w:rFonts w:hint="eastAsia"/>
                <w:szCs w:val="21"/>
              </w:rPr>
              <w:t>P41:1-17</w:t>
            </w:r>
          </w:p>
        </w:tc>
        <w:tc>
          <w:tcPr>
            <w:tcW w:w="1289" w:type="dxa"/>
            <w:vAlign w:val="center"/>
          </w:tcPr>
          <w:p w14:paraId="3A93096F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35DDCA28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7FA920C9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79E4DBBA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488" w:type="dxa"/>
            <w:vAlign w:val="center"/>
          </w:tcPr>
          <w:p w14:paraId="5BCE69C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8BBDC4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79FDFDA8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物理层</w:t>
            </w:r>
          </w:p>
          <w:p w14:paraId="1FF917E2" w14:textId="72C9E785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物理层的基本概念</w:t>
            </w:r>
          </w:p>
          <w:p w14:paraId="32160AB3" w14:textId="46C3DB9E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2.2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数据通信的基础知识</w:t>
            </w:r>
          </w:p>
        </w:tc>
        <w:tc>
          <w:tcPr>
            <w:tcW w:w="552" w:type="dxa"/>
            <w:vAlign w:val="center"/>
          </w:tcPr>
          <w:p w14:paraId="12A54774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9B2D91F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D406C02" w14:textId="77777777" w:rsidR="00850823" w:rsidRDefault="00850823" w:rsidP="00850823">
            <w:r>
              <w:rPr>
                <w:rFonts w:hint="eastAsia"/>
                <w:szCs w:val="21"/>
              </w:rPr>
              <w:t>P70:2-01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2-03</w:t>
            </w:r>
          </w:p>
        </w:tc>
        <w:tc>
          <w:tcPr>
            <w:tcW w:w="1289" w:type="dxa"/>
            <w:vAlign w:val="center"/>
          </w:tcPr>
          <w:p w14:paraId="7B7C31DC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6691BA68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36F06F65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165BCCA3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488" w:type="dxa"/>
            <w:vAlign w:val="center"/>
          </w:tcPr>
          <w:p w14:paraId="5AC6486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3D38FCD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664067CA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物理层</w:t>
            </w:r>
          </w:p>
          <w:p w14:paraId="4FDA92B0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2.3</w:t>
            </w:r>
            <w:r>
              <w:rPr>
                <w:rFonts w:hint="eastAsia"/>
                <w:szCs w:val="21"/>
              </w:rPr>
              <w:t>物理层下面的传输媒体</w:t>
            </w:r>
          </w:p>
          <w:p w14:paraId="0F3A4FC5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2.4</w:t>
            </w:r>
            <w:r>
              <w:rPr>
                <w:rFonts w:hint="eastAsia"/>
                <w:szCs w:val="21"/>
              </w:rPr>
              <w:t>信道复用技术</w:t>
            </w:r>
          </w:p>
        </w:tc>
        <w:tc>
          <w:tcPr>
            <w:tcW w:w="552" w:type="dxa"/>
            <w:vAlign w:val="center"/>
          </w:tcPr>
          <w:p w14:paraId="4B12E64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F18DDA1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7FB26ED" w14:textId="77777777" w:rsidR="00850823" w:rsidRDefault="00850823" w:rsidP="00850823">
            <w:r>
              <w:rPr>
                <w:rFonts w:hint="eastAsia"/>
                <w:szCs w:val="21"/>
              </w:rPr>
              <w:t>P70:2-06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2-09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2-10</w:t>
            </w:r>
          </w:p>
        </w:tc>
        <w:tc>
          <w:tcPr>
            <w:tcW w:w="1289" w:type="dxa"/>
            <w:vAlign w:val="center"/>
          </w:tcPr>
          <w:p w14:paraId="29115034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183EA945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0E2DBEB0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40EE396D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488" w:type="dxa"/>
            <w:vAlign w:val="center"/>
          </w:tcPr>
          <w:p w14:paraId="0E1DEC3C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CFC60E9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691E9D70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物理层</w:t>
            </w:r>
          </w:p>
          <w:p w14:paraId="568AC6E0" w14:textId="62CD1171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2.5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数字传输系统</w:t>
            </w:r>
          </w:p>
          <w:p w14:paraId="24FC5C83" w14:textId="7022FC1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2.6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宽带接入技术</w:t>
            </w:r>
          </w:p>
        </w:tc>
        <w:tc>
          <w:tcPr>
            <w:tcW w:w="552" w:type="dxa"/>
            <w:vAlign w:val="center"/>
          </w:tcPr>
          <w:p w14:paraId="0075DEF7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4F7673F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240BA98" w14:textId="77777777" w:rsidR="00850823" w:rsidRDefault="00850823" w:rsidP="00850823">
            <w:r>
              <w:rPr>
                <w:rFonts w:hint="eastAsia"/>
                <w:szCs w:val="21"/>
              </w:rPr>
              <w:t>P70:2-13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2-15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2-16</w:t>
            </w:r>
          </w:p>
        </w:tc>
        <w:tc>
          <w:tcPr>
            <w:tcW w:w="1289" w:type="dxa"/>
            <w:vAlign w:val="center"/>
          </w:tcPr>
          <w:p w14:paraId="6843554C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7A2C3D04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1E8C5246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0BF91FB6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488" w:type="dxa"/>
            <w:vAlign w:val="center"/>
          </w:tcPr>
          <w:p w14:paraId="6F423E5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5B5D81EA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2D4DDBC7" w14:textId="5AC145E3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</w:t>
            </w:r>
          </w:p>
          <w:p w14:paraId="1EF53F1B" w14:textId="092E92C5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数据链路层的几个共同问题</w:t>
            </w:r>
          </w:p>
          <w:p w14:paraId="4182B22B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3.2</w:t>
            </w:r>
            <w:r>
              <w:rPr>
                <w:rFonts w:hint="eastAsia"/>
                <w:szCs w:val="21"/>
              </w:rPr>
              <w:t>点对点协议</w:t>
            </w:r>
            <w:r>
              <w:rPr>
                <w:rFonts w:hint="eastAsia"/>
                <w:szCs w:val="21"/>
              </w:rPr>
              <w:t>PPP</w:t>
            </w:r>
          </w:p>
        </w:tc>
        <w:tc>
          <w:tcPr>
            <w:tcW w:w="552" w:type="dxa"/>
            <w:vAlign w:val="center"/>
          </w:tcPr>
          <w:p w14:paraId="4DFA00C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AFC8E04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5E0DA04" w14:textId="77777777" w:rsidR="00850823" w:rsidRDefault="00850823" w:rsidP="00850823">
            <w:r>
              <w:rPr>
                <w:rFonts w:hint="eastAsia"/>
              </w:rPr>
              <w:t>P112:3-06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3-12</w:t>
            </w:r>
          </w:p>
        </w:tc>
        <w:tc>
          <w:tcPr>
            <w:tcW w:w="1289" w:type="dxa"/>
            <w:vAlign w:val="center"/>
          </w:tcPr>
          <w:p w14:paraId="6E188585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3DC736C1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2A5CEA8F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083CF7D6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488" w:type="dxa"/>
            <w:vAlign w:val="center"/>
          </w:tcPr>
          <w:p w14:paraId="25FC8D4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64C3DF8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496289D1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数据链路层</w:t>
            </w:r>
          </w:p>
          <w:p w14:paraId="644DFFF9" w14:textId="43A309C1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3.3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使用广播信道的数据链路层</w:t>
            </w:r>
          </w:p>
        </w:tc>
        <w:tc>
          <w:tcPr>
            <w:tcW w:w="552" w:type="dxa"/>
            <w:vAlign w:val="center"/>
          </w:tcPr>
          <w:p w14:paraId="1F61E6A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9D94293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EDBA896" w14:textId="77777777" w:rsidR="00850823" w:rsidRDefault="00850823" w:rsidP="00850823">
            <w:r>
              <w:t>P</w:t>
            </w:r>
            <w:r>
              <w:rPr>
                <w:rFonts w:hint="eastAsia"/>
              </w:rPr>
              <w:t>112</w:t>
            </w:r>
            <w:r>
              <w:t>:</w:t>
            </w:r>
            <w:r>
              <w:rPr>
                <w:rFonts w:hint="eastAsia"/>
              </w:rPr>
              <w:t>3-07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3-09</w:t>
            </w:r>
          </w:p>
        </w:tc>
        <w:tc>
          <w:tcPr>
            <w:tcW w:w="1289" w:type="dxa"/>
            <w:vAlign w:val="center"/>
          </w:tcPr>
          <w:p w14:paraId="7BDF829E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48A2D89D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588782E7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499F3C87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五</w:t>
            </w:r>
          </w:p>
        </w:tc>
        <w:tc>
          <w:tcPr>
            <w:tcW w:w="488" w:type="dxa"/>
            <w:vAlign w:val="center"/>
          </w:tcPr>
          <w:p w14:paraId="7CE1D2F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7E6667D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</w:tcPr>
          <w:p w14:paraId="39AA08A8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数据链路层</w:t>
            </w:r>
          </w:p>
          <w:p w14:paraId="4B1AEA60" w14:textId="60BA075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3.4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扩展的以太网</w:t>
            </w:r>
          </w:p>
        </w:tc>
        <w:tc>
          <w:tcPr>
            <w:tcW w:w="552" w:type="dxa"/>
            <w:vAlign w:val="center"/>
          </w:tcPr>
          <w:p w14:paraId="629E3A7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B34EB86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83C51CA" w14:textId="77777777" w:rsidR="00850823" w:rsidRDefault="00850823" w:rsidP="00850823">
            <w:r>
              <w:t>P</w:t>
            </w:r>
            <w:r>
              <w:rPr>
                <w:rFonts w:hint="eastAsia"/>
              </w:rPr>
              <w:t>113</w:t>
            </w:r>
            <w:r>
              <w:t>:</w:t>
            </w:r>
            <w:r>
              <w:rPr>
                <w:rFonts w:hint="eastAsia"/>
              </w:rPr>
              <w:t>3-20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3-21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3-22</w:t>
            </w:r>
          </w:p>
        </w:tc>
        <w:tc>
          <w:tcPr>
            <w:tcW w:w="1289" w:type="dxa"/>
            <w:vAlign w:val="center"/>
          </w:tcPr>
          <w:p w14:paraId="6D1A919D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2F512F12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7B1FBD70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61B5CF0D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六</w:t>
            </w:r>
          </w:p>
        </w:tc>
        <w:tc>
          <w:tcPr>
            <w:tcW w:w="488" w:type="dxa"/>
            <w:vAlign w:val="center"/>
          </w:tcPr>
          <w:p w14:paraId="16D51E9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903137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</w:tcPr>
          <w:p w14:paraId="560DC3AB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数据链路层</w:t>
            </w:r>
          </w:p>
          <w:p w14:paraId="69186D5B" w14:textId="5BB90A85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3.5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高速以太网</w:t>
            </w:r>
          </w:p>
        </w:tc>
        <w:tc>
          <w:tcPr>
            <w:tcW w:w="552" w:type="dxa"/>
            <w:vAlign w:val="center"/>
          </w:tcPr>
          <w:p w14:paraId="69282E0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57A8095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7A3BD42" w14:textId="77777777" w:rsidR="00850823" w:rsidRDefault="00850823" w:rsidP="00850823">
            <w:r>
              <w:t>P</w:t>
            </w:r>
            <w:r>
              <w:rPr>
                <w:rFonts w:hint="eastAsia"/>
              </w:rPr>
              <w:t>113:3-29</w:t>
            </w:r>
          </w:p>
          <w:p w14:paraId="2FA03A62" w14:textId="77777777" w:rsidR="00850823" w:rsidRDefault="00850823" w:rsidP="00850823">
            <w:r>
              <w:t>P</w:t>
            </w:r>
            <w:r>
              <w:rPr>
                <w:rFonts w:hint="eastAsia"/>
              </w:rPr>
              <w:t>114</w:t>
            </w:r>
            <w:r>
              <w:t>:</w:t>
            </w:r>
            <w:r>
              <w:rPr>
                <w:rFonts w:hint="eastAsia"/>
              </w:rPr>
              <w:t>3-30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3-31</w:t>
            </w:r>
          </w:p>
        </w:tc>
        <w:tc>
          <w:tcPr>
            <w:tcW w:w="1289" w:type="dxa"/>
            <w:vAlign w:val="center"/>
          </w:tcPr>
          <w:p w14:paraId="30EC9E4A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00814AD0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65129971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0BB37484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lastRenderedPageBreak/>
              <w:t>七</w:t>
            </w:r>
          </w:p>
        </w:tc>
        <w:tc>
          <w:tcPr>
            <w:tcW w:w="488" w:type="dxa"/>
            <w:vAlign w:val="center"/>
          </w:tcPr>
          <w:p w14:paraId="7E89B08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3457327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</w:tcPr>
          <w:p w14:paraId="1A5F3F77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网络层</w:t>
            </w:r>
          </w:p>
          <w:p w14:paraId="531276B9" w14:textId="64D56FB3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网络层的几个重要概念</w:t>
            </w:r>
          </w:p>
          <w:p w14:paraId="0661746C" w14:textId="6B2B08A1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4.2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网际协议</w:t>
            </w:r>
          </w:p>
        </w:tc>
        <w:tc>
          <w:tcPr>
            <w:tcW w:w="552" w:type="dxa"/>
            <w:vAlign w:val="center"/>
          </w:tcPr>
          <w:p w14:paraId="63BC053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F20C860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7B3E9F5" w14:textId="77777777" w:rsidR="00850823" w:rsidRDefault="00850823" w:rsidP="00850823"/>
        </w:tc>
        <w:tc>
          <w:tcPr>
            <w:tcW w:w="1289" w:type="dxa"/>
            <w:vAlign w:val="center"/>
          </w:tcPr>
          <w:p w14:paraId="7C234919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70B82FE7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430D2105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15956CE1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七</w:t>
            </w:r>
          </w:p>
        </w:tc>
        <w:tc>
          <w:tcPr>
            <w:tcW w:w="488" w:type="dxa"/>
            <w:vAlign w:val="center"/>
          </w:tcPr>
          <w:p w14:paraId="207EABA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368B530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19FCD99C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网络层</w:t>
            </w:r>
          </w:p>
          <w:p w14:paraId="1434F3A4" w14:textId="6CF70A30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网络层的几个重要概念</w:t>
            </w:r>
          </w:p>
          <w:p w14:paraId="4E73965F" w14:textId="5C4EBD76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4.2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网际协议</w:t>
            </w:r>
          </w:p>
        </w:tc>
        <w:tc>
          <w:tcPr>
            <w:tcW w:w="552" w:type="dxa"/>
            <w:vAlign w:val="center"/>
          </w:tcPr>
          <w:p w14:paraId="435C9267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16955BB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10AB861" w14:textId="77777777" w:rsidR="00850823" w:rsidRDefault="00850823" w:rsidP="00850823">
            <w:r>
              <w:rPr>
                <w:rFonts w:hint="eastAsia"/>
              </w:rPr>
              <w:t>P202:4-01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4-07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4-08</w:t>
            </w:r>
            <w:r>
              <w:rPr>
                <w:rFonts w:hint="eastAsia"/>
              </w:rPr>
              <w:t>、</w:t>
            </w:r>
          </w:p>
          <w:p w14:paraId="23504C17" w14:textId="77777777" w:rsidR="00850823" w:rsidRDefault="00850823" w:rsidP="00850823">
            <w:r>
              <w:rPr>
                <w:rFonts w:hint="eastAsia"/>
              </w:rPr>
              <w:t>P203:4-09</w:t>
            </w:r>
          </w:p>
        </w:tc>
        <w:tc>
          <w:tcPr>
            <w:tcW w:w="1289" w:type="dxa"/>
            <w:vAlign w:val="center"/>
          </w:tcPr>
          <w:p w14:paraId="5A83C294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0BCC98C3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6768CB19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69B88EC9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684AAA48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373704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4EA68797" w14:textId="77452BAC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</w:p>
          <w:p w14:paraId="65AC901C" w14:textId="53C7329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4.4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网际控制报文协议</w:t>
            </w:r>
            <w:r>
              <w:rPr>
                <w:rFonts w:hint="eastAsia"/>
                <w:szCs w:val="21"/>
              </w:rPr>
              <w:t>ICMP</w:t>
            </w:r>
          </w:p>
          <w:p w14:paraId="28215D5D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4.5 IPV6</w:t>
            </w:r>
          </w:p>
        </w:tc>
        <w:tc>
          <w:tcPr>
            <w:tcW w:w="552" w:type="dxa"/>
            <w:vAlign w:val="center"/>
          </w:tcPr>
          <w:p w14:paraId="23076E7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F24744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48D034E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</w:rPr>
              <w:t>P203:4-11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4-16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4-19</w:t>
            </w:r>
          </w:p>
        </w:tc>
        <w:tc>
          <w:tcPr>
            <w:tcW w:w="1289" w:type="dxa"/>
            <w:vAlign w:val="center"/>
          </w:tcPr>
          <w:p w14:paraId="10C4C6F1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810CBD6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5021CCD8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3A446FAD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6E7D0168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4CABF08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7B36A3A2" w14:textId="078984D6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 w:rsidR="00CD3A17">
              <w:rPr>
                <w:rFonts w:hint="eastAsia"/>
                <w:szCs w:val="21"/>
              </w:rPr>
              <w:t xml:space="preserve">  </w:t>
            </w:r>
            <w:r w:rsidR="00CD3A17">
              <w:rPr>
                <w:rFonts w:hint="eastAsia"/>
                <w:szCs w:val="21"/>
              </w:rPr>
              <w:t>网络层</w:t>
            </w:r>
          </w:p>
          <w:p w14:paraId="7A307A14" w14:textId="1BED3CE0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4.6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互联网的路由选择协议</w:t>
            </w:r>
          </w:p>
          <w:p w14:paraId="30C857C3" w14:textId="7D160883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4.7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IP</w:t>
            </w:r>
            <w:r>
              <w:rPr>
                <w:rFonts w:hint="eastAsia"/>
                <w:szCs w:val="21"/>
              </w:rPr>
              <w:t>多播</w:t>
            </w:r>
          </w:p>
        </w:tc>
        <w:tc>
          <w:tcPr>
            <w:tcW w:w="552" w:type="dxa"/>
            <w:vAlign w:val="center"/>
          </w:tcPr>
          <w:p w14:paraId="10DBAF7B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6E7BAC7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2F54DDF" w14:textId="77777777" w:rsidR="00850823" w:rsidRDefault="00850823" w:rsidP="00850823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7B914DD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2624C9C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47053796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3BBC61F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450654D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EF15A0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2C169E0C" w14:textId="56847B4A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 w:rsidR="00CD3A17">
              <w:rPr>
                <w:rFonts w:hint="eastAsia"/>
                <w:szCs w:val="21"/>
              </w:rPr>
              <w:t xml:space="preserve">  </w:t>
            </w:r>
            <w:r w:rsidR="00CD3A17">
              <w:rPr>
                <w:rFonts w:hint="eastAsia"/>
                <w:szCs w:val="21"/>
              </w:rPr>
              <w:t>网络层</w:t>
            </w:r>
          </w:p>
          <w:p w14:paraId="7ABA0959" w14:textId="0C319C11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4.8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虚拟专用网</w:t>
            </w:r>
            <w:r>
              <w:rPr>
                <w:rFonts w:hint="eastAsia"/>
                <w:szCs w:val="21"/>
              </w:rPr>
              <w:t>VPN</w:t>
            </w:r>
            <w:r>
              <w:rPr>
                <w:rFonts w:hint="eastAsia"/>
                <w:szCs w:val="21"/>
              </w:rPr>
              <w:t>和网络地址转换</w:t>
            </w:r>
            <w:r>
              <w:rPr>
                <w:rFonts w:hint="eastAsia"/>
                <w:szCs w:val="21"/>
              </w:rPr>
              <w:t>NAT</w:t>
            </w:r>
          </w:p>
          <w:p w14:paraId="4E05971D" w14:textId="6B2BD906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4.9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多协议标签交换</w:t>
            </w:r>
            <w:r>
              <w:rPr>
                <w:rFonts w:hint="eastAsia"/>
                <w:szCs w:val="21"/>
              </w:rPr>
              <w:t>MPLS</w:t>
            </w:r>
          </w:p>
          <w:p w14:paraId="47831012" w14:textId="663CE668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4.10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软件定义网络</w:t>
            </w:r>
            <w:r>
              <w:rPr>
                <w:rFonts w:hint="eastAsia"/>
                <w:szCs w:val="21"/>
              </w:rPr>
              <w:t>SDN</w:t>
            </w:r>
            <w:r>
              <w:rPr>
                <w:rFonts w:hint="eastAsia"/>
                <w:szCs w:val="21"/>
              </w:rPr>
              <w:t>简介</w:t>
            </w:r>
          </w:p>
        </w:tc>
        <w:tc>
          <w:tcPr>
            <w:tcW w:w="552" w:type="dxa"/>
            <w:vAlign w:val="center"/>
          </w:tcPr>
          <w:p w14:paraId="0A0C68E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1920D15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B0AC5C7" w14:textId="77777777" w:rsidR="00850823" w:rsidRDefault="00850823" w:rsidP="00850823">
            <w:r>
              <w:rPr>
                <w:rFonts w:hint="eastAsia"/>
              </w:rPr>
              <w:t>P205:4-27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4-28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4-30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4-35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4-37</w:t>
            </w:r>
          </w:p>
          <w:p w14:paraId="0752235C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</w:rPr>
              <w:t>P206:4-43</w:t>
            </w:r>
          </w:p>
        </w:tc>
        <w:tc>
          <w:tcPr>
            <w:tcW w:w="1289" w:type="dxa"/>
            <w:vAlign w:val="center"/>
          </w:tcPr>
          <w:p w14:paraId="75233F82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4485C2E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007E3677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2E325E6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5D5C078E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E9ABBA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11D2905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运输层</w:t>
            </w:r>
          </w:p>
          <w:p w14:paraId="56BB5F42" w14:textId="49600064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运输层协议概述</w:t>
            </w:r>
          </w:p>
          <w:p w14:paraId="6D425AE4" w14:textId="02FBE9A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5.2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用户数据报协议</w:t>
            </w:r>
            <w:r>
              <w:rPr>
                <w:rFonts w:hint="eastAsia"/>
                <w:szCs w:val="21"/>
              </w:rPr>
              <w:t>UDP</w:t>
            </w:r>
          </w:p>
        </w:tc>
        <w:tc>
          <w:tcPr>
            <w:tcW w:w="552" w:type="dxa"/>
            <w:vAlign w:val="center"/>
          </w:tcPr>
          <w:p w14:paraId="25A5C20F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3127C3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733F763" w14:textId="77777777" w:rsidR="00850823" w:rsidRDefault="00850823" w:rsidP="00850823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FA66DA6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2EC96D98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791694D5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04FC295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</w:t>
            </w:r>
          </w:p>
        </w:tc>
        <w:tc>
          <w:tcPr>
            <w:tcW w:w="488" w:type="dxa"/>
            <w:vAlign w:val="center"/>
          </w:tcPr>
          <w:p w14:paraId="58CA5AE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660E17A8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45AE6A69" w14:textId="153F5FAC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4F352AF1" w14:textId="3B45FF36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5.3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传输控制协议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概述</w:t>
            </w:r>
          </w:p>
          <w:p w14:paraId="45BD2F80" w14:textId="075C8E2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5.4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可靠传输的工作原理</w:t>
            </w:r>
          </w:p>
          <w:p w14:paraId="05D41413" w14:textId="04C6A90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5.5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报文段的首部格式</w:t>
            </w:r>
          </w:p>
        </w:tc>
        <w:tc>
          <w:tcPr>
            <w:tcW w:w="552" w:type="dxa"/>
            <w:vAlign w:val="center"/>
          </w:tcPr>
          <w:p w14:paraId="3412D6D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1C81FCA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57858A3" w14:textId="77777777" w:rsidR="00850823" w:rsidRPr="00A54044" w:rsidRDefault="00850823" w:rsidP="00850823">
            <w:r>
              <w:rPr>
                <w:rFonts w:hint="eastAsia"/>
              </w:rPr>
              <w:t>P253:5-03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5-10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5-12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5-13</w:t>
            </w:r>
          </w:p>
        </w:tc>
        <w:tc>
          <w:tcPr>
            <w:tcW w:w="1289" w:type="dxa"/>
            <w:vAlign w:val="center"/>
          </w:tcPr>
          <w:p w14:paraId="74ED06EE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42FCE9F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5F8F5AD3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72589EDF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十一</w:t>
            </w:r>
          </w:p>
        </w:tc>
        <w:tc>
          <w:tcPr>
            <w:tcW w:w="488" w:type="dxa"/>
            <w:vAlign w:val="center"/>
          </w:tcPr>
          <w:p w14:paraId="4CD3B5A4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70EC2C5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F6D142A" w14:textId="544FBEEC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06AB691A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5.6 TCP</w:t>
            </w:r>
            <w:r>
              <w:rPr>
                <w:rFonts w:hint="eastAsia"/>
                <w:szCs w:val="21"/>
              </w:rPr>
              <w:t>可靠传输的实现</w:t>
            </w:r>
          </w:p>
          <w:p w14:paraId="78EBB5C0" w14:textId="125C38D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5.7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流量控制</w:t>
            </w:r>
          </w:p>
        </w:tc>
        <w:tc>
          <w:tcPr>
            <w:tcW w:w="552" w:type="dxa"/>
            <w:vAlign w:val="center"/>
          </w:tcPr>
          <w:p w14:paraId="05A8868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D3CD12A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1310AFB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217F070B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213DEBE4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1BE28C31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199C380E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十二</w:t>
            </w:r>
          </w:p>
        </w:tc>
        <w:tc>
          <w:tcPr>
            <w:tcW w:w="488" w:type="dxa"/>
            <w:vAlign w:val="center"/>
          </w:tcPr>
          <w:p w14:paraId="191F3E0A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E9BCE0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1A3B34C4" w14:textId="76FDEA38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6C63F75A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5.8 TCP</w:t>
            </w:r>
            <w:r>
              <w:rPr>
                <w:rFonts w:hint="eastAsia"/>
                <w:szCs w:val="21"/>
              </w:rPr>
              <w:t>的拥塞控制</w:t>
            </w:r>
          </w:p>
          <w:p w14:paraId="521521B8" w14:textId="060F5D2F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5.9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TCP </w:t>
            </w:r>
            <w:r>
              <w:rPr>
                <w:rFonts w:hint="eastAsia"/>
                <w:szCs w:val="21"/>
              </w:rPr>
              <w:t>的运输连接管理</w:t>
            </w:r>
          </w:p>
        </w:tc>
        <w:tc>
          <w:tcPr>
            <w:tcW w:w="552" w:type="dxa"/>
            <w:vAlign w:val="center"/>
          </w:tcPr>
          <w:p w14:paraId="0FBB6A9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3F4AEB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CDEB0F6" w14:textId="77777777" w:rsidR="00850823" w:rsidRDefault="00850823" w:rsidP="00850823">
            <w:r>
              <w:rPr>
                <w:rFonts w:hint="eastAsia"/>
              </w:rPr>
              <w:t>P254:5-22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5-23</w:t>
            </w:r>
          </w:p>
          <w:p w14:paraId="0637C675" w14:textId="77777777" w:rsidR="00850823" w:rsidRPr="00A54044" w:rsidRDefault="00850823" w:rsidP="00850823">
            <w:r>
              <w:rPr>
                <w:rFonts w:hint="eastAsia"/>
              </w:rPr>
              <w:t>P255:5-33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5-24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5-35</w:t>
            </w:r>
          </w:p>
        </w:tc>
        <w:tc>
          <w:tcPr>
            <w:tcW w:w="1289" w:type="dxa"/>
            <w:vAlign w:val="center"/>
          </w:tcPr>
          <w:p w14:paraId="24C51800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383672E5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331FD40B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5D28F4D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十三</w:t>
            </w:r>
          </w:p>
        </w:tc>
        <w:tc>
          <w:tcPr>
            <w:tcW w:w="488" w:type="dxa"/>
            <w:vAlign w:val="center"/>
          </w:tcPr>
          <w:p w14:paraId="0745A91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6736CD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6522ECB0" w14:textId="16768ADA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07DEF674" w14:textId="5CB97834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域名系统</w:t>
            </w:r>
            <w:r>
              <w:rPr>
                <w:rFonts w:hint="eastAsia"/>
                <w:szCs w:val="21"/>
              </w:rPr>
              <w:t>DNS</w:t>
            </w:r>
          </w:p>
          <w:p w14:paraId="0FA183CE" w14:textId="1E005541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6.2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文件传送协议</w:t>
            </w:r>
            <w:r w:rsidR="004D630A">
              <w:rPr>
                <w:rFonts w:hint="eastAsia"/>
                <w:szCs w:val="21"/>
              </w:rPr>
              <w:t>FTP</w:t>
            </w:r>
          </w:p>
        </w:tc>
        <w:tc>
          <w:tcPr>
            <w:tcW w:w="552" w:type="dxa"/>
            <w:vAlign w:val="center"/>
          </w:tcPr>
          <w:p w14:paraId="424A2A2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23F525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4245997C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031DFC66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30687A12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5AE1D8DF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671669C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十四</w:t>
            </w:r>
          </w:p>
        </w:tc>
        <w:tc>
          <w:tcPr>
            <w:tcW w:w="488" w:type="dxa"/>
            <w:vAlign w:val="center"/>
          </w:tcPr>
          <w:p w14:paraId="61E4276B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8C91BF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641F838" w14:textId="46B8D24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4BDC45FF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6.3 </w:t>
            </w:r>
            <w:r>
              <w:rPr>
                <w:rFonts w:hint="eastAsia"/>
                <w:szCs w:val="21"/>
              </w:rPr>
              <w:t>远程终端协议</w:t>
            </w:r>
            <w:r>
              <w:rPr>
                <w:rFonts w:hint="eastAsia"/>
                <w:szCs w:val="21"/>
              </w:rPr>
              <w:t>TELNET</w:t>
            </w:r>
          </w:p>
          <w:p w14:paraId="5C7636AE" w14:textId="3B67B80C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6.4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万维网</w:t>
            </w:r>
            <w:r>
              <w:rPr>
                <w:rFonts w:hint="eastAsia"/>
                <w:szCs w:val="21"/>
              </w:rPr>
              <w:t xml:space="preserve"> WWW</w:t>
            </w:r>
          </w:p>
        </w:tc>
        <w:tc>
          <w:tcPr>
            <w:tcW w:w="552" w:type="dxa"/>
            <w:vAlign w:val="center"/>
          </w:tcPr>
          <w:p w14:paraId="3E1C926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928F6B8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38DDC5D" w14:textId="77777777" w:rsidR="00850823" w:rsidRPr="00A54044" w:rsidRDefault="00850823" w:rsidP="00850823">
            <w:r>
              <w:rPr>
                <w:rFonts w:hint="eastAsia"/>
              </w:rPr>
              <w:t>P330:6-05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6-10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6-13</w:t>
            </w:r>
          </w:p>
        </w:tc>
        <w:tc>
          <w:tcPr>
            <w:tcW w:w="1289" w:type="dxa"/>
            <w:vAlign w:val="center"/>
          </w:tcPr>
          <w:p w14:paraId="544BCEB9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7B468178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1E1497C9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2549BBA7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十五</w:t>
            </w:r>
          </w:p>
        </w:tc>
        <w:tc>
          <w:tcPr>
            <w:tcW w:w="488" w:type="dxa"/>
            <w:vAlign w:val="center"/>
          </w:tcPr>
          <w:p w14:paraId="18B0CAF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16627C9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5711389D" w14:textId="150C7E6D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4AB5BCC5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6.5 </w:t>
            </w:r>
            <w:r>
              <w:rPr>
                <w:rFonts w:hint="eastAsia"/>
                <w:szCs w:val="21"/>
              </w:rPr>
              <w:t>电子邮件</w:t>
            </w:r>
          </w:p>
          <w:p w14:paraId="3917B453" w14:textId="1B5ADBD0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6.6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动态主机配置协议</w:t>
            </w:r>
            <w:r>
              <w:rPr>
                <w:rFonts w:hint="eastAsia"/>
                <w:szCs w:val="21"/>
              </w:rPr>
              <w:t>DHCP</w:t>
            </w:r>
          </w:p>
        </w:tc>
        <w:tc>
          <w:tcPr>
            <w:tcW w:w="552" w:type="dxa"/>
            <w:vAlign w:val="center"/>
          </w:tcPr>
          <w:p w14:paraId="5D6D971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049228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0BE1CC3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38623384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2A5F1E27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42089E6B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170FB6CA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十六</w:t>
            </w:r>
          </w:p>
        </w:tc>
        <w:tc>
          <w:tcPr>
            <w:tcW w:w="488" w:type="dxa"/>
            <w:vAlign w:val="center"/>
          </w:tcPr>
          <w:p w14:paraId="50E422C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B16D308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15AAB03A" w14:textId="07AF8798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50375E23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6.7 </w:t>
            </w:r>
            <w:r>
              <w:rPr>
                <w:rFonts w:hint="eastAsia"/>
                <w:szCs w:val="21"/>
              </w:rPr>
              <w:t>简单网络管理协议</w:t>
            </w:r>
            <w:r>
              <w:rPr>
                <w:rFonts w:hint="eastAsia"/>
                <w:szCs w:val="21"/>
              </w:rPr>
              <w:t>SNMP</w:t>
            </w:r>
          </w:p>
          <w:p w14:paraId="77233FF9" w14:textId="73F17B34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6.8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应用进程跨越网络的通信</w:t>
            </w:r>
          </w:p>
        </w:tc>
        <w:tc>
          <w:tcPr>
            <w:tcW w:w="552" w:type="dxa"/>
            <w:vAlign w:val="center"/>
          </w:tcPr>
          <w:p w14:paraId="1E5A3CCE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6DB5C5E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8733819" w14:textId="77777777" w:rsidR="00850823" w:rsidRDefault="00850823" w:rsidP="00850823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73BE887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00546DE5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0B85AA5B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5FB2398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十七</w:t>
            </w:r>
          </w:p>
        </w:tc>
        <w:tc>
          <w:tcPr>
            <w:tcW w:w="488" w:type="dxa"/>
            <w:vAlign w:val="center"/>
          </w:tcPr>
          <w:p w14:paraId="5354C86D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7699F12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AC4A901" w14:textId="12106172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35944462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6.9 P2P</w:t>
            </w:r>
            <w:r>
              <w:rPr>
                <w:rFonts w:hint="eastAsia"/>
                <w:szCs w:val="21"/>
              </w:rPr>
              <w:t>应用</w:t>
            </w:r>
          </w:p>
        </w:tc>
        <w:tc>
          <w:tcPr>
            <w:tcW w:w="552" w:type="dxa"/>
            <w:vAlign w:val="center"/>
          </w:tcPr>
          <w:p w14:paraId="1410463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F623A97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66E9CCF" w14:textId="77777777" w:rsidR="00850823" w:rsidRDefault="00850823" w:rsidP="00850823">
            <w:r>
              <w:rPr>
                <w:rFonts w:hint="eastAsia"/>
              </w:rPr>
              <w:t>P331:6-16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6-19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6-25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6-27</w:t>
            </w:r>
            <w:r>
              <w:rPr>
                <w:rFonts w:hint="eastAsia"/>
              </w:rPr>
              <w:t>、</w:t>
            </w:r>
          </w:p>
          <w:p w14:paraId="5C825E88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</w:rPr>
              <w:t>P333:6-51</w:t>
            </w:r>
          </w:p>
        </w:tc>
        <w:tc>
          <w:tcPr>
            <w:tcW w:w="1289" w:type="dxa"/>
            <w:vAlign w:val="center"/>
          </w:tcPr>
          <w:p w14:paraId="10715D21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80E66AB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2EAEC695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21E51EAE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6DD6C6D6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6396E079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2E2E6EFB" w14:textId="77777777" w:rsidR="00850823" w:rsidRDefault="00850823" w:rsidP="00850823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466451AC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119E200F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7A409A7D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1B73B2B6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409BA8FD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30CA6E74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0204FF59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4C4BC2C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5A73985C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1FA8F0FE" w14:textId="77777777" w:rsidR="00850823" w:rsidRDefault="00850823" w:rsidP="00850823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2F320582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2D0A1FC6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7871B6B5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3D7B3E68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3C15F0FA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</w:tbl>
    <w:p w14:paraId="60FC247E" w14:textId="77777777" w:rsidR="009E0495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4410D322" w14:textId="6FB03B89" w:rsidR="009E0495" w:rsidRDefault="00000000">
      <w:pPr>
        <w:adjustRightInd w:val="0"/>
        <w:snapToGrid w:val="0"/>
        <w:spacing w:beforeLines="50" w:before="156"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7D2CC9"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日</w:t>
      </w:r>
    </w:p>
    <w:p w14:paraId="5480A5A1" w14:textId="0658D67E" w:rsidR="00F15036" w:rsidRDefault="00000000">
      <w:pPr>
        <w:adjustRightInd w:val="0"/>
        <w:snapToGrid w:val="0"/>
        <w:spacing w:before="100" w:beforeAutospacing="1"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</w:t>
      </w:r>
      <w:r w:rsidR="007D2CC9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7D2CC9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7D2CC9"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日</w:t>
      </w:r>
    </w:p>
    <w:sectPr w:rsidR="00F15036">
      <w:footerReference w:type="default" r:id="rId6"/>
      <w:pgSz w:w="11906" w:h="16838"/>
      <w:pgMar w:top="283" w:right="567" w:bottom="283" w:left="567" w:header="283" w:footer="283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1B687" w14:textId="77777777" w:rsidR="003614E0" w:rsidRDefault="003614E0">
      <w:r>
        <w:separator/>
      </w:r>
    </w:p>
  </w:endnote>
  <w:endnote w:type="continuationSeparator" w:id="0">
    <w:p w14:paraId="6C7C8904" w14:textId="77777777" w:rsidR="003614E0" w:rsidRDefault="00361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AC52C" w14:textId="695B3554" w:rsidR="009E0495" w:rsidRDefault="00CF2B5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1D2A2D" wp14:editId="6AB6294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1259042816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E7C941" w14:textId="77777777" w:rsidR="009E0495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1D2A2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48E7C941" w14:textId="77777777" w:rsidR="00000000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576D1" w14:textId="77777777" w:rsidR="003614E0" w:rsidRDefault="003614E0">
      <w:r>
        <w:separator/>
      </w:r>
    </w:p>
  </w:footnote>
  <w:footnote w:type="continuationSeparator" w:id="0">
    <w:p w14:paraId="75CCACB5" w14:textId="77777777" w:rsidR="003614E0" w:rsidRDefault="003614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3410E"/>
    <w:rsid w:val="00043CB1"/>
    <w:rsid w:val="000B5D04"/>
    <w:rsid w:val="000F62F0"/>
    <w:rsid w:val="00155EED"/>
    <w:rsid w:val="0017791D"/>
    <w:rsid w:val="001941ED"/>
    <w:rsid w:val="002027F7"/>
    <w:rsid w:val="00234849"/>
    <w:rsid w:val="0027572B"/>
    <w:rsid w:val="002C2DE6"/>
    <w:rsid w:val="003367D7"/>
    <w:rsid w:val="003614E0"/>
    <w:rsid w:val="003C548B"/>
    <w:rsid w:val="003D6845"/>
    <w:rsid w:val="00447712"/>
    <w:rsid w:val="00450C78"/>
    <w:rsid w:val="0048439D"/>
    <w:rsid w:val="004D630A"/>
    <w:rsid w:val="005215B0"/>
    <w:rsid w:val="005956A6"/>
    <w:rsid w:val="00616D78"/>
    <w:rsid w:val="006A72E0"/>
    <w:rsid w:val="007A2011"/>
    <w:rsid w:val="007D2CC9"/>
    <w:rsid w:val="00845A57"/>
    <w:rsid w:val="00850823"/>
    <w:rsid w:val="0098413A"/>
    <w:rsid w:val="009A403F"/>
    <w:rsid w:val="009E0495"/>
    <w:rsid w:val="00A54044"/>
    <w:rsid w:val="00A9444A"/>
    <w:rsid w:val="00AA3B3F"/>
    <w:rsid w:val="00B22F6C"/>
    <w:rsid w:val="00B4346C"/>
    <w:rsid w:val="00B52C6C"/>
    <w:rsid w:val="00B6478F"/>
    <w:rsid w:val="00BC1A02"/>
    <w:rsid w:val="00BE3E16"/>
    <w:rsid w:val="00C66AAD"/>
    <w:rsid w:val="00CD3A17"/>
    <w:rsid w:val="00CE6A4F"/>
    <w:rsid w:val="00CF2B50"/>
    <w:rsid w:val="00D66B62"/>
    <w:rsid w:val="00D85C4D"/>
    <w:rsid w:val="00DE29B4"/>
    <w:rsid w:val="00E122FF"/>
    <w:rsid w:val="00E83643"/>
    <w:rsid w:val="00E92AEC"/>
    <w:rsid w:val="00EE7575"/>
    <w:rsid w:val="00F15036"/>
    <w:rsid w:val="00F8094C"/>
    <w:rsid w:val="00F938FD"/>
    <w:rsid w:val="00FB527F"/>
    <w:rsid w:val="00FE2ECF"/>
    <w:rsid w:val="00FF0B6F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8CA3E4C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B8A2992"/>
    <w:rsid w:val="5D757922"/>
    <w:rsid w:val="5D803BA2"/>
    <w:rsid w:val="62A27C33"/>
    <w:rsid w:val="69164328"/>
    <w:rsid w:val="6B7B2CE2"/>
    <w:rsid w:val="6FC54E03"/>
    <w:rsid w:val="72914358"/>
    <w:rsid w:val="7397168A"/>
    <w:rsid w:val="75080C0F"/>
    <w:rsid w:val="75DF6FE2"/>
    <w:rsid w:val="78C54DEA"/>
    <w:rsid w:val="7BE93C6A"/>
    <w:rsid w:val="7EC4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A9044E"/>
  <w15:chartTrackingRefBased/>
  <w15:docId w15:val="{9DF34A9C-955B-4EDD-8075-8F1A22D8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955</Words>
  <Characters>1367</Characters>
  <Application>Microsoft Office Word</Application>
  <DocSecurity>0</DocSecurity>
  <Lines>341</Lines>
  <Paragraphs>386</Paragraphs>
  <ScaleCrop>false</ScaleCrop>
  <Manager>PLA</Manager>
  <Company>54414</Company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计算机网络教学进度表</dc:title>
  <dc:subject/>
  <dc:creator>glplaman.github.io</dc:creator>
  <cp:keywords/>
  <dc:description/>
  <cp:lastModifiedBy>cn plaman</cp:lastModifiedBy>
  <cp:revision>5</cp:revision>
  <cp:lastPrinted>2024-03-14T07:36:00Z</cp:lastPrinted>
  <dcterms:created xsi:type="dcterms:W3CDTF">2025-11-11T03:33:00Z</dcterms:created>
  <dcterms:modified xsi:type="dcterms:W3CDTF">2025-11-30T14:33:00Z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E42313A14C94449AA32726EB08CBBE54_13</vt:lpwstr>
  </property>
  <property fmtid="{D5CDD505-2E9C-101B-9397-08002B2CF9AE}" pid="4" name="KSOTemplateDocerSaveRecord">
    <vt:lpwstr>eyJoZGlkIjoiMDM5NDY2ZTk2ZWY1YTRjMzU4NjAzMmY5Njk1ODUxNDQiLCJ1c2VySWQiOiIzMDc4NjcxMTgifQ==</vt:lpwstr>
  </property>
</Properties>
</file>