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84BC" w14:textId="77777777" w:rsidR="00000000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广州华立学院实践教学进度总表</w:t>
      </w:r>
    </w:p>
    <w:p w14:paraId="0BB6DF64" w14:textId="77777777" w:rsidR="00000000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（2025  —2026  </w:t>
      </w:r>
      <w:proofErr w:type="gramStart"/>
      <w:r>
        <w:rPr>
          <w:rFonts w:ascii="宋体" w:hAnsi="宋体" w:cs="宋体" w:hint="eastAsia"/>
          <w:sz w:val="28"/>
          <w:szCs w:val="28"/>
        </w:rPr>
        <w:t>学年第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 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01A4B08F" w14:textId="77777777" w:rsidR="00000000" w:rsidRDefault="00000000">
      <w:pPr>
        <w:adjustRightInd w:val="0"/>
        <w:snapToGrid w:val="0"/>
        <w:spacing w:beforeLines="120" w:before="374" w:line="220" w:lineRule="exact"/>
        <w:ind w:firstLineChars="300" w:firstLine="72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序号：                                                            共 1 页</w:t>
      </w:r>
    </w:p>
    <w:p w14:paraId="26161E64" w14:textId="77777777" w:rsidR="00000000" w:rsidRDefault="00000000">
      <w:pPr>
        <w:adjustRightInd w:val="0"/>
        <w:snapToGrid w:val="0"/>
        <w:spacing w:before="100" w:beforeAutospacing="1" w:after="100" w:afterAutospacing="1" w:line="240" w:lineRule="exact"/>
        <w:ind w:firstLineChars="300" w:firstLine="72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专业</w:t>
      </w:r>
      <w:r>
        <w:rPr>
          <w:rFonts w:hint="eastAsia"/>
          <w:sz w:val="24"/>
          <w:szCs w:val="28"/>
        </w:rPr>
        <w:t xml:space="preserve">    </w:t>
      </w:r>
      <w:r>
        <w:rPr>
          <w:rFonts w:hint="eastAsia"/>
          <w:sz w:val="24"/>
          <w:szCs w:val="28"/>
          <w:u w:val="single"/>
        </w:rPr>
        <w:t xml:space="preserve">                                </w:t>
      </w:r>
      <w:r>
        <w:rPr>
          <w:rFonts w:hint="eastAsia"/>
          <w:sz w:val="24"/>
          <w:szCs w:val="28"/>
        </w:rPr>
        <w:t xml:space="preserve">       </w:t>
      </w:r>
      <w:r>
        <w:rPr>
          <w:rFonts w:hint="eastAsia"/>
          <w:sz w:val="24"/>
          <w:szCs w:val="28"/>
        </w:rPr>
        <w:t>学分</w:t>
      </w:r>
      <w:r>
        <w:rPr>
          <w:rFonts w:hint="eastAsia"/>
          <w:sz w:val="24"/>
          <w:szCs w:val="28"/>
          <w:u w:val="single"/>
        </w:rPr>
        <w:t xml:space="preserve">        1              </w:t>
      </w:r>
    </w:p>
    <w:p w14:paraId="39989DE6" w14:textId="77777777" w:rsidR="00000000" w:rsidRDefault="00000000">
      <w:pPr>
        <w:adjustRightInd w:val="0"/>
        <w:snapToGrid w:val="0"/>
        <w:spacing w:before="100" w:beforeAutospacing="1" w:line="240" w:lineRule="exact"/>
        <w:ind w:firstLineChars="300" w:firstLine="720"/>
        <w:rPr>
          <w:rFonts w:hint="eastAsia"/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课程名称</w:t>
      </w:r>
      <w:r>
        <w:rPr>
          <w:rFonts w:hint="eastAsia"/>
          <w:sz w:val="24"/>
          <w:szCs w:val="28"/>
          <w:u w:val="single"/>
        </w:rPr>
        <w:t xml:space="preserve">    </w:t>
      </w:r>
      <w:r>
        <w:rPr>
          <w:rFonts w:hint="eastAsia"/>
          <w:sz w:val="24"/>
          <w:szCs w:val="28"/>
          <w:u w:val="single"/>
        </w:rPr>
        <w:t>计算机网络实验</w:t>
      </w:r>
      <w:r>
        <w:rPr>
          <w:rFonts w:hint="eastAsia"/>
          <w:sz w:val="24"/>
          <w:szCs w:val="28"/>
          <w:u w:val="single"/>
        </w:rPr>
        <w:t xml:space="preserve">              </w:t>
      </w:r>
      <w:r>
        <w:rPr>
          <w:rFonts w:hint="eastAsia"/>
          <w:sz w:val="24"/>
          <w:szCs w:val="28"/>
        </w:rPr>
        <w:t xml:space="preserve">       </w:t>
      </w:r>
      <w:r>
        <w:rPr>
          <w:rFonts w:hint="eastAsia"/>
          <w:sz w:val="24"/>
          <w:szCs w:val="28"/>
        </w:rPr>
        <w:t>总学时</w:t>
      </w:r>
      <w:r>
        <w:rPr>
          <w:rFonts w:hint="eastAsia"/>
          <w:sz w:val="24"/>
          <w:szCs w:val="28"/>
          <w:u w:val="single"/>
        </w:rPr>
        <w:t xml:space="preserve">     24               </w:t>
      </w:r>
    </w:p>
    <w:p w14:paraId="2EEE4F0B" w14:textId="77777777" w:rsidR="00000000" w:rsidRDefault="00000000">
      <w:pPr>
        <w:adjustRightInd w:val="0"/>
        <w:snapToGrid w:val="0"/>
        <w:spacing w:before="100" w:beforeAutospacing="1"/>
        <w:ind w:firstLineChars="300" w:firstLine="720"/>
        <w:rPr>
          <w:sz w:val="24"/>
          <w:szCs w:val="28"/>
          <w:u w:val="single"/>
        </w:rPr>
      </w:pPr>
      <w:r>
        <w:rPr>
          <w:rFonts w:hint="eastAsia"/>
          <w:sz w:val="24"/>
          <w:szCs w:val="28"/>
        </w:rPr>
        <w:t>授课教师</w:t>
      </w:r>
      <w:r>
        <w:rPr>
          <w:rFonts w:hint="eastAsia"/>
          <w:sz w:val="24"/>
          <w:szCs w:val="28"/>
          <w:u w:val="single"/>
        </w:rPr>
        <w:t xml:space="preserve">                                </w:t>
      </w:r>
    </w:p>
    <w:p w14:paraId="075B29EC" w14:textId="77777777" w:rsidR="00000000" w:rsidRDefault="00000000">
      <w:pPr>
        <w:adjustRightInd w:val="0"/>
        <w:snapToGrid w:val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 xml:space="preserve">                                                                   </w:t>
      </w:r>
    </w:p>
    <w:tbl>
      <w:tblPr>
        <w:tblpPr w:leftFromText="180" w:rightFromText="180" w:vertAnchor="text" w:horzAnchor="page" w:tblpXSpec="center" w:tblpY="131"/>
        <w:tblOverlap w:val="never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6"/>
        <w:gridCol w:w="1215"/>
        <w:gridCol w:w="2716"/>
        <w:gridCol w:w="2779"/>
        <w:gridCol w:w="683"/>
        <w:gridCol w:w="2037"/>
      </w:tblGrid>
      <w:tr w:rsidR="00000000" w14:paraId="65D2011C" w14:textId="77777777" w:rsidTr="002133DC">
        <w:trPr>
          <w:tblHeader/>
        </w:trPr>
        <w:tc>
          <w:tcPr>
            <w:tcW w:w="375" w:type="pct"/>
            <w:vAlign w:val="center"/>
          </w:tcPr>
          <w:p w14:paraId="4F63FCCE" w14:textId="77777777" w:rsidR="00000000" w:rsidRDefault="00000000" w:rsidP="002133DC">
            <w:pPr>
              <w:ind w:leftChars="-50" w:left="-88" w:rightChars="-50" w:right="-105" w:hangingChars="8" w:hanging="17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596" w:type="pct"/>
            <w:vAlign w:val="center"/>
          </w:tcPr>
          <w:p w14:paraId="49E63BE8" w14:textId="77777777" w:rsidR="00000000" w:rsidRDefault="00000000" w:rsidP="002133DC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起止日期</w:t>
            </w:r>
          </w:p>
        </w:tc>
        <w:tc>
          <w:tcPr>
            <w:tcW w:w="1332" w:type="pct"/>
            <w:vAlign w:val="center"/>
          </w:tcPr>
          <w:p w14:paraId="209521A7" w14:textId="77777777" w:rsidR="00000000" w:rsidRDefault="00000000" w:rsidP="002133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实践名称</w:t>
            </w:r>
          </w:p>
        </w:tc>
        <w:tc>
          <w:tcPr>
            <w:tcW w:w="1363" w:type="pct"/>
            <w:vAlign w:val="center"/>
          </w:tcPr>
          <w:p w14:paraId="1438CC80" w14:textId="77777777" w:rsidR="00000000" w:rsidRDefault="00000000" w:rsidP="002133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主要内容</w:t>
            </w:r>
          </w:p>
        </w:tc>
        <w:tc>
          <w:tcPr>
            <w:tcW w:w="335" w:type="pct"/>
            <w:vAlign w:val="center"/>
          </w:tcPr>
          <w:p w14:paraId="620A1341" w14:textId="77777777" w:rsidR="00000000" w:rsidRDefault="00000000" w:rsidP="002133D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学时</w:t>
            </w:r>
          </w:p>
        </w:tc>
        <w:tc>
          <w:tcPr>
            <w:tcW w:w="999" w:type="pct"/>
            <w:vAlign w:val="center"/>
          </w:tcPr>
          <w:p w14:paraId="37918CC4" w14:textId="77777777" w:rsidR="00000000" w:rsidRDefault="00000000" w:rsidP="002133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实验室名称及地点</w:t>
            </w:r>
          </w:p>
        </w:tc>
      </w:tr>
      <w:tr w:rsidR="00000000" w14:paraId="0E378220" w14:textId="77777777" w:rsidTr="002133DC">
        <w:trPr>
          <w:trHeight w:val="850"/>
        </w:trPr>
        <w:tc>
          <w:tcPr>
            <w:tcW w:w="375" w:type="pct"/>
            <w:vAlign w:val="center"/>
          </w:tcPr>
          <w:p w14:paraId="44817B12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596" w:type="pct"/>
            <w:vAlign w:val="center"/>
          </w:tcPr>
          <w:p w14:paraId="365B2A9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627DE6E1" w14:textId="03D06682" w:rsidR="00000000" w:rsidRDefault="00000000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网络传输介质与网线制作</w:t>
            </w:r>
          </w:p>
        </w:tc>
        <w:tc>
          <w:tcPr>
            <w:tcW w:w="1363" w:type="pct"/>
            <w:vAlign w:val="center"/>
          </w:tcPr>
          <w:p w14:paraId="130F2187" w14:textId="77777777" w:rsidR="00000000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网络常用传输介质介绍</w:t>
            </w:r>
          </w:p>
          <w:p w14:paraId="4685FF13" w14:textId="77777777" w:rsidR="00000000" w:rsidRDefault="00000000">
            <w:pPr>
              <w:numPr>
                <w:ilvl w:val="0"/>
                <w:numId w:val="1"/>
              </w:num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网线制作与测试</w:t>
            </w:r>
          </w:p>
        </w:tc>
        <w:tc>
          <w:tcPr>
            <w:tcW w:w="335" w:type="pct"/>
            <w:vAlign w:val="center"/>
          </w:tcPr>
          <w:p w14:paraId="1D975D3D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52E09EC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23D9DAAA" w14:textId="77777777" w:rsidTr="002133DC">
        <w:trPr>
          <w:trHeight w:val="850"/>
        </w:trPr>
        <w:tc>
          <w:tcPr>
            <w:tcW w:w="375" w:type="pct"/>
            <w:vAlign w:val="center"/>
          </w:tcPr>
          <w:p w14:paraId="0287AC9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96" w:type="pct"/>
            <w:vAlign w:val="center"/>
          </w:tcPr>
          <w:p w14:paraId="29F4E1B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3284008D" w14:textId="3D4FC45E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Visio画拓扑图</w:t>
            </w:r>
          </w:p>
        </w:tc>
        <w:tc>
          <w:tcPr>
            <w:tcW w:w="1363" w:type="pct"/>
            <w:vAlign w:val="center"/>
          </w:tcPr>
          <w:p w14:paraId="0D15EE41" w14:textId="7E840499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Visio 软件用法</w:t>
            </w:r>
          </w:p>
          <w:p w14:paraId="1D61DC9A" w14:textId="4429C27E" w:rsidR="00000000" w:rsidRDefault="00000000">
            <w:pPr>
              <w:numPr>
                <w:ilvl w:val="0"/>
                <w:numId w:val="2"/>
              </w:num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Visio绘制拓扑图</w:t>
            </w:r>
          </w:p>
        </w:tc>
        <w:tc>
          <w:tcPr>
            <w:tcW w:w="335" w:type="pct"/>
            <w:vAlign w:val="center"/>
          </w:tcPr>
          <w:p w14:paraId="4E58C122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3DF6103D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1BFAEA27" w14:textId="77777777" w:rsidTr="002133DC">
        <w:trPr>
          <w:trHeight w:val="850"/>
        </w:trPr>
        <w:tc>
          <w:tcPr>
            <w:tcW w:w="375" w:type="pct"/>
            <w:vAlign w:val="center"/>
          </w:tcPr>
          <w:p w14:paraId="77A671D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596" w:type="pct"/>
            <w:vAlign w:val="center"/>
          </w:tcPr>
          <w:p w14:paraId="4769326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568851EA" w14:textId="77777777" w:rsidR="002133DC" w:rsidRDefault="0000000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Cisco PT</w:t>
            </w:r>
          </w:p>
          <w:p w14:paraId="29BF3405" w14:textId="7D3432A8" w:rsidR="00000000" w:rsidRDefault="00000000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华为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eNSP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使用</w:t>
            </w:r>
          </w:p>
        </w:tc>
        <w:tc>
          <w:tcPr>
            <w:tcW w:w="1363" w:type="pct"/>
            <w:vAlign w:val="center"/>
          </w:tcPr>
          <w:p w14:paraId="425F5A7C" w14:textId="77777777" w:rsidR="002133DC" w:rsidRDefault="00000000"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szCs w:val="21"/>
              </w:rPr>
              <w:t>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isco PT</w:t>
            </w:r>
          </w:p>
          <w:p w14:paraId="273B69CD" w14:textId="5F1F12CC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华为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eNSP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软件用法</w:t>
            </w:r>
          </w:p>
        </w:tc>
        <w:tc>
          <w:tcPr>
            <w:tcW w:w="335" w:type="pct"/>
            <w:vAlign w:val="center"/>
          </w:tcPr>
          <w:p w14:paraId="2D56A9FA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70C3A0C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0A4A3A7A" w14:textId="77777777" w:rsidTr="002133DC">
        <w:trPr>
          <w:trHeight w:val="598"/>
        </w:trPr>
        <w:tc>
          <w:tcPr>
            <w:tcW w:w="375" w:type="pct"/>
            <w:vAlign w:val="center"/>
          </w:tcPr>
          <w:p w14:paraId="03F58C2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596" w:type="pct"/>
            <w:vAlign w:val="center"/>
          </w:tcPr>
          <w:p w14:paraId="7E0E473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04CE4E9E" w14:textId="5A837E02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交换机</w:t>
            </w:r>
          </w:p>
        </w:tc>
        <w:tc>
          <w:tcPr>
            <w:tcW w:w="1363" w:type="pct"/>
            <w:vAlign w:val="center"/>
          </w:tcPr>
          <w:p w14:paraId="79AAA3D7" w14:textId="3B02E819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交换机工作原理与配置</w:t>
            </w:r>
          </w:p>
        </w:tc>
        <w:tc>
          <w:tcPr>
            <w:tcW w:w="335" w:type="pct"/>
            <w:vAlign w:val="center"/>
          </w:tcPr>
          <w:p w14:paraId="225C61E6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4D24728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1F4C9D27" w14:textId="77777777" w:rsidTr="002133DC">
        <w:trPr>
          <w:trHeight w:val="665"/>
        </w:trPr>
        <w:tc>
          <w:tcPr>
            <w:tcW w:w="375" w:type="pct"/>
            <w:vAlign w:val="center"/>
          </w:tcPr>
          <w:p w14:paraId="5CB20BD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596" w:type="pct"/>
            <w:vAlign w:val="center"/>
          </w:tcPr>
          <w:p w14:paraId="357D602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25DE3CE4" w14:textId="38977BCC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路由器</w:t>
            </w:r>
          </w:p>
        </w:tc>
        <w:tc>
          <w:tcPr>
            <w:tcW w:w="1363" w:type="pct"/>
            <w:vAlign w:val="center"/>
          </w:tcPr>
          <w:p w14:paraId="59D2BB50" w14:textId="76273422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路由器工作原理与配置</w:t>
            </w:r>
          </w:p>
        </w:tc>
        <w:tc>
          <w:tcPr>
            <w:tcW w:w="335" w:type="pct"/>
            <w:vAlign w:val="center"/>
          </w:tcPr>
          <w:p w14:paraId="0468C6A8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4299BF4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4E90DB0A" w14:textId="77777777" w:rsidTr="002133DC">
        <w:trPr>
          <w:trHeight w:val="698"/>
        </w:trPr>
        <w:tc>
          <w:tcPr>
            <w:tcW w:w="375" w:type="pct"/>
            <w:vAlign w:val="center"/>
          </w:tcPr>
          <w:p w14:paraId="5935B32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596" w:type="pct"/>
            <w:vAlign w:val="center"/>
          </w:tcPr>
          <w:p w14:paraId="7C263AF9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61B16CEC" w14:textId="17850EF0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协议与协议分析软件</w:t>
            </w:r>
          </w:p>
        </w:tc>
        <w:tc>
          <w:tcPr>
            <w:tcW w:w="1363" w:type="pct"/>
            <w:vAlign w:val="center"/>
          </w:tcPr>
          <w:p w14:paraId="6EAC8D59" w14:textId="1F90C671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Cs w:val="21"/>
              </w:rPr>
              <w:t>WireShark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>的用法</w:t>
            </w:r>
          </w:p>
        </w:tc>
        <w:tc>
          <w:tcPr>
            <w:tcW w:w="335" w:type="pct"/>
            <w:vAlign w:val="center"/>
          </w:tcPr>
          <w:p w14:paraId="6CB77395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54DA1CD4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502A0D81" w14:textId="77777777" w:rsidTr="002133DC">
        <w:trPr>
          <w:trHeight w:val="645"/>
        </w:trPr>
        <w:tc>
          <w:tcPr>
            <w:tcW w:w="375" w:type="pct"/>
            <w:vAlign w:val="center"/>
          </w:tcPr>
          <w:p w14:paraId="262FE94C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596" w:type="pct"/>
            <w:vAlign w:val="center"/>
          </w:tcPr>
          <w:p w14:paraId="1715DA36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3C60F5AD" w14:textId="3BF302C1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IP地址与DHCP</w:t>
            </w:r>
          </w:p>
        </w:tc>
        <w:tc>
          <w:tcPr>
            <w:tcW w:w="1363" w:type="pct"/>
            <w:vAlign w:val="center"/>
          </w:tcPr>
          <w:p w14:paraId="6EBDC031" w14:textId="43A4505B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IP地址与DHCP的配置</w:t>
            </w:r>
          </w:p>
        </w:tc>
        <w:tc>
          <w:tcPr>
            <w:tcW w:w="335" w:type="pct"/>
            <w:vAlign w:val="center"/>
          </w:tcPr>
          <w:p w14:paraId="0083098C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3E11E925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47854836" w14:textId="77777777" w:rsidTr="002133DC">
        <w:trPr>
          <w:trHeight w:val="645"/>
        </w:trPr>
        <w:tc>
          <w:tcPr>
            <w:tcW w:w="375" w:type="pct"/>
            <w:vAlign w:val="center"/>
          </w:tcPr>
          <w:p w14:paraId="7854E3B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596" w:type="pct"/>
            <w:vAlign w:val="center"/>
          </w:tcPr>
          <w:p w14:paraId="6BB15CEA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0E467113" w14:textId="7D6FA9B4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服务器</w:t>
            </w:r>
          </w:p>
        </w:tc>
        <w:tc>
          <w:tcPr>
            <w:tcW w:w="1363" w:type="pct"/>
            <w:vAlign w:val="center"/>
          </w:tcPr>
          <w:p w14:paraId="3F6CA751" w14:textId="7E1AFBC8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各种服务器的配置</w:t>
            </w:r>
          </w:p>
        </w:tc>
        <w:tc>
          <w:tcPr>
            <w:tcW w:w="335" w:type="pct"/>
            <w:vAlign w:val="center"/>
          </w:tcPr>
          <w:p w14:paraId="465B97DB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42DD86B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5D1E6A0F" w14:textId="77777777" w:rsidTr="002133DC">
        <w:trPr>
          <w:trHeight w:val="615"/>
        </w:trPr>
        <w:tc>
          <w:tcPr>
            <w:tcW w:w="375" w:type="pct"/>
            <w:vAlign w:val="center"/>
          </w:tcPr>
          <w:p w14:paraId="5F30088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596" w:type="pct"/>
            <w:vAlign w:val="center"/>
          </w:tcPr>
          <w:p w14:paraId="50C3CC6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02856F74" w14:textId="11738A97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域名与DNS</w:t>
            </w:r>
          </w:p>
        </w:tc>
        <w:tc>
          <w:tcPr>
            <w:tcW w:w="1363" w:type="pct"/>
            <w:vAlign w:val="center"/>
          </w:tcPr>
          <w:p w14:paraId="5411550F" w14:textId="0EEF8B0C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域名与DNS的知识及配置</w:t>
            </w:r>
          </w:p>
        </w:tc>
        <w:tc>
          <w:tcPr>
            <w:tcW w:w="335" w:type="pct"/>
            <w:vAlign w:val="center"/>
          </w:tcPr>
          <w:p w14:paraId="37F908D4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67D47877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2DF302F9" w14:textId="77777777" w:rsidTr="002133DC">
        <w:trPr>
          <w:trHeight w:val="638"/>
        </w:trPr>
        <w:tc>
          <w:tcPr>
            <w:tcW w:w="375" w:type="pct"/>
            <w:vAlign w:val="center"/>
          </w:tcPr>
          <w:p w14:paraId="72D7B2D0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96" w:type="pct"/>
            <w:vAlign w:val="center"/>
          </w:tcPr>
          <w:p w14:paraId="57F3CEF2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3F56FDA5" w14:textId="28236591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WLAN</w:t>
            </w:r>
          </w:p>
        </w:tc>
        <w:tc>
          <w:tcPr>
            <w:tcW w:w="1363" w:type="pct"/>
            <w:vAlign w:val="center"/>
          </w:tcPr>
          <w:p w14:paraId="074D73B8" w14:textId="60B315C1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WLAN的配置</w:t>
            </w:r>
          </w:p>
        </w:tc>
        <w:tc>
          <w:tcPr>
            <w:tcW w:w="335" w:type="pct"/>
            <w:vAlign w:val="center"/>
          </w:tcPr>
          <w:p w14:paraId="415D05FA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28BB2123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70583F32" w14:textId="77777777" w:rsidTr="002133DC">
        <w:trPr>
          <w:trHeight w:val="615"/>
        </w:trPr>
        <w:tc>
          <w:tcPr>
            <w:tcW w:w="375" w:type="pct"/>
            <w:vAlign w:val="center"/>
          </w:tcPr>
          <w:p w14:paraId="5EC5DA54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596" w:type="pct"/>
            <w:vAlign w:val="center"/>
          </w:tcPr>
          <w:p w14:paraId="6755BA7B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5EDFE516" w14:textId="51ECFBAB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校园网综合实验</w:t>
            </w:r>
          </w:p>
        </w:tc>
        <w:tc>
          <w:tcPr>
            <w:tcW w:w="1363" w:type="pct"/>
            <w:vAlign w:val="center"/>
          </w:tcPr>
          <w:p w14:paraId="4E64661E" w14:textId="77777777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大学校园网的配置</w:t>
            </w:r>
          </w:p>
        </w:tc>
        <w:tc>
          <w:tcPr>
            <w:tcW w:w="335" w:type="pct"/>
            <w:vAlign w:val="center"/>
          </w:tcPr>
          <w:p w14:paraId="7CAE60AA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48BF5CCF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  <w:tr w:rsidR="00000000" w14:paraId="1BA9B161" w14:textId="77777777" w:rsidTr="002133DC">
        <w:trPr>
          <w:trHeight w:val="647"/>
        </w:trPr>
        <w:tc>
          <w:tcPr>
            <w:tcW w:w="375" w:type="pct"/>
            <w:vAlign w:val="center"/>
          </w:tcPr>
          <w:p w14:paraId="047D64B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596" w:type="pct"/>
            <w:vAlign w:val="center"/>
          </w:tcPr>
          <w:p w14:paraId="598E7F00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332" w:type="pct"/>
            <w:vAlign w:val="center"/>
          </w:tcPr>
          <w:p w14:paraId="4AAB02C2" w14:textId="34E7FACD" w:rsidR="00000000" w:rsidRDefault="00000000">
            <w:pPr>
              <w:widowControl/>
              <w:jc w:val="left"/>
              <w:textAlignment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校园网综合实验</w:t>
            </w:r>
          </w:p>
        </w:tc>
        <w:tc>
          <w:tcPr>
            <w:tcW w:w="1363" w:type="pct"/>
            <w:vAlign w:val="center"/>
          </w:tcPr>
          <w:p w14:paraId="1D95AB90" w14:textId="77777777" w:rsidR="00000000" w:rsidRDefault="00000000">
            <w:pPr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大学校园网的配置</w:t>
            </w:r>
          </w:p>
        </w:tc>
        <w:tc>
          <w:tcPr>
            <w:tcW w:w="335" w:type="pct"/>
            <w:vAlign w:val="center"/>
          </w:tcPr>
          <w:p w14:paraId="11E37A0C" w14:textId="77777777" w:rsidR="00000000" w:rsidRDefault="00000000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999" w:type="pct"/>
            <w:vAlign w:val="center"/>
          </w:tcPr>
          <w:p w14:paraId="5ECDE3D1" w14:textId="77777777" w:rsidR="00000000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网络实验室</w:t>
            </w:r>
            <w:r>
              <w:rPr>
                <w:rFonts w:hint="eastAsia"/>
                <w:szCs w:val="21"/>
              </w:rPr>
              <w:t>8-602</w:t>
            </w:r>
          </w:p>
        </w:tc>
      </w:tr>
    </w:tbl>
    <w:p w14:paraId="580691A8" w14:textId="77777777" w:rsidR="00000000" w:rsidRDefault="00000000">
      <w:pPr>
        <w:adjustRightInd w:val="0"/>
        <w:snapToGrid w:val="0"/>
        <w:rPr>
          <w:rFonts w:hint="eastAsia"/>
          <w:sz w:val="24"/>
          <w:szCs w:val="28"/>
        </w:rPr>
      </w:pPr>
    </w:p>
    <w:p w14:paraId="0F0EB572" w14:textId="77777777" w:rsidR="00000000" w:rsidRDefault="00000000">
      <w:pPr>
        <w:rPr>
          <w:rFonts w:hint="eastAsia"/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4253A0F8" w14:textId="77777777" w:rsidR="00000000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执笔教师签名：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p w14:paraId="1D5319AC" w14:textId="77777777" w:rsidR="0093120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   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>日</w:t>
      </w:r>
    </w:p>
    <w:sectPr w:rsidR="00931206">
      <w:footerReference w:type="default" r:id="rId7"/>
      <w:pgSz w:w="11906" w:h="16838"/>
      <w:pgMar w:top="283" w:right="850" w:bottom="283" w:left="850" w:header="283" w:footer="283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F54D1" w14:textId="77777777" w:rsidR="00931206" w:rsidRDefault="00931206">
      <w:r>
        <w:separator/>
      </w:r>
    </w:p>
  </w:endnote>
  <w:endnote w:type="continuationSeparator" w:id="0">
    <w:p w14:paraId="063A89C5" w14:textId="77777777" w:rsidR="00931206" w:rsidRDefault="00931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41C59" w14:textId="4300A882" w:rsidR="00000000" w:rsidRDefault="00FC711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364710" wp14:editId="373D3AA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399003018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50EDCD" w14:textId="77777777" w:rsidR="00000000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36471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5C50EDCD" w14:textId="77777777" w:rsidR="00000000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F69E" w14:textId="77777777" w:rsidR="00931206" w:rsidRDefault="00931206">
      <w:r>
        <w:separator/>
      </w:r>
    </w:p>
  </w:footnote>
  <w:footnote w:type="continuationSeparator" w:id="0">
    <w:p w14:paraId="77CA6B2B" w14:textId="77777777" w:rsidR="00931206" w:rsidRDefault="00931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3310E0"/>
    <w:multiLevelType w:val="singleLevel"/>
    <w:tmpl w:val="AC3310E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E53ADC7"/>
    <w:multiLevelType w:val="singleLevel"/>
    <w:tmpl w:val="1E53ADC7"/>
    <w:lvl w:ilvl="0">
      <w:start w:val="1"/>
      <w:numFmt w:val="decimal"/>
      <w:suff w:val="space"/>
      <w:lvlText w:val="%1."/>
      <w:lvlJc w:val="left"/>
    </w:lvl>
  </w:abstractNum>
  <w:num w:numId="1" w16cid:durableId="701785674">
    <w:abstractNumId w:val="0"/>
  </w:num>
  <w:num w:numId="2" w16cid:durableId="212534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B5D04"/>
    <w:rsid w:val="001941ED"/>
    <w:rsid w:val="002133DC"/>
    <w:rsid w:val="00234849"/>
    <w:rsid w:val="003367D7"/>
    <w:rsid w:val="003C548B"/>
    <w:rsid w:val="003D6845"/>
    <w:rsid w:val="00450C78"/>
    <w:rsid w:val="005215B0"/>
    <w:rsid w:val="005956A6"/>
    <w:rsid w:val="006A72E0"/>
    <w:rsid w:val="00845A57"/>
    <w:rsid w:val="00931206"/>
    <w:rsid w:val="00BA241C"/>
    <w:rsid w:val="00BC1A02"/>
    <w:rsid w:val="00C66AAD"/>
    <w:rsid w:val="00CF26C3"/>
    <w:rsid w:val="00D85C4D"/>
    <w:rsid w:val="00E122FF"/>
    <w:rsid w:val="00E92AEC"/>
    <w:rsid w:val="00EC4191"/>
    <w:rsid w:val="00F8094C"/>
    <w:rsid w:val="00F938FD"/>
    <w:rsid w:val="00FC7119"/>
    <w:rsid w:val="00FE2ECF"/>
    <w:rsid w:val="01AA5F11"/>
    <w:rsid w:val="02BA3541"/>
    <w:rsid w:val="05A91BD8"/>
    <w:rsid w:val="08751E48"/>
    <w:rsid w:val="0A201E2A"/>
    <w:rsid w:val="0AC40F75"/>
    <w:rsid w:val="11E36F62"/>
    <w:rsid w:val="1414285F"/>
    <w:rsid w:val="1CED3857"/>
    <w:rsid w:val="1D8F32B2"/>
    <w:rsid w:val="1E3D1F99"/>
    <w:rsid w:val="1FA0225E"/>
    <w:rsid w:val="22F4676C"/>
    <w:rsid w:val="235D2D98"/>
    <w:rsid w:val="23B90D3B"/>
    <w:rsid w:val="2ABD4CCB"/>
    <w:rsid w:val="2C46453B"/>
    <w:rsid w:val="2DD033A6"/>
    <w:rsid w:val="316C50FB"/>
    <w:rsid w:val="329F5D4C"/>
    <w:rsid w:val="37F04461"/>
    <w:rsid w:val="3B7A1015"/>
    <w:rsid w:val="4763016C"/>
    <w:rsid w:val="4BD13A04"/>
    <w:rsid w:val="4C045058"/>
    <w:rsid w:val="4F485A3E"/>
    <w:rsid w:val="5698791F"/>
    <w:rsid w:val="63A93999"/>
    <w:rsid w:val="68C15510"/>
    <w:rsid w:val="6B7B2CE2"/>
    <w:rsid w:val="6E505276"/>
    <w:rsid w:val="6FC54E03"/>
    <w:rsid w:val="72914358"/>
    <w:rsid w:val="742C2558"/>
    <w:rsid w:val="7797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2C72B"/>
  <w15:chartTrackingRefBased/>
  <w15:docId w15:val="{A5A2E62C-82ED-4D94-9D56-AEE26FE7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454</Words>
  <Characters>565</Characters>
  <Application>Microsoft Office Word</Application>
  <DocSecurity>0</DocSecurity>
  <Lines>94</Lines>
  <Paragraphs>127</Paragraphs>
  <ScaleCrop>false</ScaleCrop>
  <Manager>PLA</Manager>
  <Company>54414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广东工业大学实验（上机）教学进度表</dc:title>
  <dc:subject/>
  <dc:creator>glplaman.github.io</dc:creator>
  <cp:keywords/>
  <dc:description/>
  <cp:lastModifiedBy>cn plaman</cp:lastModifiedBy>
  <cp:revision>7</cp:revision>
  <cp:lastPrinted>2008-04-07T01:04:00Z</cp:lastPrinted>
  <dcterms:created xsi:type="dcterms:W3CDTF">2025-10-13T01:00:00Z</dcterms:created>
  <dcterms:modified xsi:type="dcterms:W3CDTF">2025-10-13T01:06:00Z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780F082C57734B8FAEB87D10AAE39CCE_13</vt:lpwstr>
  </property>
  <property fmtid="{D5CDD505-2E9C-101B-9397-08002B2CF9AE}" pid="4" name="KSOTemplateDocerSaveRecord">
    <vt:lpwstr>eyJoZGlkIjoiNWQyYjk1ZjMzOWUzMDc5YWZkNzdlNjliMTYwNDgxMTkiLCJ1c2VySWQiOiIxMjQxMjI5Nzg4In0=</vt:lpwstr>
  </property>
</Properties>
</file>