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F0E42">
      <w:pPr>
        <w:jc w:val="center"/>
        <w:rPr>
          <w:rFonts w:ascii="华康俪金黑W8" w:eastAsia="华康俪金黑W8"/>
          <w:sz w:val="48"/>
          <w:szCs w:val="48"/>
        </w:rPr>
      </w:pPr>
    </w:p>
    <w:p w14:paraId="30B2CDAC">
      <w:pPr>
        <w:spacing w:before="316" w:beforeLines="100" w:after="316" w:afterLines="100"/>
        <w:jc w:val="center"/>
        <w:rPr>
          <w:rFonts w:ascii="微软雅黑" w:hAnsi="微软雅黑" w:eastAsia="微软雅黑"/>
          <w:b/>
          <w:color w:val="1F4E79"/>
          <w:sz w:val="48"/>
          <w:szCs w:val="48"/>
        </w:rPr>
      </w:pPr>
      <w:r>
        <w:rPr>
          <w:rFonts w:hint="eastAsia" w:ascii="微软雅黑" w:hAnsi="微软雅黑" w:eastAsia="微软雅黑"/>
          <w:b/>
          <w:color w:val="1F4E79"/>
          <w:sz w:val="48"/>
          <w:szCs w:val="48"/>
        </w:rPr>
        <w:t>《软件工程》</w:t>
      </w:r>
      <w:r>
        <w:rPr>
          <w:rFonts w:ascii="微软雅黑" w:hAnsi="微软雅黑" w:eastAsia="微软雅黑"/>
          <w:b/>
          <w:color w:val="1F4E79"/>
          <w:sz w:val="48"/>
          <w:szCs w:val="48"/>
        </w:rPr>
        <w:br w:type="textWrapping"/>
      </w:r>
      <w:r>
        <w:rPr>
          <w:rFonts w:hint="eastAsia" w:ascii="微软雅黑" w:hAnsi="微软雅黑" w:eastAsia="微软雅黑"/>
          <w:b/>
          <w:color w:val="1F4E79"/>
          <w:sz w:val="48"/>
          <w:szCs w:val="48"/>
        </w:rPr>
        <w:t>教案</w:t>
      </w:r>
    </w:p>
    <w:p w14:paraId="56891534">
      <w:pPr>
        <w:keepNext/>
        <w:keepLines/>
        <w:spacing w:line="415" w:lineRule="auto"/>
        <w:jc w:val="center"/>
        <w:outlineLvl w:val="1"/>
        <w:rPr>
          <w:rFonts w:ascii="微软雅黑" w:hAnsi="微软雅黑" w:eastAsia="微软雅黑"/>
          <w:b/>
          <w:bCs/>
          <w:color w:val="3E3A39"/>
          <w:sz w:val="36"/>
        </w:rPr>
      </w:pPr>
      <w:r>
        <w:rPr>
          <w:rFonts w:hint="eastAsia" w:ascii="微软雅黑" w:hAnsi="微软雅黑" w:eastAsia="微软雅黑"/>
          <w:b/>
          <w:bCs/>
          <w:color w:val="3E3A39"/>
          <w:sz w:val="36"/>
        </w:rPr>
        <w:t>课时分配表</w:t>
      </w:r>
    </w:p>
    <w:tbl>
      <w:tblPr>
        <w:tblStyle w:val="25"/>
        <w:tblW w:w="8209" w:type="dxa"/>
        <w:jc w:val="center"/>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Layout w:type="autofit"/>
        <w:tblCellMar>
          <w:top w:w="0" w:type="dxa"/>
          <w:left w:w="108" w:type="dxa"/>
          <w:bottom w:w="0" w:type="dxa"/>
          <w:right w:w="108" w:type="dxa"/>
        </w:tblCellMar>
      </w:tblPr>
      <w:tblGrid>
        <w:gridCol w:w="1138"/>
        <w:gridCol w:w="3932"/>
        <w:gridCol w:w="1730"/>
        <w:gridCol w:w="1409"/>
      </w:tblGrid>
      <w:tr w14:paraId="6452FAFD">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cantSplit/>
          <w:trHeight w:val="397" w:hRule="atLeast"/>
          <w:jc w:val="center"/>
        </w:trPr>
        <w:tc>
          <w:tcPr>
            <w:tcW w:w="1138" w:type="dxa"/>
            <w:shd w:val="clear" w:color="auto" w:fill="EDEDED"/>
            <w:vAlign w:val="center"/>
          </w:tcPr>
          <w:p w14:paraId="63FF3DEF">
            <w:pPr>
              <w:pStyle w:val="33"/>
              <w:jc w:val="center"/>
              <w:rPr>
                <w:rFonts w:ascii="微软雅黑" w:hAnsi="微软雅黑"/>
                <w:b/>
                <w:color w:val="1F4E79"/>
              </w:rPr>
            </w:pPr>
            <w:r>
              <w:rPr>
                <w:rFonts w:hint="eastAsia" w:ascii="微软雅黑" w:hAnsi="微软雅黑"/>
                <w:b/>
                <w:color w:val="1F4E79"/>
              </w:rPr>
              <w:t>章序</w:t>
            </w:r>
          </w:p>
        </w:tc>
        <w:tc>
          <w:tcPr>
            <w:tcW w:w="3932" w:type="dxa"/>
            <w:shd w:val="clear" w:color="auto" w:fill="EDEDED"/>
            <w:vAlign w:val="center"/>
          </w:tcPr>
          <w:p w14:paraId="51F7F60E">
            <w:pPr>
              <w:pStyle w:val="33"/>
              <w:jc w:val="center"/>
              <w:rPr>
                <w:rFonts w:ascii="微软雅黑" w:hAnsi="微软雅黑"/>
                <w:b/>
                <w:color w:val="1F4E79"/>
              </w:rPr>
            </w:pPr>
            <w:r>
              <w:rPr>
                <w:rFonts w:hint="eastAsia" w:ascii="微软雅黑" w:hAnsi="微软雅黑"/>
                <w:b/>
                <w:color w:val="1F4E79"/>
              </w:rPr>
              <w:t>课程内容</w:t>
            </w:r>
          </w:p>
        </w:tc>
        <w:tc>
          <w:tcPr>
            <w:tcW w:w="1730" w:type="dxa"/>
            <w:shd w:val="clear" w:color="auto" w:fill="EDEDED"/>
            <w:vAlign w:val="center"/>
          </w:tcPr>
          <w:p w14:paraId="30A75712">
            <w:pPr>
              <w:pStyle w:val="33"/>
              <w:jc w:val="center"/>
              <w:rPr>
                <w:rFonts w:ascii="微软雅黑" w:hAnsi="微软雅黑"/>
                <w:b/>
                <w:color w:val="1F4E79"/>
              </w:rPr>
            </w:pPr>
            <w:r>
              <w:rPr>
                <w:rFonts w:hint="eastAsia" w:ascii="微软雅黑" w:hAnsi="微软雅黑"/>
                <w:b/>
                <w:color w:val="1F4E79"/>
              </w:rPr>
              <w:t>课时</w:t>
            </w:r>
          </w:p>
        </w:tc>
        <w:tc>
          <w:tcPr>
            <w:tcW w:w="1409" w:type="dxa"/>
            <w:shd w:val="clear" w:color="auto" w:fill="EDEDED"/>
            <w:vAlign w:val="center"/>
          </w:tcPr>
          <w:p w14:paraId="1EC41B2B">
            <w:pPr>
              <w:pStyle w:val="33"/>
              <w:jc w:val="center"/>
              <w:rPr>
                <w:rFonts w:ascii="微软雅黑" w:hAnsi="微软雅黑"/>
                <w:b/>
                <w:color w:val="1F4E79"/>
              </w:rPr>
            </w:pPr>
            <w:r>
              <w:rPr>
                <w:rFonts w:hint="eastAsia" w:ascii="微软雅黑" w:hAnsi="微软雅黑"/>
                <w:b/>
                <w:color w:val="1F4E79"/>
              </w:rPr>
              <w:t>备注</w:t>
            </w:r>
          </w:p>
        </w:tc>
      </w:tr>
      <w:tr w14:paraId="7028578A">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5E73A8DB">
            <w:pPr>
              <w:pStyle w:val="33"/>
              <w:jc w:val="center"/>
            </w:pPr>
            <w:r>
              <w:rPr>
                <w:rFonts w:hint="eastAsia"/>
              </w:rPr>
              <w:t>1</w:t>
            </w:r>
          </w:p>
        </w:tc>
        <w:tc>
          <w:tcPr>
            <w:tcW w:w="3932" w:type="dxa"/>
            <w:vAlign w:val="center"/>
          </w:tcPr>
          <w:p w14:paraId="7EF12DA3">
            <w:pPr>
              <w:pStyle w:val="33"/>
              <w:jc w:val="center"/>
              <w:rPr>
                <w:rFonts w:hint="eastAsia"/>
                <w:lang w:val="en-US" w:eastAsia="zh-CN"/>
              </w:rPr>
            </w:pPr>
            <w:bookmarkStart w:id="0" w:name="_Toc456094889"/>
            <w:bookmarkStart w:id="1" w:name="_Toc456075650"/>
            <w:r>
              <w:rPr>
                <w:rFonts w:hint="eastAsia"/>
                <w:lang w:val="en-US" w:eastAsia="zh-CN"/>
              </w:rPr>
              <w:t>第1章  概  述</w:t>
            </w:r>
            <w:bookmarkEnd w:id="0"/>
            <w:bookmarkEnd w:id="1"/>
          </w:p>
        </w:tc>
        <w:tc>
          <w:tcPr>
            <w:tcW w:w="1730" w:type="dxa"/>
            <w:vAlign w:val="center"/>
          </w:tcPr>
          <w:p w14:paraId="26875ABF">
            <w:pPr>
              <w:pStyle w:val="33"/>
              <w:jc w:val="center"/>
              <w:rPr>
                <w:rFonts w:hint="eastAsia" w:eastAsia="微软雅黑"/>
                <w:lang w:eastAsia="zh-CN"/>
              </w:rPr>
            </w:pPr>
            <w:r>
              <w:rPr>
                <w:rFonts w:hint="eastAsia"/>
                <w:lang w:val="en-US" w:eastAsia="zh-CN"/>
              </w:rPr>
              <w:t>4</w:t>
            </w:r>
          </w:p>
        </w:tc>
        <w:tc>
          <w:tcPr>
            <w:tcW w:w="1409" w:type="dxa"/>
            <w:vAlign w:val="center"/>
          </w:tcPr>
          <w:p w14:paraId="31B10C0F">
            <w:pPr>
              <w:pStyle w:val="33"/>
              <w:jc w:val="center"/>
            </w:pPr>
          </w:p>
        </w:tc>
      </w:tr>
      <w:tr w14:paraId="27F570DC">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56B33CE5">
            <w:pPr>
              <w:pStyle w:val="33"/>
              <w:jc w:val="center"/>
            </w:pPr>
            <w:r>
              <w:rPr>
                <w:rFonts w:hint="eastAsia"/>
              </w:rPr>
              <w:t>2</w:t>
            </w:r>
          </w:p>
        </w:tc>
        <w:tc>
          <w:tcPr>
            <w:tcW w:w="3932" w:type="dxa"/>
            <w:vAlign w:val="center"/>
          </w:tcPr>
          <w:p w14:paraId="35340F75">
            <w:pPr>
              <w:pStyle w:val="33"/>
              <w:jc w:val="center"/>
              <w:rPr>
                <w:rFonts w:hint="eastAsia"/>
                <w:lang w:val="en-US" w:eastAsia="zh-CN"/>
              </w:rPr>
            </w:pPr>
            <w:r>
              <w:rPr>
                <w:rFonts w:hint="eastAsia"/>
                <w:lang w:val="en-US" w:eastAsia="zh-CN"/>
              </w:rPr>
              <w:t>第2章  软件计划</w:t>
            </w:r>
          </w:p>
        </w:tc>
        <w:tc>
          <w:tcPr>
            <w:tcW w:w="1730" w:type="dxa"/>
            <w:vAlign w:val="center"/>
          </w:tcPr>
          <w:p w14:paraId="2941D56B">
            <w:pPr>
              <w:pStyle w:val="33"/>
              <w:jc w:val="center"/>
              <w:rPr>
                <w:rFonts w:hint="default" w:eastAsia="微软雅黑"/>
                <w:lang w:val="en-US" w:eastAsia="zh-CN"/>
              </w:rPr>
            </w:pPr>
            <w:r>
              <w:rPr>
                <w:rFonts w:hint="eastAsia"/>
                <w:lang w:val="en-US" w:eastAsia="zh-CN"/>
              </w:rPr>
              <w:t>6</w:t>
            </w:r>
          </w:p>
        </w:tc>
        <w:tc>
          <w:tcPr>
            <w:tcW w:w="1409" w:type="dxa"/>
            <w:vAlign w:val="center"/>
          </w:tcPr>
          <w:p w14:paraId="5DA54283">
            <w:pPr>
              <w:pStyle w:val="33"/>
              <w:jc w:val="center"/>
            </w:pPr>
          </w:p>
        </w:tc>
      </w:tr>
      <w:tr w14:paraId="1C3C828D">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0DF77686">
            <w:pPr>
              <w:pStyle w:val="33"/>
              <w:jc w:val="center"/>
            </w:pPr>
            <w:r>
              <w:rPr>
                <w:rFonts w:hint="eastAsia"/>
              </w:rPr>
              <w:t>3</w:t>
            </w:r>
          </w:p>
        </w:tc>
        <w:tc>
          <w:tcPr>
            <w:tcW w:w="3932" w:type="dxa"/>
            <w:vAlign w:val="center"/>
          </w:tcPr>
          <w:p w14:paraId="698ABAE9">
            <w:pPr>
              <w:pStyle w:val="33"/>
              <w:jc w:val="center"/>
              <w:rPr>
                <w:rFonts w:hint="eastAsia"/>
                <w:lang w:val="en-US" w:eastAsia="zh-CN"/>
              </w:rPr>
            </w:pPr>
            <w:r>
              <w:rPr>
                <w:rFonts w:hint="eastAsia"/>
                <w:lang w:val="en-US" w:eastAsia="zh-CN"/>
              </w:rPr>
              <w:t>第3章  结构化设计</w:t>
            </w:r>
          </w:p>
        </w:tc>
        <w:tc>
          <w:tcPr>
            <w:tcW w:w="1730" w:type="dxa"/>
            <w:vAlign w:val="center"/>
          </w:tcPr>
          <w:p w14:paraId="0A315A62">
            <w:pPr>
              <w:pStyle w:val="33"/>
              <w:jc w:val="center"/>
              <w:rPr>
                <w:rFonts w:hint="default" w:eastAsia="微软雅黑"/>
                <w:lang w:val="en-US" w:eastAsia="zh-CN"/>
              </w:rPr>
            </w:pPr>
            <w:r>
              <w:rPr>
                <w:rFonts w:hint="eastAsia"/>
                <w:lang w:val="en-US" w:eastAsia="zh-CN"/>
              </w:rPr>
              <w:t>10</w:t>
            </w:r>
          </w:p>
        </w:tc>
        <w:tc>
          <w:tcPr>
            <w:tcW w:w="1409" w:type="dxa"/>
            <w:vAlign w:val="center"/>
          </w:tcPr>
          <w:p w14:paraId="22651DFF">
            <w:pPr>
              <w:pStyle w:val="33"/>
              <w:jc w:val="center"/>
            </w:pPr>
          </w:p>
        </w:tc>
      </w:tr>
      <w:tr w14:paraId="42DBA995">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58691691">
            <w:pPr>
              <w:pStyle w:val="33"/>
              <w:jc w:val="center"/>
            </w:pPr>
            <w:r>
              <w:rPr>
                <w:rFonts w:hint="eastAsia"/>
              </w:rPr>
              <w:t>4</w:t>
            </w:r>
          </w:p>
        </w:tc>
        <w:tc>
          <w:tcPr>
            <w:tcW w:w="3932" w:type="dxa"/>
            <w:vAlign w:val="center"/>
          </w:tcPr>
          <w:p w14:paraId="52938D1F">
            <w:pPr>
              <w:pStyle w:val="33"/>
              <w:jc w:val="center"/>
              <w:rPr>
                <w:rFonts w:hint="eastAsia"/>
                <w:lang w:val="en-US" w:eastAsia="zh-CN"/>
              </w:rPr>
            </w:pPr>
            <w:r>
              <w:rPr>
                <w:rFonts w:hint="eastAsia"/>
                <w:lang w:val="en-US" w:eastAsia="zh-CN"/>
              </w:rPr>
              <w:t>第4章  软件编码和软件测试</w:t>
            </w:r>
          </w:p>
        </w:tc>
        <w:tc>
          <w:tcPr>
            <w:tcW w:w="1730" w:type="dxa"/>
            <w:vAlign w:val="center"/>
          </w:tcPr>
          <w:p w14:paraId="0199ACF1">
            <w:pPr>
              <w:pStyle w:val="33"/>
              <w:jc w:val="center"/>
              <w:rPr>
                <w:rFonts w:hint="default" w:eastAsia="微软雅黑"/>
                <w:lang w:val="en-US" w:eastAsia="zh-CN"/>
              </w:rPr>
            </w:pPr>
            <w:r>
              <w:rPr>
                <w:rFonts w:hint="eastAsia"/>
                <w:lang w:val="en-US" w:eastAsia="zh-CN"/>
              </w:rPr>
              <w:t>6</w:t>
            </w:r>
          </w:p>
        </w:tc>
        <w:tc>
          <w:tcPr>
            <w:tcW w:w="1409" w:type="dxa"/>
            <w:vAlign w:val="center"/>
          </w:tcPr>
          <w:p w14:paraId="7F8C4262">
            <w:pPr>
              <w:pStyle w:val="33"/>
              <w:jc w:val="center"/>
            </w:pPr>
          </w:p>
        </w:tc>
      </w:tr>
      <w:tr w14:paraId="7111FEE5">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00058170">
            <w:pPr>
              <w:pStyle w:val="33"/>
              <w:jc w:val="center"/>
            </w:pPr>
            <w:r>
              <w:rPr>
                <w:rFonts w:hint="eastAsia"/>
              </w:rPr>
              <w:t>5</w:t>
            </w:r>
          </w:p>
        </w:tc>
        <w:tc>
          <w:tcPr>
            <w:tcW w:w="3932" w:type="dxa"/>
            <w:vAlign w:val="center"/>
          </w:tcPr>
          <w:p w14:paraId="6E436406">
            <w:pPr>
              <w:pStyle w:val="33"/>
              <w:jc w:val="center"/>
              <w:rPr>
                <w:rFonts w:hint="eastAsia"/>
                <w:lang w:val="en-US" w:eastAsia="zh-CN"/>
              </w:rPr>
            </w:pPr>
            <w:r>
              <w:rPr>
                <w:rFonts w:hint="eastAsia"/>
                <w:lang w:val="en-US" w:eastAsia="zh-CN"/>
              </w:rPr>
              <w:t>第5章  软件维护和软件重用</w:t>
            </w:r>
          </w:p>
        </w:tc>
        <w:tc>
          <w:tcPr>
            <w:tcW w:w="1730" w:type="dxa"/>
            <w:vAlign w:val="center"/>
          </w:tcPr>
          <w:p w14:paraId="2A613F2E">
            <w:pPr>
              <w:pStyle w:val="33"/>
              <w:jc w:val="center"/>
              <w:rPr>
                <w:rFonts w:hint="default" w:eastAsia="微软雅黑"/>
                <w:lang w:val="en-US" w:eastAsia="zh-CN"/>
              </w:rPr>
            </w:pPr>
            <w:r>
              <w:rPr>
                <w:rFonts w:hint="eastAsia"/>
                <w:lang w:val="en-US" w:eastAsia="zh-CN"/>
              </w:rPr>
              <w:t>4</w:t>
            </w:r>
          </w:p>
        </w:tc>
        <w:tc>
          <w:tcPr>
            <w:tcW w:w="1409" w:type="dxa"/>
            <w:vAlign w:val="center"/>
          </w:tcPr>
          <w:p w14:paraId="6FC198DB">
            <w:pPr>
              <w:pStyle w:val="33"/>
              <w:jc w:val="center"/>
            </w:pPr>
          </w:p>
        </w:tc>
      </w:tr>
      <w:tr w14:paraId="7E664C09">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5A6C826A">
            <w:pPr>
              <w:pStyle w:val="33"/>
              <w:jc w:val="center"/>
            </w:pPr>
            <w:r>
              <w:rPr>
                <w:rFonts w:hint="eastAsia"/>
              </w:rPr>
              <w:t>6</w:t>
            </w:r>
          </w:p>
        </w:tc>
        <w:tc>
          <w:tcPr>
            <w:tcW w:w="3932" w:type="dxa"/>
            <w:vAlign w:val="center"/>
          </w:tcPr>
          <w:p w14:paraId="0FD3F3A7">
            <w:pPr>
              <w:pStyle w:val="33"/>
              <w:jc w:val="center"/>
              <w:rPr>
                <w:rFonts w:hint="eastAsia"/>
                <w:lang w:val="en-US" w:eastAsia="zh-CN"/>
              </w:rPr>
            </w:pPr>
            <w:r>
              <w:rPr>
                <w:rFonts w:hint="eastAsia"/>
                <w:lang w:val="en-US" w:eastAsia="zh-CN"/>
              </w:rPr>
              <w:t>第6章  面向对象方法学与UML</w:t>
            </w:r>
          </w:p>
        </w:tc>
        <w:tc>
          <w:tcPr>
            <w:tcW w:w="1730" w:type="dxa"/>
            <w:vAlign w:val="center"/>
          </w:tcPr>
          <w:p w14:paraId="51370AA9">
            <w:pPr>
              <w:pStyle w:val="33"/>
              <w:jc w:val="center"/>
              <w:rPr>
                <w:rFonts w:hint="default" w:eastAsia="微软雅黑"/>
                <w:lang w:val="en-US" w:eastAsia="zh-CN"/>
              </w:rPr>
            </w:pPr>
            <w:r>
              <w:rPr>
                <w:rFonts w:hint="eastAsia"/>
                <w:lang w:val="en-US" w:eastAsia="zh-CN"/>
              </w:rPr>
              <w:t>6</w:t>
            </w:r>
          </w:p>
        </w:tc>
        <w:tc>
          <w:tcPr>
            <w:tcW w:w="1409" w:type="dxa"/>
            <w:vAlign w:val="center"/>
          </w:tcPr>
          <w:p w14:paraId="47A0C9B0">
            <w:pPr>
              <w:pStyle w:val="33"/>
              <w:jc w:val="center"/>
            </w:pPr>
          </w:p>
        </w:tc>
      </w:tr>
      <w:tr w14:paraId="3C60C9E1">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357FF313">
            <w:pPr>
              <w:pStyle w:val="33"/>
              <w:jc w:val="center"/>
            </w:pPr>
            <w:r>
              <w:rPr>
                <w:rFonts w:hint="eastAsia"/>
              </w:rPr>
              <w:t>7</w:t>
            </w:r>
          </w:p>
        </w:tc>
        <w:tc>
          <w:tcPr>
            <w:tcW w:w="3932" w:type="dxa"/>
            <w:vAlign w:val="center"/>
          </w:tcPr>
          <w:p w14:paraId="089CF8D9">
            <w:pPr>
              <w:pStyle w:val="33"/>
              <w:jc w:val="center"/>
              <w:rPr>
                <w:rFonts w:hint="eastAsia"/>
                <w:lang w:val="en-US" w:eastAsia="zh-CN"/>
              </w:rPr>
            </w:pPr>
            <w:r>
              <w:rPr>
                <w:rFonts w:hint="eastAsia"/>
                <w:lang w:val="en-US" w:eastAsia="zh-CN"/>
              </w:rPr>
              <w:t>第7章  面向对象软件设计与实现</w:t>
            </w:r>
          </w:p>
        </w:tc>
        <w:tc>
          <w:tcPr>
            <w:tcW w:w="1730" w:type="dxa"/>
            <w:vAlign w:val="center"/>
          </w:tcPr>
          <w:p w14:paraId="09034140">
            <w:pPr>
              <w:pStyle w:val="33"/>
              <w:jc w:val="center"/>
              <w:rPr>
                <w:rFonts w:hint="default" w:eastAsia="微软雅黑"/>
                <w:lang w:val="en-US" w:eastAsia="zh-CN"/>
              </w:rPr>
            </w:pPr>
            <w:r>
              <w:rPr>
                <w:rFonts w:hint="eastAsia"/>
                <w:lang w:val="en-US" w:eastAsia="zh-CN"/>
              </w:rPr>
              <w:t>10</w:t>
            </w:r>
          </w:p>
        </w:tc>
        <w:tc>
          <w:tcPr>
            <w:tcW w:w="1409" w:type="dxa"/>
            <w:vAlign w:val="center"/>
          </w:tcPr>
          <w:p w14:paraId="5CEAF25D">
            <w:pPr>
              <w:pStyle w:val="33"/>
              <w:jc w:val="center"/>
            </w:pPr>
          </w:p>
        </w:tc>
      </w:tr>
      <w:tr w14:paraId="7C2F5F57">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682D8C63">
            <w:pPr>
              <w:pStyle w:val="33"/>
              <w:jc w:val="center"/>
            </w:pPr>
            <w:r>
              <w:rPr>
                <w:rFonts w:hint="eastAsia"/>
              </w:rPr>
              <w:t>8</w:t>
            </w:r>
          </w:p>
        </w:tc>
        <w:tc>
          <w:tcPr>
            <w:tcW w:w="3932" w:type="dxa"/>
            <w:vAlign w:val="center"/>
          </w:tcPr>
          <w:p w14:paraId="366F8F07">
            <w:pPr>
              <w:pStyle w:val="33"/>
              <w:jc w:val="center"/>
              <w:rPr>
                <w:rFonts w:hint="eastAsia"/>
                <w:lang w:val="en-US" w:eastAsia="zh-CN"/>
              </w:rPr>
            </w:pPr>
            <w:r>
              <w:rPr>
                <w:rFonts w:hint="eastAsia"/>
                <w:lang w:val="en-US" w:eastAsia="zh-CN"/>
              </w:rPr>
              <w:t>第8章   Web软件工程</w:t>
            </w:r>
          </w:p>
        </w:tc>
        <w:tc>
          <w:tcPr>
            <w:tcW w:w="1730" w:type="dxa"/>
            <w:vAlign w:val="center"/>
          </w:tcPr>
          <w:p w14:paraId="70CEC9F2">
            <w:pPr>
              <w:pStyle w:val="33"/>
              <w:jc w:val="center"/>
              <w:rPr>
                <w:rFonts w:hint="eastAsia" w:eastAsia="微软雅黑"/>
                <w:lang w:val="en-US" w:eastAsia="zh-CN"/>
              </w:rPr>
            </w:pPr>
            <w:r>
              <w:rPr>
                <w:rFonts w:hint="eastAsia"/>
                <w:lang w:val="en-US" w:eastAsia="zh-CN"/>
              </w:rPr>
              <w:t>8</w:t>
            </w:r>
          </w:p>
        </w:tc>
        <w:tc>
          <w:tcPr>
            <w:tcW w:w="1409" w:type="dxa"/>
            <w:vAlign w:val="center"/>
          </w:tcPr>
          <w:p w14:paraId="482630EA">
            <w:pPr>
              <w:pStyle w:val="33"/>
              <w:jc w:val="center"/>
            </w:pPr>
          </w:p>
        </w:tc>
      </w:tr>
      <w:tr w14:paraId="72F8BAB0">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406980BF">
            <w:pPr>
              <w:pStyle w:val="33"/>
              <w:jc w:val="center"/>
            </w:pPr>
            <w:r>
              <w:rPr>
                <w:rFonts w:hint="eastAsia"/>
              </w:rPr>
              <w:t>9</w:t>
            </w:r>
          </w:p>
        </w:tc>
        <w:tc>
          <w:tcPr>
            <w:tcW w:w="3932" w:type="dxa"/>
            <w:vAlign w:val="center"/>
          </w:tcPr>
          <w:p w14:paraId="4AE4CBF1">
            <w:pPr>
              <w:pStyle w:val="33"/>
              <w:jc w:val="center"/>
              <w:rPr>
                <w:rFonts w:hint="eastAsia"/>
                <w:lang w:val="en-US" w:eastAsia="zh-CN"/>
              </w:rPr>
            </w:pPr>
            <w:r>
              <w:rPr>
                <w:rFonts w:hint="eastAsia"/>
                <w:lang w:val="en-US" w:eastAsia="zh-CN"/>
              </w:rPr>
              <w:t>第9章  移动互联网与软件工程</w:t>
            </w:r>
          </w:p>
        </w:tc>
        <w:tc>
          <w:tcPr>
            <w:tcW w:w="1730" w:type="dxa"/>
            <w:vAlign w:val="center"/>
          </w:tcPr>
          <w:p w14:paraId="14D715C0">
            <w:pPr>
              <w:pStyle w:val="33"/>
              <w:jc w:val="center"/>
              <w:rPr>
                <w:rFonts w:hint="default" w:eastAsia="微软雅黑"/>
                <w:lang w:val="en-US" w:eastAsia="zh-CN"/>
              </w:rPr>
            </w:pPr>
            <w:r>
              <w:rPr>
                <w:rFonts w:hint="eastAsia"/>
                <w:lang w:val="en-US" w:eastAsia="zh-CN"/>
              </w:rPr>
              <w:t>4</w:t>
            </w:r>
          </w:p>
        </w:tc>
        <w:tc>
          <w:tcPr>
            <w:tcW w:w="1409" w:type="dxa"/>
            <w:vAlign w:val="center"/>
          </w:tcPr>
          <w:p w14:paraId="1A6A16C8">
            <w:pPr>
              <w:pStyle w:val="33"/>
              <w:jc w:val="center"/>
            </w:pPr>
          </w:p>
        </w:tc>
      </w:tr>
      <w:tr w14:paraId="051C6C3A">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90" w:hRule="atLeast"/>
          <w:jc w:val="center"/>
        </w:trPr>
        <w:tc>
          <w:tcPr>
            <w:tcW w:w="1138" w:type="dxa"/>
            <w:vAlign w:val="center"/>
          </w:tcPr>
          <w:p w14:paraId="171C1E24">
            <w:pPr>
              <w:pStyle w:val="33"/>
              <w:jc w:val="center"/>
              <w:rPr>
                <w:rFonts w:hint="default" w:eastAsia="微软雅黑"/>
                <w:lang w:val="en-US" w:eastAsia="zh-CN"/>
              </w:rPr>
            </w:pPr>
            <w:r>
              <w:rPr>
                <w:rFonts w:hint="eastAsia"/>
                <w:lang w:val="en-US" w:eastAsia="zh-CN"/>
              </w:rPr>
              <w:t>10</w:t>
            </w:r>
          </w:p>
        </w:tc>
        <w:tc>
          <w:tcPr>
            <w:tcW w:w="3932" w:type="dxa"/>
            <w:vAlign w:val="center"/>
          </w:tcPr>
          <w:p w14:paraId="5D3EAAAD">
            <w:pPr>
              <w:pStyle w:val="33"/>
              <w:jc w:val="center"/>
              <w:rPr>
                <w:rFonts w:hint="eastAsia"/>
                <w:lang w:val="en-US" w:eastAsia="zh-CN"/>
              </w:rPr>
            </w:pPr>
            <w:r>
              <w:rPr>
                <w:rFonts w:hint="eastAsia"/>
                <w:lang w:val="en-US" w:eastAsia="zh-CN"/>
              </w:rPr>
              <w:t>第10章  软件工程管理</w:t>
            </w:r>
          </w:p>
        </w:tc>
        <w:tc>
          <w:tcPr>
            <w:tcW w:w="1730" w:type="dxa"/>
            <w:vAlign w:val="center"/>
          </w:tcPr>
          <w:p w14:paraId="38AF9F6C">
            <w:pPr>
              <w:pStyle w:val="33"/>
              <w:jc w:val="center"/>
              <w:rPr>
                <w:rFonts w:hint="default"/>
                <w:lang w:val="en-US" w:eastAsia="zh-CN"/>
              </w:rPr>
            </w:pPr>
            <w:r>
              <w:rPr>
                <w:rFonts w:hint="eastAsia"/>
                <w:lang w:val="en-US" w:eastAsia="zh-CN"/>
              </w:rPr>
              <w:t>6</w:t>
            </w:r>
          </w:p>
        </w:tc>
        <w:tc>
          <w:tcPr>
            <w:tcW w:w="1409" w:type="dxa"/>
            <w:vAlign w:val="center"/>
          </w:tcPr>
          <w:p w14:paraId="69800EEB">
            <w:pPr>
              <w:pStyle w:val="33"/>
              <w:jc w:val="center"/>
            </w:pPr>
          </w:p>
        </w:tc>
      </w:tr>
      <w:tr w14:paraId="402C111C">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397" w:hRule="atLeast"/>
          <w:jc w:val="center"/>
        </w:trPr>
        <w:tc>
          <w:tcPr>
            <w:tcW w:w="1138" w:type="dxa"/>
            <w:vAlign w:val="center"/>
          </w:tcPr>
          <w:p w14:paraId="49645162">
            <w:pPr>
              <w:pStyle w:val="33"/>
              <w:jc w:val="center"/>
              <w:rPr>
                <w:rFonts w:hint="default" w:eastAsia="微软雅黑"/>
                <w:lang w:val="en-US" w:eastAsia="zh-CN"/>
              </w:rPr>
            </w:pPr>
            <w:r>
              <w:rPr>
                <w:rFonts w:hint="eastAsia"/>
                <w:lang w:val="en-US" w:eastAsia="zh-CN"/>
              </w:rPr>
              <w:t>11</w:t>
            </w:r>
          </w:p>
        </w:tc>
        <w:tc>
          <w:tcPr>
            <w:tcW w:w="3932" w:type="dxa"/>
            <w:vAlign w:val="center"/>
          </w:tcPr>
          <w:p w14:paraId="6C5B7664">
            <w:pPr>
              <w:pStyle w:val="33"/>
              <w:jc w:val="center"/>
              <w:rPr>
                <w:rFonts w:hint="eastAsia"/>
                <w:lang w:val="en-US" w:eastAsia="zh-CN"/>
              </w:rPr>
            </w:pPr>
            <w:r>
              <w:rPr>
                <w:rFonts w:hint="eastAsia"/>
                <w:lang w:val="en-US" w:eastAsia="zh-CN"/>
              </w:rPr>
              <w:t>第11章  软件工程技术的发展</w:t>
            </w:r>
          </w:p>
        </w:tc>
        <w:tc>
          <w:tcPr>
            <w:tcW w:w="1730" w:type="dxa"/>
            <w:vAlign w:val="center"/>
          </w:tcPr>
          <w:p w14:paraId="26491E66">
            <w:pPr>
              <w:pStyle w:val="33"/>
              <w:jc w:val="center"/>
              <w:rPr>
                <w:rFonts w:hint="default"/>
                <w:lang w:val="en-US" w:eastAsia="zh-CN"/>
              </w:rPr>
            </w:pPr>
            <w:r>
              <w:rPr>
                <w:rFonts w:hint="eastAsia"/>
                <w:lang w:val="en-US" w:eastAsia="zh-CN"/>
              </w:rPr>
              <w:t>4</w:t>
            </w:r>
          </w:p>
        </w:tc>
        <w:tc>
          <w:tcPr>
            <w:tcW w:w="1409" w:type="dxa"/>
            <w:vAlign w:val="center"/>
          </w:tcPr>
          <w:p w14:paraId="6F34E789">
            <w:pPr>
              <w:pStyle w:val="33"/>
              <w:jc w:val="center"/>
            </w:pPr>
          </w:p>
        </w:tc>
      </w:tr>
      <w:tr w14:paraId="2CF73921">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90" w:hRule="atLeast"/>
          <w:jc w:val="center"/>
        </w:trPr>
        <w:tc>
          <w:tcPr>
            <w:tcW w:w="1138" w:type="dxa"/>
            <w:vAlign w:val="center"/>
          </w:tcPr>
          <w:p w14:paraId="1C45E2F9">
            <w:pPr>
              <w:pStyle w:val="33"/>
              <w:jc w:val="center"/>
              <w:rPr>
                <w:rFonts w:hint="default" w:eastAsia="微软雅黑"/>
                <w:lang w:val="en-US" w:eastAsia="zh-CN"/>
              </w:rPr>
            </w:pPr>
            <w:r>
              <w:rPr>
                <w:rFonts w:hint="eastAsia"/>
                <w:lang w:val="en-US" w:eastAsia="zh-CN"/>
              </w:rPr>
              <w:t>12</w:t>
            </w:r>
          </w:p>
        </w:tc>
        <w:tc>
          <w:tcPr>
            <w:tcW w:w="3932" w:type="dxa"/>
            <w:vAlign w:val="center"/>
          </w:tcPr>
          <w:p w14:paraId="18C6D889">
            <w:pPr>
              <w:pStyle w:val="33"/>
              <w:jc w:val="center"/>
              <w:rPr>
                <w:rFonts w:hint="eastAsia"/>
                <w:lang w:val="en-US" w:eastAsia="zh-CN"/>
              </w:rPr>
            </w:pPr>
            <w:r>
              <w:rPr>
                <w:rFonts w:hint="eastAsia"/>
                <w:lang w:val="en-US" w:eastAsia="zh-CN"/>
              </w:rPr>
              <w:t>第12章  实例——网上商品竞拍系统</w:t>
            </w:r>
          </w:p>
        </w:tc>
        <w:tc>
          <w:tcPr>
            <w:tcW w:w="1730" w:type="dxa"/>
            <w:vAlign w:val="center"/>
          </w:tcPr>
          <w:p w14:paraId="6CD26E3B">
            <w:pPr>
              <w:pStyle w:val="33"/>
              <w:jc w:val="center"/>
              <w:rPr>
                <w:rFonts w:hint="default"/>
                <w:lang w:val="en-US" w:eastAsia="zh-CN"/>
              </w:rPr>
            </w:pPr>
            <w:r>
              <w:rPr>
                <w:rFonts w:hint="eastAsia"/>
                <w:lang w:val="en-US" w:eastAsia="zh-CN"/>
              </w:rPr>
              <w:t>4</w:t>
            </w:r>
          </w:p>
        </w:tc>
        <w:tc>
          <w:tcPr>
            <w:tcW w:w="1409" w:type="dxa"/>
            <w:vAlign w:val="center"/>
          </w:tcPr>
          <w:p w14:paraId="77211004">
            <w:pPr>
              <w:pStyle w:val="33"/>
              <w:jc w:val="center"/>
            </w:pPr>
          </w:p>
        </w:tc>
      </w:tr>
      <w:tr w14:paraId="6ACC60A9">
        <w:tblPrEx>
          <w:tblBorders>
            <w:top w:val="single" w:color="1F3864" w:sz="8" w:space="0"/>
            <w:left w:val="single" w:color="1F3864" w:sz="8" w:space="0"/>
            <w:bottom w:val="single" w:color="1F3864" w:sz="8" w:space="0"/>
            <w:right w:val="single" w:color="1F3864" w:sz="8" w:space="0"/>
            <w:insideH w:val="single" w:color="1F3864" w:sz="8" w:space="0"/>
            <w:insideV w:val="single" w:color="1F3864" w:sz="8" w:space="0"/>
          </w:tblBorders>
          <w:tblCellMar>
            <w:top w:w="0" w:type="dxa"/>
            <w:left w:w="108" w:type="dxa"/>
            <w:bottom w:w="0" w:type="dxa"/>
            <w:right w:w="108" w:type="dxa"/>
          </w:tblCellMar>
        </w:tblPrEx>
        <w:trPr>
          <w:trHeight w:val="90" w:hRule="atLeast"/>
          <w:jc w:val="center"/>
        </w:trPr>
        <w:tc>
          <w:tcPr>
            <w:tcW w:w="5070" w:type="dxa"/>
            <w:gridSpan w:val="2"/>
            <w:vAlign w:val="center"/>
          </w:tcPr>
          <w:p w14:paraId="3596F3BC">
            <w:pPr>
              <w:pStyle w:val="33"/>
              <w:jc w:val="center"/>
            </w:pPr>
            <w:r>
              <w:rPr>
                <w:rFonts w:hint="eastAsia"/>
              </w:rPr>
              <w:t>合计</w:t>
            </w:r>
          </w:p>
        </w:tc>
        <w:tc>
          <w:tcPr>
            <w:tcW w:w="1730" w:type="dxa"/>
            <w:vAlign w:val="center"/>
          </w:tcPr>
          <w:p w14:paraId="7B1148DD">
            <w:pPr>
              <w:pStyle w:val="33"/>
              <w:jc w:val="center"/>
              <w:rPr>
                <w:rFonts w:hint="default" w:eastAsia="微软雅黑"/>
                <w:lang w:val="en-US" w:eastAsia="zh-CN"/>
              </w:rPr>
            </w:pPr>
            <w:r>
              <w:rPr>
                <w:rFonts w:hint="eastAsia"/>
                <w:lang w:val="en-US" w:eastAsia="zh-CN"/>
              </w:rPr>
              <w:t>72</w:t>
            </w:r>
          </w:p>
        </w:tc>
        <w:tc>
          <w:tcPr>
            <w:tcW w:w="1409" w:type="dxa"/>
            <w:vAlign w:val="center"/>
          </w:tcPr>
          <w:p w14:paraId="612530C2">
            <w:pPr>
              <w:pStyle w:val="33"/>
              <w:jc w:val="center"/>
            </w:pPr>
          </w:p>
        </w:tc>
      </w:tr>
    </w:tbl>
    <w:p w14:paraId="1A3DFD3E"/>
    <w:p w14:paraId="5DF509F5"/>
    <w:p w14:paraId="4290BAC6">
      <w:pPr>
        <w:pStyle w:val="37"/>
        <w:spacing w:after="0"/>
      </w:pPr>
      <w:r>
        <w:drawing>
          <wp:inline distT="0" distB="0" distL="0" distR="0">
            <wp:extent cx="1082675" cy="1082675"/>
            <wp:effectExtent l="0" t="0" r="3175" b="3175"/>
            <wp:docPr id="7" name="图片 1" descr="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二维码"/>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082675" cy="1082675"/>
                    </a:xfrm>
                    <a:prstGeom prst="rect">
                      <a:avLst/>
                    </a:prstGeom>
                    <a:noFill/>
                    <a:ln>
                      <a:noFill/>
                    </a:ln>
                  </pic:spPr>
                </pic:pic>
              </a:graphicData>
            </a:graphic>
          </wp:inline>
        </w:drawing>
      </w:r>
    </w:p>
    <w:p w14:paraId="7AA11A14">
      <w:pPr>
        <w:jc w:val="center"/>
      </w:pPr>
      <w:r>
        <w:rPr>
          <w:rFonts w:hint="eastAsia" w:ascii="黑体" w:hAnsi="黑体" w:eastAsia="黑体"/>
        </w:rPr>
        <w:t>文旌课堂</w:t>
      </w:r>
      <w:r>
        <w:t>APP</w:t>
      </w:r>
    </w:p>
    <w:tbl>
      <w:tblPr>
        <w:tblStyle w:val="25"/>
        <w:tblW w:w="10758" w:type="dxa"/>
        <w:jc w:val="center"/>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Layout w:type="fixed"/>
        <w:tblCellMar>
          <w:top w:w="0" w:type="dxa"/>
          <w:left w:w="108" w:type="dxa"/>
          <w:bottom w:w="0" w:type="dxa"/>
          <w:right w:w="108" w:type="dxa"/>
        </w:tblCellMar>
      </w:tblPr>
      <w:tblGrid>
        <w:gridCol w:w="1403"/>
        <w:gridCol w:w="9355"/>
      </w:tblGrid>
      <w:tr w14:paraId="51D63981">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17271B2">
            <w:pPr>
              <w:pStyle w:val="33"/>
              <w:jc w:val="center"/>
              <w:rPr>
                <w:rFonts w:ascii="方正兰亭粗黑简体" w:eastAsia="方正兰亭粗黑简体"/>
              </w:rPr>
            </w:pPr>
            <w:r>
              <w:br w:type="page"/>
            </w:r>
            <w:r>
              <w:rPr>
                <w:rFonts w:hint="eastAsia" w:ascii="微软雅黑" w:hAnsi="微软雅黑"/>
                <w:b/>
              </w:rPr>
              <w:t>课题</w:t>
            </w:r>
          </w:p>
        </w:tc>
        <w:tc>
          <w:tcPr>
            <w:tcW w:w="9355" w:type="dxa"/>
            <w:shd w:val="clear" w:color="auto" w:fill="FFFFFF"/>
            <w:vAlign w:val="center"/>
          </w:tcPr>
          <w:p w14:paraId="6E807A06">
            <w:pPr>
              <w:pStyle w:val="33"/>
              <w:jc w:val="center"/>
              <w:rPr>
                <w:rFonts w:ascii="微软雅黑" w:hAnsi="微软雅黑"/>
                <w:b/>
                <w:color w:val="1F4E79"/>
                <w:sz w:val="30"/>
                <w:szCs w:val="30"/>
              </w:rPr>
            </w:pPr>
            <w:r>
              <w:rPr>
                <w:rFonts w:hint="eastAsia" w:ascii="微软雅黑" w:hAnsi="微软雅黑"/>
                <w:b/>
                <w:color w:val="1F4E79"/>
                <w:sz w:val="30"/>
                <w:szCs w:val="30"/>
              </w:rPr>
              <w:t>概  述</w:t>
            </w:r>
          </w:p>
        </w:tc>
      </w:tr>
      <w:tr w14:paraId="6A346C56">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2268F77C">
            <w:pPr>
              <w:pStyle w:val="33"/>
              <w:jc w:val="center"/>
              <w:rPr>
                <w:rFonts w:ascii="方正兰亭粗黑简体" w:eastAsia="方正兰亭粗黑简体"/>
              </w:rPr>
            </w:pPr>
            <w:r>
              <w:rPr>
                <w:rFonts w:hint="eastAsia" w:ascii="微软雅黑" w:hAnsi="微软雅黑"/>
                <w:b/>
              </w:rPr>
              <w:t>课时</w:t>
            </w:r>
          </w:p>
        </w:tc>
        <w:tc>
          <w:tcPr>
            <w:tcW w:w="9355" w:type="dxa"/>
            <w:shd w:val="clear" w:color="auto" w:fill="FFFFFF"/>
            <w:vAlign w:val="center"/>
          </w:tcPr>
          <w:p w14:paraId="2FEB1FEC">
            <w:pPr>
              <w:pStyle w:val="33"/>
              <w:ind w:firstLine="180" w:firstLineChars="100"/>
            </w:pPr>
            <w:r>
              <w:rPr>
                <w:rFonts w:hint="eastAsia"/>
                <w:lang w:val="en-US" w:eastAsia="zh-CN"/>
              </w:rPr>
              <w:t>4</w:t>
            </w:r>
            <w:r>
              <w:t>课时</w:t>
            </w:r>
            <w:r>
              <w:rPr>
                <w:rFonts w:hint="eastAsia"/>
              </w:rPr>
              <w:t>（</w:t>
            </w:r>
            <w:r>
              <w:rPr>
                <w:rFonts w:hint="eastAsia"/>
                <w:lang w:val="en-US" w:eastAsia="zh-CN"/>
              </w:rPr>
              <w:t>18</w:t>
            </w:r>
            <w:r>
              <w:t>0</w:t>
            </w:r>
            <w:r>
              <w:rPr>
                <w:rFonts w:hint="eastAsia"/>
              </w:rPr>
              <w:t xml:space="preserve"> min）</w:t>
            </w:r>
          </w:p>
        </w:tc>
      </w:tr>
      <w:tr w14:paraId="541806A6">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782D03A5">
            <w:pPr>
              <w:pStyle w:val="33"/>
              <w:jc w:val="center"/>
            </w:pPr>
            <w:r>
              <w:rPr>
                <w:rFonts w:ascii="微软雅黑" w:hAnsi="微软雅黑"/>
                <w:b/>
              </w:rPr>
              <w:t>教学目标</w:t>
            </w:r>
          </w:p>
        </w:tc>
        <w:tc>
          <w:tcPr>
            <w:tcW w:w="9355" w:type="dxa"/>
            <w:shd w:val="clear" w:color="auto" w:fill="FFFFFF"/>
            <w:vAlign w:val="center"/>
          </w:tcPr>
          <w:p w14:paraId="71F1BA10">
            <w:pPr>
              <w:pStyle w:val="33"/>
              <w:ind w:firstLine="180" w:firstLineChars="100"/>
              <w:rPr>
                <w:rFonts w:ascii="微软雅黑" w:hAnsi="微软雅黑"/>
                <w:b/>
                <w:color w:val="833C0B"/>
              </w:rPr>
            </w:pPr>
            <w:r>
              <w:rPr>
                <w:rFonts w:hint="eastAsia" w:ascii="微软雅黑" w:hAnsi="微软雅黑"/>
                <w:b/>
                <w:color w:val="833C0B"/>
                <w:lang w:val="en-US" w:eastAsia="zh-CN"/>
              </w:rPr>
              <w:t>学习</w:t>
            </w:r>
            <w:r>
              <w:rPr>
                <w:rFonts w:hint="eastAsia" w:ascii="微软雅黑" w:hAnsi="微软雅黑"/>
                <w:b/>
                <w:color w:val="833C0B"/>
              </w:rPr>
              <w:t>目标：</w:t>
            </w:r>
          </w:p>
          <w:p w14:paraId="612C6F2F">
            <w:pPr>
              <w:pStyle w:val="33"/>
              <w:ind w:firstLine="360" w:firstLineChars="200"/>
              <w:rPr>
                <w:rFonts w:hint="eastAsia"/>
              </w:rPr>
            </w:pPr>
            <w:r>
              <w:rPr>
                <w:rFonts w:hint="eastAsia"/>
              </w:rPr>
              <w:t>（1）</w:t>
            </w:r>
            <w:r>
              <w:rPr>
                <w:rFonts w:hint="eastAsia"/>
                <w:lang w:val="en-US" w:eastAsia="zh-CN"/>
              </w:rPr>
              <w:t>了解</w:t>
            </w:r>
            <w:r>
              <w:rPr>
                <w:rFonts w:hint="eastAsia"/>
              </w:rPr>
              <w:t>软件工程产生的背景（软件危机的表现、原因、解决途径）</w:t>
            </w:r>
          </w:p>
          <w:p w14:paraId="20470A6A">
            <w:pPr>
              <w:pStyle w:val="33"/>
              <w:ind w:firstLine="360" w:firstLineChars="200"/>
              <w:rPr>
                <w:rFonts w:hint="eastAsia"/>
              </w:rPr>
            </w:pPr>
            <w:r>
              <w:rPr>
                <w:rFonts w:hint="eastAsia"/>
              </w:rPr>
              <w:t>（</w:t>
            </w:r>
            <w:r>
              <w:rPr>
                <w:rFonts w:hint="eastAsia"/>
                <w:lang w:val="en-US" w:eastAsia="zh-CN"/>
              </w:rPr>
              <w:t>2</w:t>
            </w:r>
            <w:r>
              <w:rPr>
                <w:rFonts w:hint="eastAsia"/>
              </w:rPr>
              <w:t>）</w:t>
            </w:r>
            <w:r>
              <w:rPr>
                <w:rFonts w:hint="eastAsia"/>
                <w:lang w:val="en-US" w:eastAsia="zh-CN"/>
              </w:rPr>
              <w:t>了解</w:t>
            </w:r>
            <w:r>
              <w:rPr>
                <w:rFonts w:hint="eastAsia"/>
              </w:rPr>
              <w:t>区分“软件”“软件产品”“软件工程”的概念，列举软件产品的4大类型（桌面、企业级、嵌入式、云计算）</w:t>
            </w:r>
          </w:p>
          <w:p w14:paraId="1721C6BA">
            <w:pPr>
              <w:pStyle w:val="33"/>
              <w:ind w:firstLine="360" w:firstLineChars="200"/>
              <w:rPr>
                <w:rFonts w:hint="eastAsia"/>
              </w:rPr>
            </w:pPr>
            <w:r>
              <w:rPr>
                <w:rFonts w:hint="eastAsia"/>
              </w:rPr>
              <w:t>（</w:t>
            </w:r>
            <w:r>
              <w:rPr>
                <w:rFonts w:hint="eastAsia"/>
                <w:lang w:val="en-US" w:eastAsia="zh-CN"/>
              </w:rPr>
              <w:t>3</w:t>
            </w:r>
            <w:r>
              <w:rPr>
                <w:rFonts w:hint="eastAsia"/>
              </w:rPr>
              <w:t>）</w:t>
            </w:r>
            <w:r>
              <w:rPr>
                <w:rFonts w:hint="eastAsia"/>
                <w:lang w:val="en-US" w:eastAsia="zh-CN"/>
              </w:rPr>
              <w:t>了解</w:t>
            </w:r>
            <w:r>
              <w:rPr>
                <w:rFonts w:hint="eastAsia"/>
              </w:rPr>
              <w:t>软件生存周期的8个阶段任务及划分原则</w:t>
            </w:r>
          </w:p>
          <w:p w14:paraId="464447A6">
            <w:pPr>
              <w:pStyle w:val="33"/>
              <w:ind w:firstLine="360" w:firstLineChars="200"/>
              <w:rPr>
                <w:rFonts w:hint="eastAsia"/>
              </w:rPr>
            </w:pPr>
            <w:r>
              <w:rPr>
                <w:rFonts w:hint="eastAsia"/>
              </w:rPr>
              <w:t>（</w:t>
            </w:r>
            <w:r>
              <w:rPr>
                <w:rFonts w:hint="eastAsia"/>
                <w:lang w:val="en-US" w:eastAsia="zh-CN"/>
              </w:rPr>
              <w:t>4</w:t>
            </w:r>
            <w:r>
              <w:rPr>
                <w:rFonts w:hint="eastAsia"/>
              </w:rPr>
              <w:t>）</w:t>
            </w:r>
            <w:r>
              <w:rPr>
                <w:rFonts w:hint="eastAsia"/>
                <w:lang w:val="en-US" w:eastAsia="zh-CN"/>
              </w:rPr>
              <w:t>了解</w:t>
            </w:r>
            <w:r>
              <w:rPr>
                <w:rFonts w:hint="eastAsia"/>
              </w:rPr>
              <w:t>6种软件开发模型（瀑布、快速原型、增量、喷泉、螺旋、统一过程）的优缺点及适用场景</w:t>
            </w:r>
          </w:p>
          <w:p w14:paraId="6AE22863">
            <w:pPr>
              <w:pStyle w:val="33"/>
              <w:ind w:firstLine="180" w:firstLineChars="100"/>
              <w:rPr>
                <w:rFonts w:ascii="微软雅黑" w:hAnsi="微软雅黑"/>
                <w:b/>
                <w:color w:val="833C0B"/>
              </w:rPr>
            </w:pPr>
            <w:r>
              <w:rPr>
                <w:rFonts w:hint="eastAsia" w:ascii="微软雅黑" w:hAnsi="微软雅黑"/>
                <w:b/>
                <w:color w:val="833C0B"/>
              </w:rPr>
              <w:t>素质</w:t>
            </w:r>
            <w:r>
              <w:rPr>
                <w:rFonts w:ascii="微软雅黑" w:hAnsi="微软雅黑"/>
                <w:b/>
                <w:color w:val="833C0B"/>
              </w:rPr>
              <w:t>目标</w:t>
            </w:r>
            <w:r>
              <w:rPr>
                <w:rFonts w:hint="eastAsia" w:ascii="微软雅黑" w:hAnsi="微软雅黑"/>
                <w:b/>
                <w:color w:val="833C0B"/>
              </w:rPr>
              <w:t>：</w:t>
            </w:r>
          </w:p>
          <w:p w14:paraId="13A2E8BF">
            <w:pPr>
              <w:pStyle w:val="33"/>
              <w:ind w:firstLine="360" w:firstLineChars="200"/>
              <w:rPr>
                <w:rFonts w:hint="eastAsia"/>
              </w:rPr>
            </w:pPr>
            <w:r>
              <w:rPr>
                <w:rFonts w:hint="eastAsia"/>
              </w:rPr>
              <w:t>树立“工程化思维”和“质量意识”，理解团队协作在软件开发中的重要性</w:t>
            </w:r>
          </w:p>
        </w:tc>
      </w:tr>
      <w:tr w14:paraId="28C7A515">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38C3F734">
            <w:pPr>
              <w:pStyle w:val="33"/>
              <w:jc w:val="center"/>
            </w:pPr>
            <w:r>
              <w:rPr>
                <w:rFonts w:ascii="微软雅黑" w:hAnsi="微软雅黑"/>
                <w:b/>
              </w:rPr>
              <w:t>教学重</w:t>
            </w:r>
            <w:r>
              <w:rPr>
                <w:rFonts w:hint="eastAsia" w:ascii="微软雅黑" w:hAnsi="微软雅黑"/>
                <w:b/>
              </w:rPr>
              <w:t>难</w:t>
            </w:r>
            <w:r>
              <w:rPr>
                <w:rFonts w:ascii="微软雅黑" w:hAnsi="微软雅黑"/>
                <w:b/>
              </w:rPr>
              <w:t>点</w:t>
            </w:r>
          </w:p>
        </w:tc>
        <w:tc>
          <w:tcPr>
            <w:tcW w:w="9355" w:type="dxa"/>
            <w:shd w:val="clear" w:color="auto" w:fill="FFFFFF"/>
            <w:vAlign w:val="center"/>
          </w:tcPr>
          <w:p w14:paraId="50EF6B1E">
            <w:pPr>
              <w:pStyle w:val="33"/>
              <w:ind w:firstLine="180" w:firstLineChars="100"/>
            </w:pPr>
            <w:r>
              <w:rPr>
                <w:rFonts w:hint="eastAsia" w:ascii="微软雅黑" w:hAnsi="微软雅黑"/>
                <w:b/>
                <w:color w:val="1F4E79"/>
              </w:rPr>
              <w:t>教学重点：</w:t>
            </w:r>
            <w:r>
              <w:rPr>
                <w:rFonts w:hint="eastAsia"/>
              </w:rPr>
              <w:t>软件危机与软件工程的关系、生存周期阶段任务、开发模型对比</w:t>
            </w:r>
          </w:p>
          <w:p w14:paraId="7AA259D6">
            <w:pPr>
              <w:pStyle w:val="33"/>
              <w:ind w:firstLine="180" w:firstLineChars="100"/>
              <w:rPr>
                <w:rFonts w:hint="eastAsia" w:eastAsia="微软雅黑"/>
                <w:lang w:eastAsia="zh-CN"/>
              </w:rPr>
            </w:pPr>
            <w:r>
              <w:rPr>
                <w:rFonts w:hint="eastAsia" w:ascii="微软雅黑" w:hAnsi="微软雅黑"/>
                <w:b/>
                <w:color w:val="1F4E79"/>
              </w:rPr>
              <w:t>教学难点：</w:t>
            </w:r>
            <w:r>
              <w:rPr>
                <w:rFonts w:hint="eastAsia"/>
              </w:rPr>
              <w:t>如何根据项目特点选择开发模型（如增量模型vs螺旋模型）</w:t>
            </w:r>
          </w:p>
        </w:tc>
      </w:tr>
      <w:tr w14:paraId="1E16A2E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0E14D114">
            <w:pPr>
              <w:pStyle w:val="33"/>
              <w:jc w:val="center"/>
            </w:pPr>
            <w:r>
              <w:rPr>
                <w:rFonts w:ascii="微软雅黑" w:hAnsi="微软雅黑"/>
                <w:b/>
              </w:rPr>
              <w:t>教学方法</w:t>
            </w:r>
          </w:p>
        </w:tc>
        <w:tc>
          <w:tcPr>
            <w:tcW w:w="9355" w:type="dxa"/>
            <w:shd w:val="clear" w:color="auto" w:fill="FFFFFF"/>
            <w:vAlign w:val="center"/>
          </w:tcPr>
          <w:p w14:paraId="4FA59374">
            <w:pPr>
              <w:pStyle w:val="33"/>
              <w:ind w:firstLine="180" w:firstLineChars="100"/>
            </w:pPr>
            <w:r>
              <w:rPr>
                <w:rFonts w:hint="eastAsia"/>
              </w:rPr>
              <w:t>问答法、讨论法、讲授法</w:t>
            </w:r>
          </w:p>
        </w:tc>
      </w:tr>
      <w:tr w14:paraId="3187324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F2F2F2"/>
            <w:vAlign w:val="center"/>
          </w:tcPr>
          <w:p w14:paraId="657468FC">
            <w:pPr>
              <w:pStyle w:val="33"/>
              <w:jc w:val="center"/>
            </w:pPr>
            <w:r>
              <w:rPr>
                <w:rFonts w:ascii="微软雅黑" w:hAnsi="微软雅黑"/>
                <w:b/>
              </w:rPr>
              <w:t>教学用具</w:t>
            </w:r>
          </w:p>
        </w:tc>
        <w:tc>
          <w:tcPr>
            <w:tcW w:w="9355" w:type="dxa"/>
            <w:shd w:val="clear" w:color="auto" w:fill="FFFFFF"/>
            <w:vAlign w:val="center"/>
          </w:tcPr>
          <w:p w14:paraId="3DEC690F">
            <w:pPr>
              <w:pStyle w:val="33"/>
              <w:ind w:firstLine="180" w:firstLineChars="100"/>
            </w:pPr>
            <w:r>
              <w:rPr>
                <w:rFonts w:hint="eastAsia"/>
              </w:rPr>
              <w:t>电脑、投影仪、</w:t>
            </w:r>
            <w:r>
              <w:t>多媒体</w:t>
            </w:r>
            <w:r>
              <w:rPr>
                <w:rFonts w:hint="eastAsia"/>
              </w:rPr>
              <w:t>课件、教材</w:t>
            </w:r>
          </w:p>
        </w:tc>
      </w:tr>
      <w:tr w14:paraId="35C7229B">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2AA18340">
            <w:pPr>
              <w:pStyle w:val="33"/>
              <w:jc w:val="center"/>
              <w:rPr>
                <w:rFonts w:ascii="微软雅黑" w:hAnsi="微软雅黑"/>
                <w:b/>
                <w:color w:val="1F4E79"/>
                <w:sz w:val="24"/>
                <w:szCs w:val="24"/>
              </w:rPr>
            </w:pPr>
            <w:r>
              <w:rPr>
                <w:rFonts w:hint="eastAsia" w:ascii="微软雅黑" w:hAnsi="微软雅黑"/>
                <w:b/>
                <w:color w:val="1F4E79"/>
                <w:sz w:val="24"/>
                <w:szCs w:val="24"/>
              </w:rPr>
              <w:t>教学过程</w:t>
            </w:r>
          </w:p>
        </w:tc>
        <w:tc>
          <w:tcPr>
            <w:tcW w:w="9355" w:type="dxa"/>
            <w:shd w:val="clear" w:color="auto" w:fill="DEEAF6"/>
            <w:vAlign w:val="center"/>
          </w:tcPr>
          <w:p w14:paraId="1134E879">
            <w:pPr>
              <w:pStyle w:val="33"/>
              <w:jc w:val="center"/>
              <w:rPr>
                <w:rFonts w:ascii="微软雅黑" w:hAnsi="微软雅黑"/>
                <w:b/>
                <w:color w:val="1F4E79"/>
                <w:sz w:val="24"/>
                <w:szCs w:val="24"/>
              </w:rPr>
            </w:pPr>
            <w:r>
              <w:rPr>
                <w:rFonts w:hint="eastAsia" w:ascii="微软雅黑" w:hAnsi="微软雅黑"/>
                <w:b/>
                <w:color w:val="1F4E79"/>
                <w:sz w:val="24"/>
                <w:szCs w:val="24"/>
              </w:rPr>
              <w:t>主要教学内容及步骤</w:t>
            </w:r>
          </w:p>
        </w:tc>
      </w:tr>
      <w:tr w14:paraId="6214B8A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F71E2BF">
            <w:pPr>
              <w:pStyle w:val="33"/>
              <w:jc w:val="center"/>
            </w:pPr>
            <w:r>
              <w:rPr>
                <w:rFonts w:hint="eastAsia" w:ascii="微软雅黑" w:hAnsi="微软雅黑"/>
                <w:b/>
              </w:rPr>
              <w:t>考勤</w:t>
            </w:r>
          </w:p>
        </w:tc>
        <w:tc>
          <w:tcPr>
            <w:tcW w:w="9355" w:type="dxa"/>
            <w:shd w:val="clear" w:color="auto" w:fill="FFFFFF"/>
            <w:vAlign w:val="center"/>
          </w:tcPr>
          <w:p w14:paraId="6F147434">
            <w:pPr>
              <w:pStyle w:val="33"/>
              <w:spacing w:before="120" w:after="120"/>
              <w:ind w:left="198"/>
              <w:rPr>
                <w:rFonts w:ascii="微软雅黑" w:hAnsi="微软雅黑"/>
                <w:b/>
                <w:color w:val="1F4E79"/>
              </w:rPr>
            </w:pPr>
            <w:r>
              <w:rPr>
                <w:rFonts w:hint="eastAsia" w:ascii="微软雅黑" w:hAnsi="微软雅黑"/>
                <w:b/>
                <w:color w:val="1F4E79"/>
              </w:rPr>
              <w:t>【教师】使用文旌课堂APP进行签到</w:t>
            </w:r>
          </w:p>
          <w:p w14:paraId="7EBADF48">
            <w:pPr>
              <w:pStyle w:val="33"/>
              <w:spacing w:before="120" w:after="120"/>
              <w:ind w:firstLine="180" w:firstLineChars="100"/>
            </w:pPr>
            <w:r>
              <w:rPr>
                <w:rFonts w:hint="eastAsia" w:ascii="微软雅黑" w:hAnsi="微软雅黑"/>
                <w:b/>
                <w:color w:val="833C0B"/>
              </w:rPr>
              <w:t>【学生】按照老师要求签到</w:t>
            </w:r>
          </w:p>
        </w:tc>
      </w:tr>
      <w:tr w14:paraId="4932BB55">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4FFDB7DD">
            <w:pPr>
              <w:pStyle w:val="33"/>
              <w:jc w:val="center"/>
            </w:pPr>
            <w:r>
              <w:rPr>
                <w:rFonts w:hint="eastAsia" w:ascii="微软雅黑" w:hAnsi="微软雅黑"/>
                <w:b/>
              </w:rPr>
              <w:t>新课预热</w:t>
            </w:r>
          </w:p>
        </w:tc>
        <w:tc>
          <w:tcPr>
            <w:tcW w:w="9355" w:type="dxa"/>
            <w:shd w:val="clear" w:color="auto" w:fill="FFFFFF"/>
            <w:vAlign w:val="center"/>
          </w:tcPr>
          <w:p w14:paraId="53836C28">
            <w:pPr>
              <w:pStyle w:val="33"/>
              <w:spacing w:before="120" w:after="120"/>
              <w:ind w:left="198"/>
              <w:rPr>
                <w:rFonts w:ascii="微软雅黑" w:hAnsi="微软雅黑"/>
                <w:b/>
                <w:color w:val="1F4E79"/>
              </w:rPr>
            </w:pPr>
            <w:r>
              <w:rPr>
                <w:rFonts w:hint="eastAsia"/>
                <w:b/>
                <w:color w:val="1F4E79"/>
              </w:rPr>
              <w:t>【教师】</w:t>
            </w:r>
            <w:r>
              <w:rPr>
                <w:rFonts w:hint="eastAsia" w:ascii="微软雅黑" w:hAnsi="微软雅黑"/>
                <w:b/>
                <w:color w:val="1F4E79"/>
              </w:rPr>
              <w:t>自我介绍，与学生简单互动，介绍课程内容、考核标准等</w:t>
            </w:r>
          </w:p>
          <w:p w14:paraId="73D91052">
            <w:pPr>
              <w:pStyle w:val="33"/>
              <w:spacing w:before="120" w:after="120"/>
              <w:ind w:firstLine="180" w:firstLineChars="100"/>
              <w:rPr>
                <w:rFonts w:ascii="微软雅黑" w:hAnsi="微软雅黑"/>
                <w:b/>
                <w:color w:val="833C0B"/>
              </w:rPr>
            </w:pPr>
            <w:r>
              <w:rPr>
                <w:rFonts w:hint="eastAsia" w:ascii="微软雅黑" w:hAnsi="微软雅黑"/>
                <w:b/>
                <w:color w:val="833C0B"/>
              </w:rPr>
              <w:t>【学生】聆听、互动</w:t>
            </w:r>
          </w:p>
          <w:p w14:paraId="6954192A">
            <w:pPr>
              <w:pStyle w:val="33"/>
              <w:spacing w:before="120" w:after="120"/>
              <w:ind w:left="198"/>
              <w:rPr>
                <w:rFonts w:ascii="微软雅黑" w:hAnsi="微软雅黑"/>
                <w:b/>
                <w:color w:val="1F4E79"/>
              </w:rPr>
            </w:pPr>
            <w:r>
              <w:rPr>
                <w:rFonts w:hint="eastAsia" w:ascii="微软雅黑" w:hAnsi="微软雅黑"/>
                <w:b/>
                <w:color w:val="1F4E79"/>
              </w:rPr>
              <w:t>【教师】讲解学习本门课的必要性</w:t>
            </w:r>
          </w:p>
          <w:p w14:paraId="00473363">
            <w:pPr>
              <w:pStyle w:val="33"/>
              <w:ind w:firstLine="360" w:firstLineChars="200"/>
              <w:rPr>
                <w:rFonts w:hint="eastAsia"/>
              </w:rPr>
            </w:pPr>
            <w:r>
              <w:rPr>
                <w:rFonts w:hint="eastAsia"/>
              </w:rPr>
              <w:t>在现代社会，计算机软件普遍应用于人们生产、生活、学习和工作的各个方面，像工业、农业、银行、航空、政府部门等行业几乎都有计算机软件的应用。典型的软件有电子邮件、人机界面、办公软件、操作系统、数据库、游戏等。此外，随着科技的发展，除了打电话之外，越来越多的人使用手机来访问互联网。如今，手机上网使用率已经超越传统PC，成为第一大上网终端设备。计算机软件和移动互联网的广泛应用促进了经济和社会的发展，提高了人们的工作效率，同时提升了人们的生活质量。</w:t>
            </w:r>
          </w:p>
          <w:p w14:paraId="5A56585E">
            <w:pPr>
              <w:pStyle w:val="33"/>
              <w:ind w:firstLine="360" w:firstLineChars="200"/>
              <w:rPr>
                <w:rFonts w:hint="eastAsia" w:ascii="Segoe UI Symbol" w:hAnsi="Segoe UI Symbol" w:eastAsia="微软雅黑" w:cs="Segoe UI Symbol"/>
                <w:szCs w:val="18"/>
                <w:lang w:val="en-US" w:eastAsia="zh-CN"/>
              </w:rPr>
            </w:pPr>
            <w:r>
              <w:rPr>
                <w:rFonts w:hint="eastAsia"/>
              </w:rPr>
              <w:t>软件工程是指导计算机软件开发和维护的学科，它用工程化方法构建和维护有效的、实用的和高质量的软件，涉及程序设计语言、数据库、软件开发工具、系统平台、标准、设计模式等方面。软件工程的目的是在规定的时间和开发费用内，开发出满足用户需要的、质量合格的软件产品。</w:t>
            </w:r>
          </w:p>
          <w:p w14:paraId="3D88EE82">
            <w:pPr>
              <w:pStyle w:val="33"/>
              <w:spacing w:before="120" w:after="120"/>
              <w:ind w:firstLine="180" w:firstLineChars="100"/>
            </w:pPr>
            <w:r>
              <w:rPr>
                <w:rFonts w:hint="eastAsia" w:ascii="微软雅黑" w:hAnsi="微软雅黑"/>
                <w:b/>
                <w:color w:val="833C0B"/>
              </w:rPr>
              <w:t>【学生】聆听、记录、理解</w:t>
            </w:r>
          </w:p>
        </w:tc>
      </w:tr>
      <w:tr w14:paraId="2B960C79">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A497802">
            <w:pPr>
              <w:pStyle w:val="33"/>
              <w:jc w:val="center"/>
              <w:rPr>
                <w:rFonts w:ascii="微软雅黑" w:hAnsi="微软雅黑"/>
                <w:b/>
              </w:rPr>
            </w:pPr>
            <w:r>
              <w:rPr>
                <w:rFonts w:hint="eastAsia" w:ascii="微软雅黑" w:hAnsi="微软雅黑"/>
                <w:b/>
              </w:rPr>
              <w:t>问题导入</w:t>
            </w:r>
          </w:p>
        </w:tc>
        <w:tc>
          <w:tcPr>
            <w:tcW w:w="9355" w:type="dxa"/>
            <w:shd w:val="clear" w:color="auto" w:fill="FFFFFF"/>
            <w:vAlign w:val="center"/>
          </w:tcPr>
          <w:p w14:paraId="2F8DAD2F">
            <w:pPr>
              <w:pStyle w:val="33"/>
              <w:spacing w:before="120" w:after="120"/>
              <w:ind w:left="198"/>
              <w:rPr>
                <w:rFonts w:ascii="微软雅黑" w:hAnsi="微软雅黑"/>
                <w:b/>
                <w:color w:val="1F4E79"/>
              </w:rPr>
            </w:pPr>
            <w:r>
              <w:rPr>
                <w:rFonts w:hint="eastAsia" w:ascii="微软雅黑" w:hAnsi="微软雅黑"/>
                <w:b/>
                <w:color w:val="1F4E79"/>
              </w:rPr>
              <w:t>【教师】提出以下问题：</w:t>
            </w:r>
          </w:p>
          <w:p w14:paraId="29295A83">
            <w:pPr>
              <w:pStyle w:val="67"/>
              <w:ind w:left="0" w:leftChars="0" w:right="0" w:rightChars="0" w:firstLine="360" w:firstLineChars="200"/>
              <w:rPr>
                <w:rFonts w:hint="eastAsia" w:ascii="Segoe UI Symbol" w:hAnsi="Segoe UI Symbol" w:eastAsia="微软雅黑" w:cs="Segoe UI Symbol"/>
                <w:kern w:val="0"/>
                <w:sz w:val="18"/>
                <w:szCs w:val="18"/>
                <w:lang w:val="en-US"/>
              </w:rPr>
            </w:pPr>
            <w:r>
              <w:rPr>
                <w:rFonts w:hint="eastAsia" w:ascii="Segoe UI Symbol" w:hAnsi="Segoe UI Symbol" w:eastAsia="微软雅黑" w:cs="Segoe UI Symbol"/>
                <w:kern w:val="0"/>
                <w:sz w:val="18"/>
                <w:szCs w:val="18"/>
                <w:lang w:val="en-US"/>
              </w:rPr>
              <w:t>如何才能开发出用户满意的软件？</w:t>
            </w:r>
          </w:p>
          <w:p w14:paraId="25C94CED">
            <w:pPr>
              <w:pStyle w:val="67"/>
              <w:ind w:left="0" w:leftChars="0" w:right="0" w:rightChars="0" w:firstLine="360" w:firstLineChars="200"/>
              <w:rPr>
                <w:rFonts w:hint="eastAsia" w:ascii="Segoe UI Symbol" w:hAnsi="Segoe UI Symbol" w:eastAsia="微软雅黑" w:cs="Segoe UI Symbol"/>
                <w:kern w:val="0"/>
                <w:sz w:val="18"/>
                <w:szCs w:val="18"/>
                <w:lang w:val="en-US"/>
              </w:rPr>
            </w:pPr>
            <w:r>
              <w:rPr>
                <w:rFonts w:hint="eastAsia" w:ascii="Segoe UI Symbol" w:hAnsi="Segoe UI Symbol" w:eastAsia="微软雅黑" w:cs="Segoe UI Symbol"/>
                <w:kern w:val="0"/>
                <w:sz w:val="18"/>
                <w:szCs w:val="18"/>
                <w:lang w:val="en-US"/>
              </w:rPr>
              <w:t>如何以较低的成本开发出高质量的软件？</w:t>
            </w:r>
          </w:p>
          <w:p w14:paraId="5F40FC69">
            <w:pPr>
              <w:pStyle w:val="67"/>
              <w:ind w:left="0" w:leftChars="0" w:right="0" w:rightChars="0" w:firstLine="360" w:firstLineChars="200"/>
              <w:rPr>
                <w:rFonts w:hint="eastAsia" w:ascii="Segoe UI Symbol" w:hAnsi="Segoe UI Symbol" w:eastAsia="微软雅黑" w:cs="Segoe UI Symbol"/>
                <w:kern w:val="0"/>
                <w:sz w:val="18"/>
                <w:szCs w:val="18"/>
                <w:lang w:val="en-US"/>
              </w:rPr>
            </w:pPr>
            <w:r>
              <w:rPr>
                <w:rFonts w:hint="eastAsia" w:ascii="Segoe UI Symbol" w:hAnsi="Segoe UI Symbol" w:eastAsia="微软雅黑" w:cs="Segoe UI Symbol"/>
                <w:kern w:val="0"/>
                <w:sz w:val="18"/>
                <w:szCs w:val="18"/>
                <w:lang w:val="en-US"/>
              </w:rPr>
              <w:t>怎样使所开发的软件在运行过程中容易维护，以延长软件的使用期限？</w:t>
            </w:r>
          </w:p>
          <w:p w14:paraId="539E83BB">
            <w:pPr>
              <w:pStyle w:val="67"/>
              <w:ind w:left="0" w:leftChars="0" w:right="0" w:rightChars="0" w:firstLine="360" w:firstLineChars="200"/>
              <w:rPr>
                <w:rFonts w:hint="eastAsia" w:ascii="Segoe UI Symbol" w:hAnsi="Segoe UI Symbol" w:eastAsia="微软雅黑" w:cs="Segoe UI Symbol"/>
                <w:kern w:val="0"/>
                <w:sz w:val="18"/>
                <w:szCs w:val="18"/>
                <w:lang w:val="en-US"/>
              </w:rPr>
            </w:pPr>
            <w:r>
              <w:rPr>
                <w:rFonts w:hint="eastAsia" w:ascii="Segoe UI Symbol" w:hAnsi="Segoe UI Symbol" w:eastAsia="微软雅黑" w:cs="Segoe UI Symbol"/>
                <w:kern w:val="0"/>
                <w:sz w:val="18"/>
                <w:szCs w:val="18"/>
                <w:lang w:val="en-US"/>
              </w:rPr>
              <w:t>如何提高软件开发、维护过程中的自动化程度，以及软件开发效率？</w:t>
            </w:r>
          </w:p>
          <w:p w14:paraId="6939B059">
            <w:pPr>
              <w:pStyle w:val="67"/>
              <w:ind w:left="0" w:leftChars="0" w:right="0" w:rightChars="0" w:firstLine="360" w:firstLineChars="200"/>
              <w:rPr>
                <w:rFonts w:ascii="Segoe UI Symbol" w:hAnsi="Segoe UI Symbol" w:eastAsia="微软雅黑" w:cs="Segoe UI Symbol"/>
                <w:kern w:val="0"/>
                <w:sz w:val="18"/>
                <w:szCs w:val="18"/>
                <w:lang w:val="en-US"/>
              </w:rPr>
            </w:pPr>
            <w:r>
              <w:rPr>
                <w:rFonts w:hint="eastAsia" w:ascii="Segoe UI Symbol" w:hAnsi="Segoe UI Symbol" w:eastAsia="微软雅黑" w:cs="Segoe UI Symbol"/>
                <w:kern w:val="0"/>
                <w:sz w:val="18"/>
                <w:szCs w:val="18"/>
                <w:lang w:val="en-US"/>
              </w:rPr>
              <w:t>软件开发、维护过程如何管理？</w:t>
            </w:r>
          </w:p>
          <w:p w14:paraId="652F4316">
            <w:pPr>
              <w:pStyle w:val="33"/>
              <w:spacing w:before="120" w:after="120"/>
              <w:ind w:firstLine="180" w:firstLineChars="100"/>
              <w:rPr>
                <w:rFonts w:ascii="微软雅黑" w:hAnsi="微软雅黑"/>
                <w:b/>
                <w:color w:val="833C0B"/>
              </w:rPr>
            </w:pPr>
            <w:r>
              <w:rPr>
                <w:rFonts w:hint="eastAsia" w:ascii="微软雅黑" w:hAnsi="微软雅黑"/>
                <w:b/>
                <w:color w:val="833C0B"/>
              </w:rPr>
              <w:t>【学生】思考、举手回答</w:t>
            </w:r>
          </w:p>
          <w:p w14:paraId="612D8D63">
            <w:pPr>
              <w:pStyle w:val="33"/>
              <w:spacing w:before="120" w:after="120"/>
              <w:ind w:left="198"/>
              <w:rPr>
                <w:color w:val="1F4E79"/>
              </w:rPr>
            </w:pPr>
            <w:r>
              <w:rPr>
                <w:rFonts w:hint="eastAsia" w:ascii="微软雅黑" w:hAnsi="微软雅黑"/>
                <w:b/>
                <w:color w:val="1F4E79"/>
              </w:rPr>
              <w:t>【教师】总结学生的回答，导入本节课课题：</w:t>
            </w:r>
            <w:r>
              <w:rPr>
                <w:rFonts w:hint="eastAsia" w:ascii="微软雅黑" w:hAnsi="微软雅黑"/>
                <w:b/>
                <w:color w:val="1F4E79"/>
                <w:lang w:val="en-US" w:eastAsia="zh-CN"/>
              </w:rPr>
              <w:t>软件工程</w:t>
            </w:r>
            <w:r>
              <w:rPr>
                <w:rFonts w:hint="eastAsia" w:ascii="微软雅黑" w:hAnsi="微软雅黑"/>
                <w:b/>
                <w:color w:val="1F4E79"/>
              </w:rPr>
              <w:t>概述</w:t>
            </w:r>
          </w:p>
        </w:tc>
      </w:tr>
      <w:tr w14:paraId="74B1439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6693AF3">
            <w:pPr>
              <w:pStyle w:val="33"/>
              <w:jc w:val="center"/>
              <w:rPr>
                <w:rFonts w:ascii="微软雅黑" w:hAnsi="微软雅黑"/>
                <w:b/>
              </w:rPr>
            </w:pPr>
            <w:r>
              <w:rPr>
                <w:rFonts w:hint="eastAsia" w:ascii="微软雅黑" w:hAnsi="微软雅黑"/>
                <w:b/>
              </w:rPr>
              <w:t>传授新知</w:t>
            </w:r>
          </w:p>
        </w:tc>
        <w:tc>
          <w:tcPr>
            <w:tcW w:w="9355" w:type="dxa"/>
            <w:shd w:val="clear" w:color="auto" w:fill="FFFFFF"/>
            <w:vAlign w:val="center"/>
          </w:tcPr>
          <w:p w14:paraId="7E075091">
            <w:pPr>
              <w:pStyle w:val="33"/>
              <w:spacing w:before="120" w:after="120"/>
              <w:ind w:left="198"/>
              <w:rPr>
                <w:rFonts w:hint="eastAsia" w:ascii="微软雅黑" w:hAnsi="微软雅黑" w:eastAsia="微软雅黑"/>
                <w:b/>
                <w:color w:val="1F4E79"/>
                <w:lang w:val="en-US" w:eastAsia="zh-CN"/>
              </w:rPr>
            </w:pPr>
            <w:r>
              <w:rPr>
                <w:rFonts w:hint="eastAsia" w:ascii="微软雅黑" w:hAnsi="微软雅黑"/>
                <w:b/>
                <w:color w:val="1F4E79"/>
              </w:rPr>
              <w:t>【教师】讲解</w:t>
            </w:r>
            <w:r>
              <w:rPr>
                <w:rFonts w:hint="eastAsia" w:ascii="微软雅黑" w:hAnsi="微软雅黑"/>
                <w:b/>
                <w:color w:val="1F4E79"/>
                <w:lang w:val="en-US" w:eastAsia="zh-CN"/>
              </w:rPr>
              <w:t>软件工程</w:t>
            </w:r>
            <w:r>
              <w:rPr>
                <w:rFonts w:hint="eastAsia" w:ascii="微软雅黑" w:hAnsi="微软雅黑"/>
                <w:b/>
                <w:color w:val="1F4E79"/>
              </w:rPr>
              <w:t>概述</w:t>
            </w:r>
          </w:p>
          <w:p w14:paraId="41621CD1">
            <w:pPr>
              <w:pStyle w:val="33"/>
              <w:ind w:firstLine="360" w:firstLineChars="200"/>
              <w:rPr>
                <w:rFonts w:hint="eastAsia"/>
                <w:b/>
                <w:bCs/>
                <w:lang w:bidi="ar"/>
              </w:rPr>
            </w:pPr>
            <w:r>
              <w:rPr>
                <w:rFonts w:hint="eastAsia"/>
                <w:b/>
                <w:bCs/>
                <w:lang w:bidi="ar"/>
              </w:rPr>
              <w:t>1.1  软件工程的产生</w:t>
            </w:r>
          </w:p>
          <w:p w14:paraId="4976032E">
            <w:pPr>
              <w:pStyle w:val="33"/>
              <w:ind w:firstLine="360" w:firstLineChars="200"/>
              <w:rPr>
                <w:rFonts w:hint="eastAsia"/>
                <w:lang w:bidi="ar"/>
              </w:rPr>
            </w:pPr>
            <w:r>
              <w:rPr>
                <w:rFonts w:hint="eastAsia"/>
                <w:lang w:bidi="ar"/>
              </w:rPr>
              <w:t>计算机系统的发展、软件应用的日益广泛和软件危机的困扰，促进了软件工程的产生和发展。</w:t>
            </w:r>
          </w:p>
          <w:p w14:paraId="6615EC5A">
            <w:pPr>
              <w:pStyle w:val="33"/>
              <w:ind w:firstLine="360" w:firstLineChars="200"/>
              <w:rPr>
                <w:rFonts w:hint="eastAsia"/>
                <w:b/>
                <w:bCs/>
                <w:lang w:bidi="ar"/>
              </w:rPr>
            </w:pPr>
            <w:r>
              <w:rPr>
                <w:rFonts w:hint="eastAsia"/>
                <w:b/>
                <w:bCs/>
                <w:lang w:bidi="ar"/>
              </w:rPr>
              <w:t>1.1.1  软件工程的发展史</w:t>
            </w:r>
          </w:p>
          <w:p w14:paraId="6816DF1D">
            <w:pPr>
              <w:pStyle w:val="33"/>
              <w:ind w:firstLine="360" w:firstLineChars="200"/>
              <w:rPr>
                <w:rFonts w:hint="eastAsia"/>
                <w:lang w:bidi="ar"/>
              </w:rPr>
            </w:pPr>
            <w:r>
              <w:rPr>
                <w:rFonts w:hint="eastAsia"/>
                <w:lang w:bidi="ar"/>
              </w:rPr>
              <w:t>1．程序设计阶段</w:t>
            </w:r>
          </w:p>
          <w:p w14:paraId="7C24280E">
            <w:pPr>
              <w:pStyle w:val="33"/>
              <w:ind w:firstLine="360" w:firstLineChars="200"/>
              <w:rPr>
                <w:rFonts w:hint="eastAsia"/>
                <w:lang w:bidi="ar"/>
              </w:rPr>
            </w:pPr>
            <w:r>
              <w:rPr>
                <w:rFonts w:hint="eastAsia"/>
                <w:lang w:bidi="ar"/>
              </w:rPr>
              <w:t>2．“软件＝程序＋文档”阶段</w:t>
            </w:r>
          </w:p>
          <w:p w14:paraId="54852AA4">
            <w:pPr>
              <w:pStyle w:val="33"/>
              <w:ind w:firstLine="360" w:firstLineChars="200"/>
              <w:rPr>
                <w:rFonts w:hint="eastAsia"/>
                <w:lang w:bidi="ar"/>
              </w:rPr>
            </w:pPr>
            <w:r>
              <w:rPr>
                <w:rFonts w:hint="eastAsia"/>
                <w:lang w:bidi="ar"/>
              </w:rPr>
              <w:t>3．软件工程阶段</w:t>
            </w:r>
          </w:p>
          <w:p w14:paraId="2ED460EE">
            <w:pPr>
              <w:pStyle w:val="33"/>
              <w:ind w:firstLine="360" w:firstLineChars="200"/>
              <w:rPr>
                <w:rFonts w:hint="eastAsia"/>
                <w:lang w:bidi="ar"/>
              </w:rPr>
            </w:pPr>
            <w:r>
              <w:rPr>
                <w:rFonts w:hint="eastAsia"/>
                <w:lang w:bidi="ar"/>
              </w:rPr>
              <w:t>4．第4代技术阶段</w:t>
            </w:r>
          </w:p>
          <w:p w14:paraId="23DE3C11">
            <w:pPr>
              <w:shd w:val="clear" w:color="auto" w:fill="FDF3ED"/>
              <w:spacing w:after="20"/>
              <w:ind w:firstLine="360" w:firstLineChars="200"/>
              <w:rPr>
                <w:rFonts w:ascii="Times New Roman" w:hAnsi="Times New Roman" w:eastAsia="微软雅黑"/>
                <w:b/>
                <w:sz w:val="18"/>
              </w:rPr>
            </w:pPr>
            <w:r>
              <w:rPr>
                <w:rFonts w:hint="eastAsia" w:ascii="Times New Roman" w:hAnsi="Times New Roman" w:eastAsia="微软雅黑"/>
                <w:b/>
                <w:sz w:val="18"/>
              </w:rPr>
              <w:t>【</w:t>
            </w:r>
            <w:r>
              <w:rPr>
                <w:rFonts w:hint="eastAsia" w:ascii="Times New Roman" w:hAnsi="Times New Roman" w:eastAsia="微软雅黑"/>
                <w:b/>
                <w:sz w:val="18"/>
                <w:lang w:val="en-US" w:eastAsia="zh-CN"/>
              </w:rPr>
              <w:t>提示</w:t>
            </w:r>
            <w:r>
              <w:rPr>
                <w:rFonts w:hint="eastAsia" w:ascii="Times New Roman" w:hAnsi="Times New Roman" w:eastAsia="微软雅黑"/>
                <w:b/>
                <w:sz w:val="18"/>
              </w:rPr>
              <w:t>】</w:t>
            </w:r>
          </w:p>
          <w:p w14:paraId="3CDA6D26">
            <w:pPr>
              <w:shd w:val="clear" w:color="auto" w:fill="FDF3ED"/>
              <w:ind w:firstLine="360" w:firstLineChars="200"/>
              <w:rPr>
                <w:rFonts w:hint="eastAsia" w:ascii="微软雅黑" w:hAnsi="微软雅黑" w:eastAsia="微软雅黑" w:cs="微软雅黑"/>
                <w:lang w:val="en-US" w:eastAsia="zh-CN" w:bidi="ar"/>
              </w:rPr>
            </w:pPr>
            <w:r>
              <w:rPr>
                <w:rFonts w:hint="eastAsia" w:ascii="Times New Roman" w:hAnsi="Times New Roman" w:eastAsia="微软雅黑"/>
                <w:bCs/>
                <w:sz w:val="18"/>
              </w:rPr>
              <w:t>移动通信是指利用无线通信技术，完成移动终端之间以及移动终端与固定终端之间的信息传送，即通信的双方，至少有一方处于运动中。……（详见教材）</w:t>
            </w:r>
          </w:p>
          <w:p w14:paraId="51769137">
            <w:pPr>
              <w:pStyle w:val="33"/>
              <w:ind w:firstLine="360" w:firstLineChars="200"/>
              <w:rPr>
                <w:rFonts w:hint="eastAsia"/>
                <w:b/>
                <w:bCs/>
                <w:lang w:bidi="ar"/>
              </w:rPr>
            </w:pPr>
            <w:r>
              <w:rPr>
                <w:rFonts w:hint="eastAsia"/>
                <w:b/>
                <w:bCs/>
                <w:lang w:bidi="ar"/>
              </w:rPr>
              <w:t>1.1.2  软件危机</w:t>
            </w:r>
          </w:p>
          <w:p w14:paraId="0F119470">
            <w:pPr>
              <w:pStyle w:val="33"/>
              <w:ind w:firstLine="360" w:firstLineChars="200"/>
              <w:rPr>
                <w:rFonts w:hint="eastAsia"/>
                <w:lang w:bidi="ar"/>
              </w:rPr>
            </w:pPr>
            <w:r>
              <w:rPr>
                <w:rFonts w:hint="eastAsia"/>
                <w:lang w:bidi="ar"/>
              </w:rPr>
              <w:t>软件危机是指在计算机软件开发和维护时所遇到的一系列问题。软件危机主要包含两方面的问题：一是如何开发软件以满足社会对软件日益增长的需求；二是如何维护数量不断增长的已有软件。本节研究软件危机产生的原因、主要表现形式以及解决的途径。</w:t>
            </w:r>
          </w:p>
          <w:p w14:paraId="7F00C12E">
            <w:pPr>
              <w:pStyle w:val="33"/>
              <w:ind w:firstLine="360" w:firstLineChars="200"/>
              <w:rPr>
                <w:rFonts w:hint="eastAsia"/>
                <w:lang w:bidi="ar"/>
              </w:rPr>
            </w:pPr>
            <w:r>
              <w:rPr>
                <w:rFonts w:hint="eastAsia"/>
                <w:lang w:bidi="ar"/>
              </w:rPr>
              <w:t>1．软件危机产生的原因</w:t>
            </w:r>
          </w:p>
          <w:p w14:paraId="56066B5C">
            <w:pPr>
              <w:pStyle w:val="33"/>
              <w:ind w:firstLine="360" w:firstLineChars="200"/>
              <w:rPr>
                <w:rFonts w:hint="eastAsia"/>
                <w:lang w:bidi="ar"/>
              </w:rPr>
            </w:pPr>
            <w:r>
              <w:rPr>
                <w:rFonts w:hint="eastAsia"/>
                <w:lang w:bidi="ar"/>
              </w:rPr>
              <w:t>软件危机产生的原因与软件的特点有关，也与软件开发的方式、方法、技术和软件开发人员本身的素质有关。</w:t>
            </w:r>
          </w:p>
          <w:p w14:paraId="71664C68">
            <w:pPr>
              <w:pStyle w:val="33"/>
              <w:ind w:firstLine="360" w:firstLineChars="200"/>
              <w:rPr>
                <w:rFonts w:hint="eastAsia"/>
                <w:lang w:bidi="ar"/>
              </w:rPr>
            </w:pPr>
            <w:r>
              <w:rPr>
                <w:rFonts w:hint="eastAsia"/>
                <w:lang w:bidi="ar"/>
              </w:rPr>
              <w:t>2．软件危机的主要表现形式</w:t>
            </w:r>
          </w:p>
          <w:p w14:paraId="308BE6E4">
            <w:pPr>
              <w:pStyle w:val="33"/>
              <w:ind w:firstLine="360" w:firstLineChars="200"/>
              <w:rPr>
                <w:rFonts w:hint="eastAsia"/>
                <w:lang w:bidi="ar"/>
              </w:rPr>
            </w:pPr>
            <w:r>
              <w:rPr>
                <w:rFonts w:hint="eastAsia"/>
                <w:lang w:bidi="ar"/>
              </w:rPr>
              <w:t>（1）软件的发展速度跟不上硬件的发展和用户的需求。</w:t>
            </w:r>
          </w:p>
          <w:p w14:paraId="34165EE0">
            <w:pPr>
              <w:pStyle w:val="33"/>
              <w:ind w:firstLine="360" w:firstLineChars="200"/>
              <w:rPr>
                <w:rFonts w:hint="eastAsia"/>
                <w:lang w:bidi="ar"/>
              </w:rPr>
            </w:pPr>
            <w:r>
              <w:rPr>
                <w:rFonts w:hint="eastAsia"/>
                <w:lang w:bidi="ar"/>
              </w:rPr>
              <w:t>（2）软件的成本和开发进度不能预先估计，用户不满意。</w:t>
            </w:r>
          </w:p>
          <w:p w14:paraId="1C2BBC6D">
            <w:pPr>
              <w:pStyle w:val="33"/>
              <w:ind w:firstLine="360" w:firstLineChars="200"/>
              <w:rPr>
                <w:rFonts w:hint="eastAsia"/>
                <w:lang w:bidi="ar"/>
              </w:rPr>
            </w:pPr>
            <w:r>
              <w:rPr>
                <w:rFonts w:hint="eastAsia"/>
                <w:lang w:bidi="ar"/>
              </w:rPr>
              <w:t>（3）软件产品质量差，可靠性不能保证。</w:t>
            </w:r>
          </w:p>
          <w:p w14:paraId="798268CB">
            <w:pPr>
              <w:pStyle w:val="33"/>
              <w:ind w:firstLine="360" w:firstLineChars="200"/>
              <w:rPr>
                <w:rFonts w:hint="eastAsia"/>
                <w:lang w:bidi="ar"/>
              </w:rPr>
            </w:pPr>
            <w:r>
              <w:rPr>
                <w:rFonts w:hint="eastAsia"/>
                <w:lang w:bidi="ar"/>
              </w:rPr>
              <w:t>（4）软件产品可维护性差。</w:t>
            </w:r>
          </w:p>
          <w:p w14:paraId="0B687931">
            <w:pPr>
              <w:pStyle w:val="33"/>
              <w:ind w:firstLine="360" w:firstLineChars="200"/>
              <w:rPr>
                <w:rFonts w:hint="eastAsia"/>
                <w:lang w:bidi="ar"/>
              </w:rPr>
            </w:pPr>
            <w:r>
              <w:rPr>
                <w:rFonts w:hint="eastAsia"/>
                <w:lang w:bidi="ar"/>
              </w:rPr>
              <w:t>（5）软件没有合适的文档资料。</w:t>
            </w:r>
          </w:p>
          <w:p w14:paraId="38C34E60">
            <w:pPr>
              <w:pStyle w:val="33"/>
              <w:ind w:firstLine="360" w:firstLineChars="200"/>
              <w:rPr>
                <w:rFonts w:hint="eastAsia"/>
                <w:lang w:bidi="ar"/>
              </w:rPr>
            </w:pPr>
            <w:r>
              <w:rPr>
                <w:rFonts w:hint="eastAsia"/>
                <w:lang w:bidi="ar"/>
              </w:rPr>
              <w:t>3．解决软件危机的途径</w:t>
            </w:r>
          </w:p>
          <w:p w14:paraId="49677E96">
            <w:pPr>
              <w:pStyle w:val="33"/>
              <w:ind w:firstLine="360" w:firstLineChars="200"/>
              <w:rPr>
                <w:rFonts w:hint="eastAsia"/>
                <w:lang w:bidi="ar"/>
              </w:rPr>
            </w:pPr>
            <w:r>
              <w:rPr>
                <w:rFonts w:hint="eastAsia"/>
                <w:lang w:bidi="ar"/>
              </w:rPr>
              <w:t>要解决软件危机问题，需要采用以下措施：</w:t>
            </w:r>
          </w:p>
          <w:p w14:paraId="76350277">
            <w:pPr>
              <w:pStyle w:val="33"/>
              <w:ind w:firstLine="360" w:firstLineChars="200"/>
              <w:rPr>
                <w:rFonts w:hint="eastAsia"/>
                <w:lang w:bidi="ar"/>
              </w:rPr>
            </w:pPr>
            <w:r>
              <w:rPr>
                <w:rFonts w:hint="eastAsia"/>
                <w:lang w:bidi="ar"/>
              </w:rPr>
              <w:t>（1）使用好的软件开发技术和方法。</w:t>
            </w:r>
          </w:p>
          <w:p w14:paraId="6B6A452E">
            <w:pPr>
              <w:pStyle w:val="33"/>
              <w:ind w:firstLine="360" w:firstLineChars="200"/>
              <w:rPr>
                <w:rFonts w:hint="eastAsia"/>
                <w:lang w:bidi="ar"/>
              </w:rPr>
            </w:pPr>
            <w:r>
              <w:rPr>
                <w:rFonts w:hint="eastAsia"/>
                <w:lang w:bidi="ar"/>
              </w:rPr>
              <w:t>（2）使用好的软件开发工具，提高软件生产率。</w:t>
            </w:r>
          </w:p>
          <w:p w14:paraId="716029D6">
            <w:pPr>
              <w:pStyle w:val="33"/>
              <w:ind w:firstLine="360" w:firstLineChars="200"/>
              <w:rPr>
                <w:rFonts w:hint="eastAsia"/>
                <w:lang w:bidi="ar"/>
              </w:rPr>
            </w:pPr>
            <w:r>
              <w:rPr>
                <w:rFonts w:hint="eastAsia"/>
                <w:lang w:bidi="ar"/>
              </w:rPr>
              <w:t>（3）开发软件时有良好的组织、严密的管理，各方面人员相互配合共同完成任务。</w:t>
            </w:r>
          </w:p>
          <w:p w14:paraId="543B7BE1">
            <w:pPr>
              <w:pStyle w:val="33"/>
              <w:ind w:firstLine="360" w:firstLineChars="200"/>
              <w:rPr>
                <w:rFonts w:hint="eastAsia"/>
                <w:b/>
                <w:bCs/>
                <w:lang w:bidi="ar"/>
              </w:rPr>
            </w:pPr>
            <w:r>
              <w:rPr>
                <w:rFonts w:hint="eastAsia"/>
                <w:b/>
                <w:bCs/>
                <w:lang w:bidi="ar"/>
              </w:rPr>
              <w:t>1.2  软件工程学</w:t>
            </w:r>
          </w:p>
          <w:p w14:paraId="5247D0BC">
            <w:pPr>
              <w:pStyle w:val="33"/>
              <w:ind w:firstLine="360" w:firstLineChars="200"/>
              <w:rPr>
                <w:rFonts w:hint="eastAsia"/>
                <w:b/>
                <w:bCs/>
                <w:lang w:bidi="ar"/>
              </w:rPr>
            </w:pPr>
            <w:r>
              <w:rPr>
                <w:rFonts w:hint="eastAsia"/>
                <w:b/>
                <w:bCs/>
                <w:lang w:bidi="ar"/>
              </w:rPr>
              <w:t>1.2.1  什么是软件</w:t>
            </w:r>
          </w:p>
          <w:p w14:paraId="53C40F84">
            <w:pPr>
              <w:pStyle w:val="33"/>
              <w:ind w:firstLine="360" w:firstLineChars="200"/>
              <w:rPr>
                <w:rFonts w:hint="eastAsia"/>
                <w:lang w:bidi="ar"/>
              </w:rPr>
            </w:pPr>
            <w:r>
              <w:rPr>
                <w:rFonts w:hint="eastAsia"/>
                <w:lang w:bidi="ar"/>
              </w:rPr>
              <w:t>简单地讲，软件是计算机程序及其有关的数据和文档的完整集合。</w:t>
            </w:r>
          </w:p>
          <w:p w14:paraId="2BCAFC43">
            <w:pPr>
              <w:pStyle w:val="33"/>
              <w:ind w:firstLine="360" w:firstLineChars="200"/>
              <w:rPr>
                <w:rFonts w:hint="eastAsia"/>
                <w:lang w:bidi="ar"/>
              </w:rPr>
            </w:pPr>
            <w:r>
              <w:rPr>
                <w:rFonts w:hint="eastAsia"/>
                <w:lang w:bidi="ar"/>
              </w:rPr>
              <w:t>1．软件</w:t>
            </w:r>
          </w:p>
          <w:p w14:paraId="1C94B965">
            <w:pPr>
              <w:pStyle w:val="33"/>
              <w:ind w:firstLine="360" w:firstLineChars="200"/>
              <w:rPr>
                <w:rFonts w:hint="eastAsia"/>
                <w:lang w:bidi="ar"/>
              </w:rPr>
            </w:pPr>
            <w:r>
              <w:rPr>
                <w:rFonts w:hint="eastAsia"/>
                <w:lang w:bidi="ar"/>
              </w:rPr>
              <w:t>软件是指能够实现预定功能和性能的可执行的计算机程序，使程序正常运行所需要的数据，描述软件开发及其管理、程序的操作和使用的有关文档的完整集合。</w:t>
            </w:r>
          </w:p>
          <w:p w14:paraId="7E2EA2DF">
            <w:pPr>
              <w:shd w:val="clear" w:color="auto" w:fill="FDF3ED"/>
              <w:spacing w:after="20"/>
              <w:ind w:firstLine="360" w:firstLineChars="200"/>
              <w:rPr>
                <w:rFonts w:ascii="Times New Roman" w:hAnsi="Times New Roman" w:eastAsia="微软雅黑"/>
                <w:b/>
                <w:sz w:val="18"/>
              </w:rPr>
            </w:pPr>
            <w:r>
              <w:rPr>
                <w:rFonts w:hint="eastAsia" w:ascii="Times New Roman" w:hAnsi="Times New Roman" w:eastAsia="微软雅黑"/>
                <w:b/>
                <w:sz w:val="18"/>
              </w:rPr>
              <w:t>【</w:t>
            </w:r>
            <w:r>
              <w:rPr>
                <w:rFonts w:hint="eastAsia" w:ascii="Times New Roman" w:hAnsi="Times New Roman" w:eastAsia="微软雅黑"/>
                <w:b/>
                <w:sz w:val="18"/>
                <w:lang w:val="en-US" w:eastAsia="zh-CN"/>
              </w:rPr>
              <w:t>提示</w:t>
            </w:r>
            <w:r>
              <w:rPr>
                <w:rFonts w:hint="eastAsia" w:ascii="Times New Roman" w:hAnsi="Times New Roman" w:eastAsia="微软雅黑"/>
                <w:b/>
                <w:sz w:val="18"/>
              </w:rPr>
              <w:t>】</w:t>
            </w:r>
          </w:p>
          <w:p w14:paraId="5DCC2152">
            <w:pPr>
              <w:shd w:val="clear" w:color="auto" w:fill="FDF3ED"/>
              <w:ind w:firstLine="360" w:firstLineChars="200"/>
              <w:rPr>
                <w:rFonts w:hint="eastAsia"/>
                <w:lang w:bidi="ar"/>
              </w:rPr>
            </w:pPr>
            <w:r>
              <w:rPr>
                <w:rFonts w:hint="eastAsia" w:ascii="Times New Roman" w:hAnsi="Times New Roman" w:eastAsia="微软雅黑"/>
                <w:bCs/>
                <w:sz w:val="18"/>
              </w:rPr>
              <w:t>国家标准GB/T 11457—2006《信息技术 软件工程术语》对软件文档的定义为：软件文档是以人们可读的形式出现的技术数据和信息。包括计算机列表和打印输出，它们描述或规定软件设计或细节，说明软件具备的能力，或为使用软件以便从软件系统得到所期望的结果而提供的操作指令。</w:t>
            </w:r>
          </w:p>
          <w:p w14:paraId="338ADAFE">
            <w:pPr>
              <w:pStyle w:val="33"/>
              <w:ind w:firstLine="360" w:firstLineChars="200"/>
              <w:rPr>
                <w:rFonts w:hint="eastAsia"/>
                <w:lang w:bidi="ar"/>
              </w:rPr>
            </w:pPr>
            <w:r>
              <w:rPr>
                <w:rFonts w:hint="eastAsia"/>
                <w:lang w:bidi="ar"/>
              </w:rPr>
              <w:t>2．软件产品</w:t>
            </w:r>
          </w:p>
          <w:p w14:paraId="6F8BE89E">
            <w:pPr>
              <w:pStyle w:val="33"/>
              <w:ind w:firstLine="360" w:firstLineChars="200"/>
              <w:rPr>
                <w:rFonts w:hint="eastAsia"/>
                <w:lang w:bidi="ar"/>
              </w:rPr>
            </w:pPr>
            <w:r>
              <w:rPr>
                <w:rFonts w:hint="eastAsia"/>
                <w:lang w:bidi="ar"/>
              </w:rPr>
              <w:t>软件产品是指向用户提供的计算机软件、信息系统或设备中嵌入的软件，或在提供计算机信息系统集成、应用服务等技术服务时提供的计算机软件。它是通过人的脑力劳动，通过知识、技术、环境信息的高度整合，所产生的逻辑产品。</w:t>
            </w:r>
          </w:p>
          <w:p w14:paraId="63EEDE14">
            <w:pPr>
              <w:pStyle w:val="33"/>
              <w:ind w:firstLine="360" w:firstLineChars="200"/>
              <w:rPr>
                <w:rFonts w:hint="eastAsia"/>
                <w:lang w:bidi="ar"/>
              </w:rPr>
            </w:pPr>
            <w:r>
              <w:rPr>
                <w:rFonts w:hint="eastAsia"/>
                <w:lang w:bidi="ar"/>
              </w:rPr>
              <w:t>3．软件产品的类型</w:t>
            </w:r>
          </w:p>
          <w:p w14:paraId="21AE8977">
            <w:pPr>
              <w:pStyle w:val="33"/>
              <w:ind w:firstLine="360" w:firstLineChars="200"/>
              <w:rPr>
                <w:rFonts w:hint="eastAsia"/>
                <w:lang w:bidi="ar"/>
              </w:rPr>
            </w:pPr>
            <w:r>
              <w:rPr>
                <w:rFonts w:hint="eastAsia"/>
                <w:lang w:bidi="ar"/>
              </w:rPr>
              <w:t>从软件工程学的角度来划分软件产品，可以分为基础软件、支撑软件和应用软件等。</w:t>
            </w:r>
          </w:p>
          <w:p w14:paraId="4F87ECE3">
            <w:pPr>
              <w:pStyle w:val="33"/>
              <w:ind w:firstLine="360" w:firstLineChars="200"/>
              <w:rPr>
                <w:rFonts w:hint="eastAsia"/>
                <w:lang w:bidi="ar"/>
              </w:rPr>
            </w:pPr>
            <w:r>
              <w:rPr>
                <w:rFonts w:hint="eastAsia"/>
                <w:lang w:bidi="ar"/>
              </w:rPr>
              <w:t>实际上，软件工程所涉及的主要就是应用软件的开发方法和开发管理。应用软件主要可分为以下4大类别：</w:t>
            </w:r>
          </w:p>
          <w:p w14:paraId="1713B749">
            <w:pPr>
              <w:pStyle w:val="33"/>
              <w:ind w:firstLine="360" w:firstLineChars="200"/>
              <w:rPr>
                <w:rFonts w:hint="eastAsia"/>
                <w:lang w:bidi="ar"/>
              </w:rPr>
            </w:pPr>
            <w:r>
              <w:rPr>
                <w:rFonts w:hint="eastAsia"/>
                <w:lang w:bidi="ar"/>
              </w:rPr>
              <w:t>1）桌面通用（个人）软件</w:t>
            </w:r>
          </w:p>
          <w:p w14:paraId="0F31A903">
            <w:pPr>
              <w:pStyle w:val="33"/>
              <w:ind w:firstLine="360" w:firstLineChars="200"/>
              <w:rPr>
                <w:rFonts w:hint="eastAsia"/>
                <w:lang w:bidi="ar"/>
              </w:rPr>
            </w:pPr>
            <w:r>
              <w:rPr>
                <w:rFonts w:hint="eastAsia"/>
                <w:lang w:bidi="ar"/>
              </w:rPr>
              <w:t>2）企业级软件</w:t>
            </w:r>
          </w:p>
          <w:p w14:paraId="25A58A15">
            <w:pPr>
              <w:pStyle w:val="33"/>
              <w:ind w:firstLine="360" w:firstLineChars="200"/>
              <w:rPr>
                <w:rFonts w:hint="eastAsia"/>
                <w:lang w:bidi="ar"/>
              </w:rPr>
            </w:pPr>
            <w:r>
              <w:rPr>
                <w:rFonts w:hint="eastAsia"/>
                <w:lang w:bidi="ar"/>
              </w:rPr>
              <w:t>3）嵌入式软件</w:t>
            </w:r>
          </w:p>
          <w:p w14:paraId="2EEC3292">
            <w:pPr>
              <w:pStyle w:val="33"/>
              <w:ind w:firstLine="360" w:firstLineChars="200"/>
              <w:rPr>
                <w:rFonts w:hint="eastAsia"/>
                <w:lang w:bidi="ar"/>
              </w:rPr>
            </w:pPr>
            <w:r>
              <w:rPr>
                <w:rFonts w:hint="eastAsia"/>
                <w:lang w:bidi="ar"/>
              </w:rPr>
              <w:t>4）云计算软件</w:t>
            </w:r>
          </w:p>
          <w:p w14:paraId="0E95B018">
            <w:pPr>
              <w:pStyle w:val="33"/>
              <w:ind w:firstLine="360" w:firstLineChars="200"/>
              <w:rPr>
                <w:rFonts w:hint="eastAsia"/>
                <w:lang w:bidi="ar"/>
              </w:rPr>
            </w:pPr>
            <w:r>
              <w:rPr>
                <w:rFonts w:hint="eastAsia"/>
                <w:lang w:bidi="ar"/>
              </w:rPr>
              <w:t>通过对云计算的主要特性进行归纳总结，可以看出云计算的体系结构可分为4个层面：基础设施层、资源池、管理中间件、面向服务的体系结构（Service-Oriented Architecture，SOA）。</w:t>
            </w:r>
          </w:p>
          <w:p w14:paraId="656B1941">
            <w:pPr>
              <w:pStyle w:val="33"/>
              <w:ind w:firstLine="360" w:firstLineChars="200"/>
              <w:rPr>
                <w:rFonts w:hint="eastAsia"/>
                <w:b/>
                <w:bCs/>
                <w:lang w:bidi="ar"/>
              </w:rPr>
            </w:pPr>
            <w:r>
              <w:rPr>
                <w:rFonts w:hint="eastAsia"/>
                <w:b/>
                <w:bCs/>
                <w:lang w:bidi="ar"/>
              </w:rPr>
              <w:t>1.2.2  什么是软件工程</w:t>
            </w:r>
          </w:p>
          <w:p w14:paraId="3BCF9343">
            <w:pPr>
              <w:pStyle w:val="33"/>
              <w:ind w:firstLine="360" w:firstLineChars="200"/>
              <w:rPr>
                <w:rFonts w:hint="eastAsia"/>
                <w:b/>
                <w:bCs/>
                <w:lang w:bidi="ar"/>
              </w:rPr>
            </w:pPr>
            <w:r>
              <w:rPr>
                <w:rFonts w:hint="eastAsia"/>
                <w:b/>
                <w:bCs/>
                <w:lang w:bidi="ar"/>
              </w:rPr>
              <w:t>1.2.3  软件工程学的内容</w:t>
            </w:r>
          </w:p>
          <w:p w14:paraId="2C3AD55E">
            <w:pPr>
              <w:pStyle w:val="33"/>
              <w:ind w:firstLine="360" w:firstLineChars="200"/>
              <w:rPr>
                <w:rFonts w:hint="eastAsia"/>
                <w:lang w:bidi="ar"/>
              </w:rPr>
            </w:pPr>
            <w:r>
              <w:rPr>
                <w:rFonts w:hint="eastAsia"/>
                <w:lang w:bidi="ar"/>
              </w:rPr>
              <w:t>软件工程学的主要内容是软件开发技术和软件工程管理。</w:t>
            </w:r>
          </w:p>
          <w:p w14:paraId="7E0C5706">
            <w:pPr>
              <w:pStyle w:val="33"/>
              <w:ind w:firstLine="360" w:firstLineChars="200"/>
              <w:rPr>
                <w:rFonts w:hint="eastAsia"/>
                <w:lang w:bidi="ar"/>
              </w:rPr>
            </w:pPr>
            <w:r>
              <w:rPr>
                <w:rFonts w:hint="eastAsia"/>
                <w:lang w:bidi="ar"/>
              </w:rPr>
              <w:t>1．软件工程方法学</w:t>
            </w:r>
          </w:p>
          <w:p w14:paraId="4228349A">
            <w:pPr>
              <w:pStyle w:val="33"/>
              <w:ind w:firstLine="360" w:firstLineChars="200"/>
              <w:rPr>
                <w:rFonts w:hint="eastAsia"/>
                <w:lang w:bidi="ar"/>
              </w:rPr>
            </w:pPr>
            <w:r>
              <w:rPr>
                <w:rFonts w:hint="eastAsia"/>
                <w:lang w:bidi="ar"/>
              </w:rPr>
              <w:t>软件工程方法学有3个要素，分别为方法、工具和过程。</w:t>
            </w:r>
          </w:p>
          <w:p w14:paraId="0581BA89">
            <w:pPr>
              <w:pStyle w:val="33"/>
              <w:ind w:firstLine="360" w:firstLineChars="200"/>
              <w:rPr>
                <w:rFonts w:hint="eastAsia"/>
                <w:lang w:bidi="ar"/>
              </w:rPr>
            </w:pPr>
            <w:r>
              <w:rPr>
                <w:rFonts w:hint="eastAsia"/>
                <w:lang w:bidi="ar"/>
              </w:rPr>
              <w:t>方法：完成软件开发任务的技术方法。</w:t>
            </w:r>
          </w:p>
          <w:p w14:paraId="62460A79">
            <w:pPr>
              <w:pStyle w:val="33"/>
              <w:ind w:firstLine="360" w:firstLineChars="200"/>
              <w:rPr>
                <w:rFonts w:hint="eastAsia"/>
                <w:lang w:bidi="ar"/>
              </w:rPr>
            </w:pPr>
            <w:r>
              <w:rPr>
                <w:rFonts w:hint="eastAsia"/>
                <w:lang w:bidi="ar"/>
              </w:rPr>
              <w:t>工具：为方法的运用提供自动或半自动的软件支撑环境。</w:t>
            </w:r>
          </w:p>
          <w:p w14:paraId="4B2071D7">
            <w:pPr>
              <w:pStyle w:val="33"/>
              <w:ind w:firstLine="360" w:firstLineChars="200"/>
              <w:rPr>
                <w:rFonts w:hint="eastAsia"/>
                <w:lang w:bidi="ar"/>
              </w:rPr>
            </w:pPr>
            <w:r>
              <w:rPr>
                <w:rFonts w:hint="eastAsia"/>
                <w:lang w:bidi="ar"/>
              </w:rPr>
              <w:t>过程：规定了完成任务的工作阶段、工作内容、产品、验收的步骤和完成准则。</w:t>
            </w:r>
          </w:p>
          <w:p w14:paraId="75326EBD">
            <w:pPr>
              <w:pStyle w:val="33"/>
              <w:ind w:firstLine="360" w:firstLineChars="200"/>
              <w:rPr>
                <w:rFonts w:hint="eastAsia"/>
                <w:lang w:bidi="ar"/>
              </w:rPr>
            </w:pPr>
            <w:r>
              <w:rPr>
                <w:rFonts w:hint="eastAsia"/>
                <w:lang w:bidi="ar"/>
              </w:rPr>
              <w:t>各种软件工程方法的适用范围不尽相同。目前使用得最广泛的软件工程方法学可以分为传统方法学和面向对象方法学两类。</w:t>
            </w:r>
          </w:p>
          <w:p w14:paraId="1FB83863">
            <w:pPr>
              <w:pStyle w:val="33"/>
              <w:numPr>
                <w:ilvl w:val="0"/>
                <w:numId w:val="2"/>
              </w:numPr>
              <w:ind w:firstLine="360" w:firstLineChars="200"/>
              <w:rPr>
                <w:rFonts w:hint="eastAsia"/>
                <w:lang w:bidi="ar"/>
              </w:rPr>
            </w:pPr>
            <w:r>
              <w:rPr>
                <w:rFonts w:hint="eastAsia"/>
                <w:lang w:bidi="ar"/>
              </w:rPr>
              <w:t>传统方法学</w:t>
            </w:r>
          </w:p>
          <w:p w14:paraId="67BC927F">
            <w:pPr>
              <w:shd w:val="clear" w:color="auto" w:fill="FDF3ED"/>
              <w:spacing w:after="20"/>
              <w:ind w:firstLine="360" w:firstLineChars="200"/>
              <w:rPr>
                <w:rFonts w:ascii="Times New Roman" w:hAnsi="Times New Roman" w:eastAsia="微软雅黑"/>
                <w:b/>
                <w:sz w:val="18"/>
              </w:rPr>
            </w:pPr>
            <w:r>
              <w:rPr>
                <w:rFonts w:hint="eastAsia" w:ascii="Times New Roman" w:hAnsi="Times New Roman" w:eastAsia="微软雅黑"/>
                <w:b/>
                <w:sz w:val="18"/>
              </w:rPr>
              <w:t>【</w:t>
            </w:r>
            <w:r>
              <w:rPr>
                <w:rFonts w:hint="eastAsia" w:ascii="Times New Roman" w:hAnsi="Times New Roman" w:eastAsia="微软雅黑"/>
                <w:b/>
                <w:sz w:val="18"/>
                <w:lang w:val="en-US" w:eastAsia="zh-CN"/>
              </w:rPr>
              <w:t>提示</w:t>
            </w:r>
            <w:r>
              <w:rPr>
                <w:rFonts w:hint="eastAsia" w:ascii="Times New Roman" w:hAnsi="Times New Roman" w:eastAsia="微软雅黑"/>
                <w:b/>
                <w:sz w:val="18"/>
              </w:rPr>
              <w:t>】</w:t>
            </w:r>
          </w:p>
          <w:p w14:paraId="2FC09DFA">
            <w:pPr>
              <w:shd w:val="clear" w:color="auto" w:fill="FDF3ED"/>
              <w:ind w:firstLine="360" w:firstLineChars="200"/>
              <w:rPr>
                <w:rFonts w:hint="eastAsia"/>
                <w:lang w:bidi="ar"/>
              </w:rPr>
            </w:pPr>
            <w:r>
              <w:rPr>
                <w:rFonts w:hint="eastAsia" w:ascii="Times New Roman" w:hAnsi="Times New Roman" w:eastAsia="微软雅黑"/>
                <w:bCs/>
                <w:sz w:val="18"/>
              </w:rPr>
              <w:t>传统软件工程方法可以分为面向数据流设计方法和面向数据结构设计方法。</w:t>
            </w:r>
          </w:p>
          <w:p w14:paraId="0572EFD0">
            <w:pPr>
              <w:pStyle w:val="33"/>
              <w:ind w:firstLine="360" w:firstLineChars="200"/>
              <w:rPr>
                <w:rFonts w:hint="eastAsia"/>
                <w:lang w:bidi="ar"/>
              </w:rPr>
            </w:pPr>
            <w:r>
              <w:rPr>
                <w:rFonts w:hint="eastAsia"/>
                <w:lang w:bidi="ar"/>
              </w:rPr>
              <w:t>2）面向对象方法学</w:t>
            </w:r>
          </w:p>
          <w:p w14:paraId="20157CE9">
            <w:pPr>
              <w:pStyle w:val="33"/>
              <w:ind w:firstLine="360" w:firstLineChars="200"/>
              <w:rPr>
                <w:rFonts w:hint="eastAsia"/>
                <w:lang w:bidi="ar"/>
              </w:rPr>
            </w:pPr>
            <w:r>
              <w:rPr>
                <w:rFonts w:hint="eastAsia"/>
                <w:lang w:bidi="ar"/>
              </w:rPr>
              <w:t>面向对象方法学的要素是对象、类、继承以及消息通信。可以用下列方程来概括：</w:t>
            </w:r>
          </w:p>
          <w:p w14:paraId="009EA254">
            <w:pPr>
              <w:pStyle w:val="33"/>
              <w:ind w:firstLine="360" w:firstLineChars="200"/>
              <w:jc w:val="center"/>
              <w:rPr>
                <w:rFonts w:hint="eastAsia"/>
                <w:lang w:bidi="ar"/>
              </w:rPr>
            </w:pPr>
            <w:r>
              <w:rPr>
                <w:rFonts w:hint="eastAsia"/>
                <w:lang w:bidi="ar"/>
              </w:rPr>
              <w:t>面向对象＝对象＋类＋继承＋消息通信</w:t>
            </w:r>
          </w:p>
          <w:p w14:paraId="7FBEF627">
            <w:pPr>
              <w:pStyle w:val="33"/>
              <w:numPr>
                <w:ilvl w:val="0"/>
                <w:numId w:val="3"/>
              </w:numPr>
              <w:ind w:firstLine="360" w:firstLineChars="200"/>
              <w:rPr>
                <w:rFonts w:hint="eastAsia"/>
                <w:lang w:bidi="ar"/>
              </w:rPr>
            </w:pPr>
            <w:r>
              <w:rPr>
                <w:rFonts w:hint="eastAsia"/>
                <w:lang w:bidi="ar"/>
              </w:rPr>
              <w:t>软件工具</w:t>
            </w:r>
          </w:p>
          <w:p w14:paraId="5B170155">
            <w:pPr>
              <w:shd w:val="clear" w:color="auto" w:fill="FDF3ED"/>
              <w:spacing w:after="20"/>
              <w:ind w:firstLine="360" w:firstLineChars="200"/>
              <w:rPr>
                <w:rFonts w:ascii="Times New Roman" w:hAnsi="Times New Roman" w:eastAsia="微软雅黑"/>
                <w:b/>
                <w:sz w:val="18"/>
              </w:rPr>
            </w:pPr>
            <w:r>
              <w:rPr>
                <w:rFonts w:hint="eastAsia" w:ascii="Times New Roman" w:hAnsi="Times New Roman" w:eastAsia="微软雅黑"/>
                <w:b/>
                <w:sz w:val="18"/>
              </w:rPr>
              <w:t>【</w:t>
            </w:r>
            <w:r>
              <w:rPr>
                <w:rFonts w:hint="eastAsia" w:ascii="Times New Roman" w:hAnsi="Times New Roman" w:eastAsia="微软雅黑"/>
                <w:b/>
                <w:sz w:val="18"/>
                <w:lang w:val="en-US" w:eastAsia="zh-CN"/>
              </w:rPr>
              <w:t>知识库</w:t>
            </w:r>
            <w:r>
              <w:rPr>
                <w:rFonts w:hint="eastAsia" w:ascii="Times New Roman" w:hAnsi="Times New Roman" w:eastAsia="微软雅黑"/>
                <w:b/>
                <w:sz w:val="18"/>
              </w:rPr>
              <w:t>】</w:t>
            </w:r>
          </w:p>
          <w:p w14:paraId="3D1AC35D">
            <w:pPr>
              <w:shd w:val="clear" w:color="auto" w:fill="FDF3ED"/>
              <w:ind w:firstLine="360" w:firstLineChars="200"/>
              <w:rPr>
                <w:rFonts w:hint="eastAsia"/>
                <w:lang w:bidi="ar"/>
              </w:rPr>
            </w:pPr>
            <w:r>
              <w:rPr>
                <w:rFonts w:hint="eastAsia" w:ascii="Times New Roman" w:hAnsi="Times New Roman" w:eastAsia="微软雅黑"/>
                <w:bCs/>
                <w:sz w:val="18"/>
              </w:rPr>
              <w:t>国家标准GB/T 11457—2006《信息技术 软件工程术语》对软件工具的定义为：软件工具是一种计算机程序，用来帮助开发、测试、分析或维护一计算机程序或它的文件。例如，比较器、交叉引用生成器、反编译程序、驱动程序、编辑程序、流程图器、监控程序、测试用例生成器、定时分析器。</w:t>
            </w:r>
          </w:p>
          <w:p w14:paraId="0F4FD775">
            <w:pPr>
              <w:pStyle w:val="33"/>
              <w:ind w:firstLine="360" w:firstLineChars="200"/>
              <w:rPr>
                <w:rFonts w:hint="eastAsia"/>
                <w:lang w:bidi="ar"/>
              </w:rPr>
            </w:pPr>
            <w:r>
              <w:rPr>
                <w:rFonts w:hint="eastAsia"/>
                <w:lang w:bidi="ar"/>
              </w:rPr>
              <w:t>3．软件开发环境</w:t>
            </w:r>
          </w:p>
          <w:p w14:paraId="30EE49FA">
            <w:pPr>
              <w:pStyle w:val="33"/>
              <w:ind w:firstLine="360" w:firstLineChars="200"/>
              <w:rPr>
                <w:rFonts w:hint="eastAsia"/>
                <w:lang w:bidi="ar"/>
              </w:rPr>
            </w:pPr>
            <w:r>
              <w:rPr>
                <w:rFonts w:hint="eastAsia"/>
                <w:lang w:bidi="ar"/>
              </w:rPr>
              <w:t>4．软件工程管理</w:t>
            </w:r>
          </w:p>
          <w:p w14:paraId="08A2CDAE">
            <w:pPr>
              <w:pStyle w:val="33"/>
              <w:ind w:firstLine="360" w:firstLineChars="200"/>
              <w:rPr>
                <w:rFonts w:hint="eastAsia"/>
                <w:lang w:bidi="ar"/>
              </w:rPr>
            </w:pPr>
            <w:r>
              <w:rPr>
                <w:rFonts w:hint="eastAsia"/>
                <w:lang w:bidi="ar"/>
              </w:rPr>
              <w:t>软件工程管理的内容包括费用管理、人员组织、工程计划管理、软件配置管理等。</w:t>
            </w:r>
          </w:p>
          <w:p w14:paraId="7BCDF1E9">
            <w:pPr>
              <w:pStyle w:val="33"/>
              <w:ind w:firstLine="360" w:firstLineChars="200"/>
              <w:rPr>
                <w:rFonts w:hint="eastAsia"/>
                <w:lang w:bidi="ar"/>
              </w:rPr>
            </w:pPr>
            <w:r>
              <w:rPr>
                <w:rFonts w:hint="eastAsia"/>
                <w:lang w:bidi="ar"/>
              </w:rPr>
              <w:t>1）费用管理</w:t>
            </w:r>
          </w:p>
          <w:p w14:paraId="518C5CC9">
            <w:pPr>
              <w:pStyle w:val="33"/>
              <w:ind w:firstLine="360" w:firstLineChars="200"/>
              <w:rPr>
                <w:rFonts w:hint="eastAsia"/>
                <w:lang w:bidi="ar"/>
              </w:rPr>
            </w:pPr>
            <w:r>
              <w:rPr>
                <w:rFonts w:hint="eastAsia"/>
                <w:lang w:bidi="ar"/>
              </w:rPr>
              <w:t>2）人员组织</w:t>
            </w:r>
          </w:p>
          <w:p w14:paraId="26E980AF">
            <w:pPr>
              <w:pStyle w:val="33"/>
              <w:ind w:firstLine="360" w:firstLineChars="200"/>
              <w:rPr>
                <w:rFonts w:hint="eastAsia"/>
                <w:lang w:bidi="ar"/>
              </w:rPr>
            </w:pPr>
            <w:r>
              <w:rPr>
                <w:rFonts w:hint="eastAsia"/>
                <w:lang w:bidi="ar"/>
              </w:rPr>
              <w:t>3）工程计划管理</w:t>
            </w:r>
          </w:p>
          <w:p w14:paraId="28AC208B">
            <w:pPr>
              <w:pStyle w:val="33"/>
              <w:ind w:firstLine="360" w:firstLineChars="200"/>
              <w:rPr>
                <w:rFonts w:hint="eastAsia"/>
                <w:lang w:bidi="ar"/>
              </w:rPr>
            </w:pPr>
            <w:r>
              <w:rPr>
                <w:rFonts w:hint="eastAsia"/>
                <w:lang w:bidi="ar"/>
              </w:rPr>
              <w:t>4）软件配置管理</w:t>
            </w:r>
          </w:p>
          <w:p w14:paraId="484CFE36">
            <w:pPr>
              <w:pStyle w:val="33"/>
              <w:ind w:firstLine="360" w:firstLineChars="200"/>
              <w:rPr>
                <w:rFonts w:hint="eastAsia"/>
                <w:b/>
                <w:bCs/>
                <w:lang w:bidi="ar"/>
              </w:rPr>
            </w:pPr>
            <w:r>
              <w:rPr>
                <w:rFonts w:hint="eastAsia"/>
                <w:b/>
                <w:bCs/>
                <w:lang w:bidi="ar"/>
              </w:rPr>
              <w:t>1.2.4  软件过程</w:t>
            </w:r>
          </w:p>
          <w:p w14:paraId="36982E94">
            <w:pPr>
              <w:shd w:val="clear" w:color="auto" w:fill="FDF3ED"/>
              <w:spacing w:after="20"/>
              <w:ind w:firstLine="360" w:firstLineChars="200"/>
              <w:rPr>
                <w:rFonts w:ascii="Times New Roman" w:hAnsi="Times New Roman" w:eastAsia="微软雅黑"/>
                <w:b/>
                <w:sz w:val="18"/>
              </w:rPr>
            </w:pPr>
            <w:r>
              <w:rPr>
                <w:rFonts w:hint="eastAsia" w:ascii="Times New Roman" w:hAnsi="Times New Roman" w:eastAsia="微软雅黑"/>
                <w:b/>
                <w:sz w:val="18"/>
              </w:rPr>
              <w:t>【</w:t>
            </w:r>
            <w:r>
              <w:rPr>
                <w:rFonts w:hint="eastAsia" w:ascii="Times New Roman" w:hAnsi="Times New Roman" w:eastAsia="微软雅黑"/>
                <w:b/>
                <w:sz w:val="18"/>
                <w:lang w:val="en-US" w:eastAsia="zh-CN"/>
              </w:rPr>
              <w:t>注意</w:t>
            </w:r>
            <w:r>
              <w:rPr>
                <w:rFonts w:hint="eastAsia" w:ascii="Times New Roman" w:hAnsi="Times New Roman" w:eastAsia="微软雅黑"/>
                <w:b/>
                <w:sz w:val="18"/>
              </w:rPr>
              <w:t>】</w:t>
            </w:r>
          </w:p>
          <w:p w14:paraId="6110700A">
            <w:pPr>
              <w:shd w:val="clear" w:color="auto" w:fill="FDF3ED"/>
              <w:ind w:firstLine="360" w:firstLineChars="200"/>
              <w:rPr>
                <w:rFonts w:hint="eastAsia"/>
                <w:b/>
                <w:bCs/>
                <w:lang w:bidi="ar"/>
              </w:rPr>
            </w:pPr>
            <w:r>
              <w:rPr>
                <w:rFonts w:hint="eastAsia" w:ascii="Times New Roman" w:hAnsi="Times New Roman" w:eastAsia="微软雅黑"/>
                <w:bCs/>
                <w:sz w:val="18"/>
              </w:rPr>
              <w:t>与软件过程的概念不同，软件开发过程（Software Development Process）是把用户要求转换为软件需求，把软件需求转化为设计，用代码来实现设计，对代码进行测试，完成文档编制并确认软件可以投入运行使用的过程。</w:t>
            </w:r>
          </w:p>
          <w:p w14:paraId="1A60CC3B">
            <w:pPr>
              <w:pStyle w:val="33"/>
              <w:ind w:firstLine="360" w:firstLineChars="200"/>
              <w:rPr>
                <w:rFonts w:hint="eastAsia"/>
                <w:b/>
                <w:bCs/>
                <w:lang w:bidi="ar"/>
              </w:rPr>
            </w:pPr>
            <w:r>
              <w:rPr>
                <w:rFonts w:hint="eastAsia"/>
                <w:b/>
                <w:bCs/>
                <w:lang w:bidi="ar"/>
              </w:rPr>
              <w:t>1.2.5  软件工程的基本原理</w:t>
            </w:r>
          </w:p>
          <w:p w14:paraId="7E48D447">
            <w:pPr>
              <w:pStyle w:val="33"/>
              <w:ind w:firstLine="360" w:firstLineChars="200"/>
              <w:rPr>
                <w:rFonts w:hint="eastAsia"/>
                <w:lang w:bidi="ar"/>
              </w:rPr>
            </w:pPr>
            <w:r>
              <w:rPr>
                <w:rFonts w:hint="eastAsia"/>
                <w:lang w:bidi="ar"/>
              </w:rPr>
              <w:t>著名软件工程专家B．W．Boehm综合有关专家和学者的意见并根据多年来开发软件的经验，于1983年在一篇论文中提出了软件工程的7条基本原理。</w:t>
            </w:r>
          </w:p>
          <w:p w14:paraId="4D5539BF">
            <w:pPr>
              <w:pStyle w:val="33"/>
              <w:ind w:firstLine="360" w:firstLineChars="200"/>
              <w:rPr>
                <w:rFonts w:hint="eastAsia"/>
                <w:lang w:bidi="ar"/>
              </w:rPr>
            </w:pPr>
            <w:r>
              <w:rPr>
                <w:rFonts w:hint="eastAsia"/>
                <w:lang w:bidi="ar"/>
              </w:rPr>
              <w:t>（1）用分阶段的生存周期计划进行严格的管理。</w:t>
            </w:r>
          </w:p>
          <w:p w14:paraId="2D9D1FC2">
            <w:pPr>
              <w:pStyle w:val="33"/>
              <w:ind w:firstLine="360" w:firstLineChars="200"/>
              <w:rPr>
                <w:rFonts w:hint="eastAsia"/>
                <w:lang w:bidi="ar"/>
              </w:rPr>
            </w:pPr>
            <w:r>
              <w:rPr>
                <w:rFonts w:hint="eastAsia"/>
                <w:lang w:bidi="ar"/>
              </w:rPr>
              <w:t>（2）坚持进行阶段评审。</w:t>
            </w:r>
          </w:p>
          <w:p w14:paraId="41B05856">
            <w:pPr>
              <w:pStyle w:val="33"/>
              <w:ind w:firstLine="360" w:firstLineChars="200"/>
              <w:rPr>
                <w:rFonts w:hint="eastAsia"/>
                <w:lang w:bidi="ar"/>
              </w:rPr>
            </w:pPr>
            <w:r>
              <w:rPr>
                <w:rFonts w:hint="eastAsia"/>
                <w:lang w:bidi="ar"/>
              </w:rPr>
              <w:t>（3）实行严格的产品控制。</w:t>
            </w:r>
          </w:p>
          <w:p w14:paraId="052F8256">
            <w:pPr>
              <w:pStyle w:val="33"/>
              <w:ind w:firstLine="360" w:firstLineChars="200"/>
              <w:rPr>
                <w:rFonts w:hint="eastAsia"/>
                <w:lang w:bidi="ar"/>
              </w:rPr>
            </w:pPr>
            <w:r>
              <w:rPr>
                <w:rFonts w:hint="eastAsia"/>
                <w:lang w:bidi="ar"/>
              </w:rPr>
              <w:t>（4）采用现代程序设计技术。</w:t>
            </w:r>
          </w:p>
          <w:p w14:paraId="6BCF7941">
            <w:pPr>
              <w:pStyle w:val="33"/>
              <w:ind w:firstLine="360" w:firstLineChars="200"/>
              <w:rPr>
                <w:rFonts w:hint="eastAsia"/>
                <w:lang w:bidi="ar"/>
              </w:rPr>
            </w:pPr>
            <w:r>
              <w:rPr>
                <w:rFonts w:hint="eastAsia"/>
                <w:lang w:bidi="ar"/>
              </w:rPr>
              <w:t>（5）软件工程结果应能清楚地审查。</w:t>
            </w:r>
          </w:p>
          <w:p w14:paraId="24025BCD">
            <w:pPr>
              <w:pStyle w:val="33"/>
              <w:ind w:firstLine="360" w:firstLineChars="200"/>
              <w:rPr>
                <w:rFonts w:hint="eastAsia"/>
                <w:lang w:bidi="ar"/>
              </w:rPr>
            </w:pPr>
            <w:r>
              <w:rPr>
                <w:rFonts w:hint="eastAsia"/>
                <w:lang w:bidi="ar"/>
              </w:rPr>
              <w:t>（6）开发小组的人员应该少而精。</w:t>
            </w:r>
          </w:p>
          <w:p w14:paraId="10D649AD">
            <w:pPr>
              <w:pStyle w:val="33"/>
              <w:ind w:firstLine="360" w:firstLineChars="200"/>
              <w:rPr>
                <w:rFonts w:hint="eastAsia"/>
                <w:lang w:bidi="ar"/>
              </w:rPr>
            </w:pPr>
            <w:r>
              <w:rPr>
                <w:rFonts w:hint="eastAsia"/>
                <w:lang w:bidi="ar"/>
              </w:rPr>
              <w:t>（7）承认不断改进软件工程实践的必要性。</w:t>
            </w:r>
          </w:p>
          <w:p w14:paraId="0F94FEC6">
            <w:pPr>
              <w:pStyle w:val="33"/>
              <w:ind w:firstLine="360" w:firstLineChars="200"/>
              <w:rPr>
                <w:rFonts w:hint="eastAsia"/>
                <w:b/>
                <w:bCs/>
                <w:lang w:bidi="ar"/>
              </w:rPr>
            </w:pPr>
            <w:r>
              <w:rPr>
                <w:rFonts w:hint="eastAsia"/>
                <w:b/>
                <w:bCs/>
                <w:lang w:bidi="ar"/>
              </w:rPr>
              <w:t>1.3  软件生存周期</w:t>
            </w:r>
          </w:p>
          <w:p w14:paraId="5137F916">
            <w:pPr>
              <w:pStyle w:val="33"/>
              <w:ind w:firstLine="360" w:firstLineChars="200"/>
              <w:rPr>
                <w:rFonts w:hint="eastAsia"/>
                <w:b/>
                <w:bCs/>
                <w:lang w:bidi="ar"/>
              </w:rPr>
            </w:pPr>
            <w:r>
              <w:rPr>
                <w:rFonts w:hint="eastAsia"/>
                <w:b/>
                <w:bCs/>
                <w:lang w:bidi="ar"/>
              </w:rPr>
              <w:t>1.3.1  软件生存周期的概念</w:t>
            </w:r>
          </w:p>
          <w:p w14:paraId="1B6503C8">
            <w:pPr>
              <w:shd w:val="clear" w:color="auto" w:fill="FDF3ED"/>
              <w:spacing w:after="20"/>
              <w:ind w:firstLine="360" w:firstLineChars="200"/>
              <w:rPr>
                <w:rFonts w:ascii="Times New Roman" w:hAnsi="Times New Roman" w:eastAsia="微软雅黑"/>
                <w:b/>
                <w:sz w:val="18"/>
              </w:rPr>
            </w:pPr>
            <w:r>
              <w:rPr>
                <w:rFonts w:hint="eastAsia" w:ascii="Times New Roman" w:hAnsi="Times New Roman" w:eastAsia="微软雅黑"/>
                <w:b/>
                <w:sz w:val="18"/>
              </w:rPr>
              <w:t>【</w:t>
            </w:r>
            <w:r>
              <w:rPr>
                <w:rFonts w:hint="eastAsia" w:ascii="Times New Roman" w:hAnsi="Times New Roman" w:eastAsia="微软雅黑"/>
                <w:b/>
                <w:sz w:val="18"/>
                <w:lang w:val="en-US" w:eastAsia="zh-CN"/>
              </w:rPr>
              <w:t>提示</w:t>
            </w:r>
            <w:r>
              <w:rPr>
                <w:rFonts w:hint="eastAsia" w:ascii="Times New Roman" w:hAnsi="Times New Roman" w:eastAsia="微软雅黑"/>
                <w:b/>
                <w:sz w:val="18"/>
              </w:rPr>
              <w:t>】</w:t>
            </w:r>
          </w:p>
          <w:p w14:paraId="3A2E98EA">
            <w:pPr>
              <w:shd w:val="clear" w:color="auto" w:fill="FDF3ED"/>
              <w:ind w:firstLine="360" w:firstLineChars="200"/>
              <w:rPr>
                <w:rFonts w:hint="eastAsia"/>
                <w:b/>
                <w:bCs/>
                <w:lang w:bidi="ar"/>
              </w:rPr>
            </w:pPr>
            <w:r>
              <w:rPr>
                <w:rFonts w:hint="eastAsia" w:ascii="Times New Roman" w:hAnsi="Times New Roman" w:eastAsia="微软雅黑"/>
                <w:bCs/>
                <w:sz w:val="18"/>
              </w:rPr>
              <w:t>一个人从出生开始，经过儿童、青年、中年、老年到死亡。在人的一生中，国家和社会对他的负担，主要在儿童、青少年时期的培养及老年丧失劳力后的供养方面。而人从参加工作开始就对国家与社会作贡献。贡献越大，人的价值也就越大。同样，软件的开发要投资、消耗价值，在软件交付使用后就开始产生价值，软件维护又要消耗价值。在软件生存周期中，消耗价值越少，即软件开发与维护时的费用越低，软件的使用寿命越长，产生的价值就越大，这就是学习软件工程学的目的。</w:t>
            </w:r>
          </w:p>
          <w:p w14:paraId="1C3EC88B">
            <w:pPr>
              <w:pStyle w:val="33"/>
              <w:ind w:firstLine="360" w:firstLineChars="200"/>
              <w:rPr>
                <w:rFonts w:hint="eastAsia"/>
                <w:b/>
                <w:bCs/>
                <w:lang w:bidi="ar"/>
              </w:rPr>
            </w:pPr>
            <w:r>
              <w:rPr>
                <w:rFonts w:hint="eastAsia"/>
                <w:b/>
                <w:bCs/>
                <w:lang w:bidi="ar"/>
              </w:rPr>
              <w:t>1.3.2  软件生存周期各阶段的任务</w:t>
            </w:r>
          </w:p>
          <w:p w14:paraId="1B2B28C9">
            <w:pPr>
              <w:pStyle w:val="33"/>
              <w:ind w:firstLine="360" w:firstLineChars="200"/>
              <w:rPr>
                <w:rFonts w:hint="eastAsia"/>
                <w:lang w:bidi="ar"/>
              </w:rPr>
            </w:pPr>
            <w:r>
              <w:rPr>
                <w:rFonts w:hint="eastAsia"/>
                <w:lang w:bidi="ar"/>
              </w:rPr>
              <w:t>软件生存周期一般由软件计划、软件开发和软件运行维护3个时期组成。</w:t>
            </w:r>
          </w:p>
          <w:p w14:paraId="36298DE0">
            <w:pPr>
              <w:pStyle w:val="33"/>
              <w:ind w:firstLine="360" w:firstLineChars="200"/>
              <w:rPr>
                <w:rFonts w:hint="eastAsia"/>
                <w:b/>
                <w:bCs/>
                <w:lang w:bidi="ar"/>
              </w:rPr>
            </w:pPr>
            <w:r>
              <w:rPr>
                <w:rFonts w:hint="eastAsia"/>
                <w:b/>
                <w:bCs/>
                <w:lang w:bidi="ar"/>
              </w:rPr>
              <w:t>1.4  软件开发模型</w:t>
            </w:r>
          </w:p>
          <w:p w14:paraId="6EE2EE3D">
            <w:pPr>
              <w:pStyle w:val="33"/>
              <w:ind w:firstLine="360" w:firstLineChars="200"/>
              <w:rPr>
                <w:rFonts w:hint="eastAsia"/>
                <w:b/>
                <w:bCs/>
                <w:lang w:bidi="ar"/>
              </w:rPr>
            </w:pPr>
            <w:r>
              <w:rPr>
                <w:rFonts w:hint="eastAsia"/>
                <w:b/>
                <w:bCs/>
                <w:lang w:bidi="ar"/>
              </w:rPr>
              <w:t>1.4.1  瀑布模型</w:t>
            </w:r>
          </w:p>
          <w:p w14:paraId="577AB498">
            <w:pPr>
              <w:pStyle w:val="33"/>
              <w:ind w:firstLine="360" w:firstLineChars="200"/>
              <w:rPr>
                <w:rFonts w:hint="eastAsia"/>
                <w:lang w:bidi="ar"/>
              </w:rPr>
            </w:pPr>
            <w:r>
              <w:rPr>
                <w:rFonts w:hint="eastAsia"/>
                <w:lang w:bidi="ar"/>
              </w:rPr>
              <w:t>瀑布模型软件开发具有以下几个特点：</w:t>
            </w:r>
          </w:p>
          <w:p w14:paraId="5D62573A">
            <w:pPr>
              <w:pStyle w:val="33"/>
              <w:ind w:firstLine="360" w:firstLineChars="200"/>
              <w:rPr>
                <w:rFonts w:hint="eastAsia"/>
                <w:lang w:bidi="ar"/>
              </w:rPr>
            </w:pPr>
            <w:r>
              <w:rPr>
                <w:rFonts w:hint="eastAsia"/>
                <w:lang w:bidi="ar"/>
              </w:rPr>
              <w:t>1）软件生存周期的顺序性</w:t>
            </w:r>
          </w:p>
          <w:p w14:paraId="24295BD4">
            <w:pPr>
              <w:pStyle w:val="33"/>
              <w:ind w:firstLine="360" w:firstLineChars="200"/>
              <w:rPr>
                <w:rFonts w:hint="eastAsia"/>
                <w:lang w:bidi="ar"/>
              </w:rPr>
            </w:pPr>
            <w:r>
              <w:rPr>
                <w:rFonts w:hint="eastAsia"/>
                <w:lang w:bidi="ar"/>
              </w:rPr>
              <w:t>2）尽可能推迟软件的编码</w:t>
            </w:r>
          </w:p>
          <w:p w14:paraId="524AACA3">
            <w:pPr>
              <w:pStyle w:val="33"/>
              <w:ind w:firstLine="360" w:firstLineChars="200"/>
              <w:rPr>
                <w:rFonts w:hint="eastAsia"/>
                <w:lang w:bidi="ar"/>
              </w:rPr>
            </w:pPr>
            <w:r>
              <w:rPr>
                <w:rFonts w:hint="eastAsia"/>
                <w:lang w:bidi="ar"/>
              </w:rPr>
              <w:t>3）保证质量</w:t>
            </w:r>
          </w:p>
          <w:p w14:paraId="14D652C7">
            <w:pPr>
              <w:pStyle w:val="33"/>
              <w:ind w:firstLine="360" w:firstLineChars="200"/>
              <w:rPr>
                <w:rFonts w:hint="eastAsia"/>
                <w:b/>
                <w:bCs/>
                <w:lang w:bidi="ar"/>
              </w:rPr>
            </w:pPr>
            <w:r>
              <w:rPr>
                <w:rFonts w:hint="eastAsia"/>
                <w:b/>
                <w:bCs/>
                <w:lang w:bidi="ar"/>
              </w:rPr>
              <w:t>1.4.2  快速原型模型</w:t>
            </w:r>
          </w:p>
          <w:p w14:paraId="4BE7F3FD">
            <w:pPr>
              <w:pStyle w:val="33"/>
              <w:ind w:firstLine="360" w:firstLineChars="200"/>
              <w:rPr>
                <w:rFonts w:hint="eastAsia"/>
                <w:lang w:bidi="ar"/>
              </w:rPr>
            </w:pPr>
            <w:r>
              <w:rPr>
                <w:rFonts w:hint="eastAsia"/>
                <w:lang w:bidi="ar"/>
              </w:rPr>
              <w:t>根据建立原型的目的不同，实现原型的途径也有所不同，通常有以下3种类型的原型：</w:t>
            </w:r>
          </w:p>
          <w:p w14:paraId="05592F00">
            <w:pPr>
              <w:pStyle w:val="33"/>
              <w:ind w:firstLine="360" w:firstLineChars="200"/>
              <w:rPr>
                <w:rFonts w:hint="eastAsia"/>
                <w:lang w:bidi="ar"/>
              </w:rPr>
            </w:pPr>
            <w:r>
              <w:rPr>
                <w:rFonts w:hint="eastAsia"/>
                <w:lang w:bidi="ar"/>
              </w:rPr>
              <w:t>1）渐增式的原型</w:t>
            </w:r>
          </w:p>
          <w:p w14:paraId="02C4952D">
            <w:pPr>
              <w:pStyle w:val="33"/>
              <w:ind w:firstLine="360" w:firstLineChars="200"/>
              <w:rPr>
                <w:rFonts w:hint="eastAsia"/>
                <w:lang w:bidi="ar"/>
              </w:rPr>
            </w:pPr>
            <w:r>
              <w:rPr>
                <w:rFonts w:hint="eastAsia"/>
                <w:lang w:bidi="ar"/>
              </w:rPr>
              <w:t>2）用于验证软件需求的原型</w:t>
            </w:r>
          </w:p>
          <w:p w14:paraId="064058F9">
            <w:pPr>
              <w:pStyle w:val="33"/>
              <w:ind w:firstLine="360" w:firstLineChars="200"/>
              <w:rPr>
                <w:rFonts w:hint="eastAsia"/>
                <w:lang w:bidi="ar"/>
              </w:rPr>
            </w:pPr>
            <w:r>
              <w:rPr>
                <w:rFonts w:hint="eastAsia"/>
                <w:lang w:bidi="ar"/>
              </w:rPr>
              <w:t>3）用于验证设计方案的原型</w:t>
            </w:r>
          </w:p>
          <w:p w14:paraId="1E82E7CB">
            <w:pPr>
              <w:pStyle w:val="33"/>
              <w:ind w:firstLine="360" w:firstLineChars="200"/>
              <w:rPr>
                <w:rFonts w:hint="eastAsia"/>
                <w:b/>
                <w:bCs/>
                <w:lang w:bidi="ar"/>
              </w:rPr>
            </w:pPr>
            <w:r>
              <w:rPr>
                <w:rFonts w:hint="eastAsia"/>
                <w:b/>
                <w:bCs/>
                <w:lang w:bidi="ar"/>
              </w:rPr>
              <w:t>1.4.3  增量模型</w:t>
            </w:r>
          </w:p>
          <w:p w14:paraId="08E87A63">
            <w:pPr>
              <w:pStyle w:val="33"/>
              <w:ind w:firstLine="360" w:firstLineChars="200"/>
              <w:rPr>
                <w:rFonts w:hint="eastAsia"/>
                <w:lang w:bidi="ar"/>
              </w:rPr>
            </w:pPr>
            <w:r>
              <w:rPr>
                <w:rFonts w:hint="eastAsia"/>
                <w:lang w:bidi="ar"/>
              </w:rPr>
              <w:t>增量模型在项目开发过程中，以一系列的增量方式来逐步开发系统。增量方式包括增量开发和增量提交两个方面。</w:t>
            </w:r>
          </w:p>
          <w:p w14:paraId="3E1942A9">
            <w:pPr>
              <w:pStyle w:val="33"/>
              <w:ind w:firstLine="360" w:firstLineChars="200"/>
              <w:rPr>
                <w:rFonts w:hint="eastAsia"/>
                <w:lang w:bidi="ar"/>
              </w:rPr>
            </w:pPr>
            <w:r>
              <w:rPr>
                <w:rFonts w:hint="eastAsia"/>
                <w:lang w:bidi="ar"/>
              </w:rPr>
              <w:t>增量开发：不是整体地开发软件，而是按一定的时间间隔开发部分软件。</w:t>
            </w:r>
          </w:p>
          <w:p w14:paraId="31B38D1A">
            <w:pPr>
              <w:pStyle w:val="33"/>
              <w:ind w:firstLine="360" w:firstLineChars="200"/>
              <w:rPr>
                <w:rFonts w:hint="eastAsia"/>
                <w:lang w:bidi="ar"/>
              </w:rPr>
            </w:pPr>
            <w:r>
              <w:rPr>
                <w:rFonts w:hint="eastAsia"/>
                <w:lang w:bidi="ar"/>
              </w:rPr>
              <w:t>增量提交：先提交部分软件给用户试用，听取用户意见；再提交另一部分软件，让用户试用；如此反复多次，直到全部提交为止。</w:t>
            </w:r>
          </w:p>
          <w:p w14:paraId="2116DAF5">
            <w:pPr>
              <w:pStyle w:val="33"/>
              <w:ind w:firstLine="360" w:firstLineChars="200"/>
              <w:rPr>
                <w:rFonts w:hint="eastAsia"/>
                <w:b/>
                <w:bCs/>
                <w:lang w:bidi="ar"/>
              </w:rPr>
            </w:pPr>
            <w:r>
              <w:rPr>
                <w:rFonts w:hint="eastAsia"/>
                <w:b/>
                <w:bCs/>
                <w:lang w:bidi="ar"/>
              </w:rPr>
              <w:t>1.4.4  喷泉模型</w:t>
            </w:r>
          </w:p>
          <w:p w14:paraId="0367DAE3">
            <w:pPr>
              <w:pStyle w:val="33"/>
              <w:ind w:firstLine="360" w:firstLineChars="200"/>
              <w:rPr>
                <w:rFonts w:hint="eastAsia"/>
                <w:lang w:bidi="ar"/>
              </w:rPr>
            </w:pPr>
            <w:r>
              <w:rPr>
                <w:rFonts w:hint="eastAsia"/>
                <w:lang w:bidi="ar"/>
              </w:rPr>
              <w:t>1）系统分析</w:t>
            </w:r>
          </w:p>
          <w:p w14:paraId="41C5829F">
            <w:pPr>
              <w:pStyle w:val="33"/>
              <w:ind w:firstLine="360" w:firstLineChars="200"/>
              <w:rPr>
                <w:rFonts w:hint="eastAsia"/>
                <w:lang w:bidi="ar"/>
              </w:rPr>
            </w:pPr>
            <w:r>
              <w:rPr>
                <w:rFonts w:hint="eastAsia"/>
                <w:lang w:bidi="ar"/>
              </w:rPr>
              <w:t>2）系统设计</w:t>
            </w:r>
          </w:p>
          <w:p w14:paraId="3645E984">
            <w:pPr>
              <w:pStyle w:val="33"/>
              <w:ind w:firstLine="360" w:firstLineChars="200"/>
              <w:rPr>
                <w:rFonts w:hint="eastAsia"/>
                <w:lang w:bidi="ar"/>
              </w:rPr>
            </w:pPr>
            <w:r>
              <w:rPr>
                <w:rFonts w:hint="eastAsia"/>
                <w:lang w:bidi="ar"/>
              </w:rPr>
              <w:t>3）对象设计与实现（编程）</w:t>
            </w:r>
          </w:p>
          <w:p w14:paraId="0A63D229">
            <w:pPr>
              <w:pStyle w:val="33"/>
              <w:ind w:firstLine="360" w:firstLineChars="200"/>
              <w:rPr>
                <w:rFonts w:hint="eastAsia"/>
                <w:lang w:bidi="ar"/>
              </w:rPr>
            </w:pPr>
            <w:r>
              <w:rPr>
                <w:rFonts w:hint="eastAsia"/>
                <w:lang w:bidi="ar"/>
              </w:rPr>
              <w:t>4）测试</w:t>
            </w:r>
          </w:p>
          <w:p w14:paraId="70BD4B1C">
            <w:pPr>
              <w:pStyle w:val="33"/>
              <w:ind w:firstLine="360" w:firstLineChars="200"/>
              <w:rPr>
                <w:rFonts w:hint="eastAsia"/>
                <w:lang w:bidi="ar"/>
              </w:rPr>
            </w:pPr>
            <w:r>
              <w:rPr>
                <w:rFonts w:hint="eastAsia"/>
                <w:lang w:bidi="ar"/>
              </w:rPr>
              <w:t>5）系统组装集成</w:t>
            </w:r>
          </w:p>
          <w:p w14:paraId="7B662E66">
            <w:pPr>
              <w:pStyle w:val="33"/>
              <w:ind w:firstLine="360" w:firstLineChars="200"/>
              <w:rPr>
                <w:rFonts w:hint="eastAsia"/>
                <w:lang w:bidi="ar"/>
              </w:rPr>
            </w:pPr>
            <w:r>
              <w:rPr>
                <w:rFonts w:hint="eastAsia"/>
                <w:lang w:bidi="ar"/>
              </w:rPr>
              <w:t>6）演化</w:t>
            </w:r>
          </w:p>
          <w:p w14:paraId="16304CFD">
            <w:pPr>
              <w:pStyle w:val="33"/>
              <w:ind w:firstLine="360" w:firstLineChars="200"/>
              <w:rPr>
                <w:rFonts w:hint="eastAsia"/>
                <w:b/>
                <w:bCs/>
                <w:lang w:bidi="ar"/>
              </w:rPr>
            </w:pPr>
            <w:r>
              <w:rPr>
                <w:rFonts w:hint="eastAsia"/>
                <w:b/>
                <w:bCs/>
                <w:lang w:bidi="ar"/>
              </w:rPr>
              <w:t>1.4.5  螺旋模型</w:t>
            </w:r>
          </w:p>
          <w:p w14:paraId="0939F1D1">
            <w:pPr>
              <w:pStyle w:val="33"/>
              <w:ind w:firstLine="360" w:firstLineChars="200"/>
              <w:rPr>
                <w:rFonts w:hint="eastAsia"/>
                <w:lang w:bidi="ar"/>
              </w:rPr>
            </w:pPr>
            <w:r>
              <w:rPr>
                <w:rFonts w:hint="eastAsia"/>
                <w:lang w:bidi="ar"/>
              </w:rPr>
              <w:t>1）确定任务目标</w:t>
            </w:r>
          </w:p>
          <w:p w14:paraId="02FCAB6E">
            <w:pPr>
              <w:pStyle w:val="33"/>
              <w:ind w:firstLine="360" w:firstLineChars="200"/>
              <w:rPr>
                <w:rFonts w:hint="eastAsia"/>
                <w:lang w:bidi="ar"/>
              </w:rPr>
            </w:pPr>
            <w:r>
              <w:rPr>
                <w:rFonts w:hint="eastAsia"/>
                <w:lang w:bidi="ar"/>
              </w:rPr>
              <w:t>2）选择对象</w:t>
            </w:r>
          </w:p>
          <w:p w14:paraId="19CC66CA">
            <w:pPr>
              <w:pStyle w:val="33"/>
              <w:ind w:firstLine="360" w:firstLineChars="200"/>
              <w:rPr>
                <w:rFonts w:hint="eastAsia"/>
                <w:lang w:bidi="ar"/>
              </w:rPr>
            </w:pPr>
            <w:r>
              <w:rPr>
                <w:rFonts w:hint="eastAsia"/>
                <w:lang w:bidi="ar"/>
              </w:rPr>
              <w:t>3）分析约束条件</w:t>
            </w:r>
          </w:p>
          <w:p w14:paraId="2994A9B5">
            <w:pPr>
              <w:pStyle w:val="33"/>
              <w:ind w:firstLine="360" w:firstLineChars="200"/>
              <w:rPr>
                <w:rFonts w:hint="eastAsia"/>
                <w:lang w:bidi="ar"/>
              </w:rPr>
            </w:pPr>
            <w:r>
              <w:rPr>
                <w:rFonts w:hint="eastAsia"/>
                <w:lang w:bidi="ar"/>
              </w:rPr>
              <w:t>4）风险分析</w:t>
            </w:r>
          </w:p>
          <w:p w14:paraId="5B9DB25D">
            <w:pPr>
              <w:pStyle w:val="33"/>
              <w:ind w:firstLine="360" w:firstLineChars="200"/>
              <w:rPr>
                <w:rFonts w:hint="eastAsia"/>
                <w:lang w:bidi="ar"/>
              </w:rPr>
            </w:pPr>
            <w:r>
              <w:rPr>
                <w:rFonts w:hint="eastAsia"/>
                <w:lang w:bidi="ar"/>
              </w:rPr>
              <w:t>5）制定消除风险的方法</w:t>
            </w:r>
          </w:p>
          <w:p w14:paraId="1348386E">
            <w:pPr>
              <w:pStyle w:val="33"/>
              <w:ind w:firstLine="360" w:firstLineChars="200"/>
              <w:rPr>
                <w:rFonts w:hint="eastAsia"/>
                <w:lang w:bidi="ar"/>
              </w:rPr>
            </w:pPr>
            <w:r>
              <w:rPr>
                <w:rFonts w:hint="eastAsia"/>
                <w:lang w:bidi="ar"/>
              </w:rPr>
              <w:t>6）制定下一周期的工作计划</w:t>
            </w:r>
          </w:p>
          <w:p w14:paraId="67A680CD">
            <w:pPr>
              <w:pStyle w:val="33"/>
              <w:ind w:firstLine="360" w:firstLineChars="200"/>
              <w:rPr>
                <w:rFonts w:hint="eastAsia"/>
                <w:b/>
                <w:bCs/>
                <w:lang w:bidi="ar"/>
              </w:rPr>
            </w:pPr>
            <w:r>
              <w:rPr>
                <w:rFonts w:hint="eastAsia"/>
                <w:b/>
                <w:bCs/>
                <w:lang w:bidi="ar"/>
              </w:rPr>
              <w:t>1.4.6  统一过程</w:t>
            </w:r>
          </w:p>
          <w:p w14:paraId="6B57BD60">
            <w:pPr>
              <w:shd w:val="clear" w:color="auto" w:fill="FDF3ED"/>
              <w:spacing w:after="20"/>
              <w:ind w:firstLine="360" w:firstLineChars="200"/>
              <w:rPr>
                <w:rFonts w:ascii="Times New Roman" w:hAnsi="Times New Roman" w:eastAsia="微软雅黑"/>
                <w:b/>
                <w:sz w:val="18"/>
              </w:rPr>
            </w:pPr>
            <w:r>
              <w:rPr>
                <w:rFonts w:hint="eastAsia" w:ascii="Times New Roman" w:hAnsi="Times New Roman" w:eastAsia="微软雅黑"/>
                <w:b/>
                <w:sz w:val="18"/>
              </w:rPr>
              <w:t>【</w:t>
            </w:r>
            <w:r>
              <w:rPr>
                <w:rFonts w:hint="eastAsia" w:ascii="Times New Roman" w:hAnsi="Times New Roman" w:eastAsia="微软雅黑"/>
                <w:b/>
                <w:sz w:val="18"/>
                <w:lang w:val="en-US" w:eastAsia="zh-CN"/>
              </w:rPr>
              <w:t>知识库</w:t>
            </w:r>
            <w:r>
              <w:rPr>
                <w:rFonts w:hint="eastAsia" w:ascii="Times New Roman" w:hAnsi="Times New Roman" w:eastAsia="微软雅黑"/>
                <w:b/>
                <w:sz w:val="18"/>
              </w:rPr>
              <w:t>】</w:t>
            </w:r>
          </w:p>
          <w:p w14:paraId="08554290">
            <w:pPr>
              <w:shd w:val="clear" w:color="auto" w:fill="FDF3ED"/>
              <w:ind w:firstLine="360" w:firstLineChars="200"/>
              <w:rPr>
                <w:rFonts w:hint="eastAsia"/>
                <w:lang w:bidi="ar"/>
              </w:rPr>
            </w:pPr>
            <w:r>
              <w:rPr>
                <w:rFonts w:hint="eastAsia" w:ascii="Times New Roman" w:hAnsi="Times New Roman" w:eastAsia="微软雅黑"/>
                <w:bCs/>
                <w:sz w:val="18"/>
              </w:rPr>
              <w:t>“用例”代表某些用户可见的功能，实现一个具体的用户目标。“用例”代表一类功能而不是使用该功能的某一具体实例。“用例”是精确描述需求的重要工具。</w:t>
            </w:r>
          </w:p>
          <w:p w14:paraId="6FFDBFBA">
            <w:pPr>
              <w:pStyle w:val="33"/>
              <w:spacing w:before="120" w:after="120"/>
              <w:ind w:firstLine="180" w:firstLineChars="100"/>
            </w:pPr>
            <w:r>
              <w:rPr>
                <w:rFonts w:hint="eastAsia" w:ascii="微软雅黑" w:hAnsi="微软雅黑"/>
                <w:b/>
                <w:color w:val="833C0B"/>
              </w:rPr>
              <w:t>【学生】聆听、理解、记录</w:t>
            </w:r>
          </w:p>
        </w:tc>
      </w:tr>
      <w:tr w14:paraId="38363DE4">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33311D01">
            <w:pPr>
              <w:pStyle w:val="33"/>
              <w:jc w:val="center"/>
            </w:pPr>
            <w:r>
              <w:rPr>
                <w:rFonts w:hint="eastAsia" w:ascii="微软雅黑" w:hAnsi="微软雅黑"/>
                <w:b/>
              </w:rPr>
              <w:t>课堂小结</w:t>
            </w:r>
          </w:p>
        </w:tc>
        <w:tc>
          <w:tcPr>
            <w:tcW w:w="9355" w:type="dxa"/>
            <w:shd w:val="clear" w:color="auto" w:fill="FFFFFF"/>
            <w:vAlign w:val="center"/>
          </w:tcPr>
          <w:p w14:paraId="7E327857">
            <w:pPr>
              <w:pStyle w:val="33"/>
              <w:spacing w:before="120" w:after="120"/>
              <w:ind w:left="200" w:leftChars="100"/>
              <w:rPr>
                <w:rFonts w:ascii="微软雅黑" w:hAnsi="微软雅黑"/>
                <w:b/>
                <w:color w:val="1F4E79"/>
              </w:rPr>
            </w:pPr>
            <w:r>
              <w:rPr>
                <w:rFonts w:hint="eastAsia" w:ascii="微软雅黑" w:hAnsi="微软雅黑"/>
                <w:b/>
                <w:color w:val="1F4E79"/>
              </w:rPr>
              <w:t>【教师】简要总结本节课的要点</w:t>
            </w:r>
          </w:p>
          <w:p w14:paraId="30B69961">
            <w:pPr>
              <w:pStyle w:val="33"/>
              <w:ind w:firstLine="360" w:firstLineChars="200"/>
              <w:rPr>
                <w:rFonts w:hint="eastAsia"/>
              </w:rPr>
            </w:pPr>
            <w:r>
              <w:rPr>
                <w:rFonts w:hint="eastAsia"/>
              </w:rPr>
              <w:t>软件工程的产生</w:t>
            </w:r>
          </w:p>
          <w:p w14:paraId="4DD089F9">
            <w:pPr>
              <w:pStyle w:val="33"/>
              <w:ind w:firstLine="360" w:firstLineChars="200"/>
              <w:rPr>
                <w:rFonts w:hint="eastAsia"/>
              </w:rPr>
            </w:pPr>
            <w:r>
              <w:rPr>
                <w:rFonts w:hint="eastAsia"/>
              </w:rPr>
              <w:t>软件工程学</w:t>
            </w:r>
          </w:p>
          <w:p w14:paraId="26D009B2">
            <w:pPr>
              <w:pStyle w:val="33"/>
              <w:ind w:firstLine="360" w:firstLineChars="200"/>
              <w:rPr>
                <w:rFonts w:hint="eastAsia"/>
              </w:rPr>
            </w:pPr>
            <w:r>
              <w:rPr>
                <w:rFonts w:hint="eastAsia"/>
              </w:rPr>
              <w:t>软件生存周期</w:t>
            </w:r>
          </w:p>
          <w:p w14:paraId="27315902">
            <w:pPr>
              <w:pStyle w:val="33"/>
              <w:ind w:firstLine="360" w:firstLineChars="200"/>
              <w:rPr>
                <w:rFonts w:hint="eastAsia"/>
              </w:rPr>
            </w:pPr>
            <w:r>
              <w:rPr>
                <w:rFonts w:hint="eastAsia"/>
              </w:rPr>
              <w:t>软件开发模型</w:t>
            </w:r>
          </w:p>
          <w:p w14:paraId="6826EBF0">
            <w:pPr>
              <w:pStyle w:val="33"/>
              <w:spacing w:before="120" w:after="120"/>
              <w:ind w:firstLine="180" w:firstLineChars="100"/>
            </w:pPr>
            <w:r>
              <w:rPr>
                <w:rFonts w:hint="eastAsia" w:ascii="微软雅黑" w:hAnsi="微软雅黑"/>
                <w:b/>
                <w:color w:val="833C0B"/>
              </w:rPr>
              <w:t>【学生】总结回顾知识点</w:t>
            </w:r>
          </w:p>
        </w:tc>
      </w:tr>
      <w:tr w14:paraId="10083DE8">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13F1164B">
            <w:pPr>
              <w:pStyle w:val="33"/>
              <w:jc w:val="center"/>
            </w:pPr>
            <w:r>
              <w:rPr>
                <w:rFonts w:hint="eastAsia" w:ascii="微软雅黑" w:hAnsi="微软雅黑"/>
                <w:b/>
              </w:rPr>
              <w:t>作业布置</w:t>
            </w:r>
          </w:p>
        </w:tc>
        <w:tc>
          <w:tcPr>
            <w:tcW w:w="9355" w:type="dxa"/>
            <w:shd w:val="clear" w:color="auto" w:fill="FFFFFF"/>
            <w:vAlign w:val="center"/>
          </w:tcPr>
          <w:p w14:paraId="22F0F325">
            <w:pPr>
              <w:pStyle w:val="33"/>
              <w:spacing w:before="120" w:after="120"/>
              <w:ind w:left="200" w:leftChars="100"/>
              <w:rPr>
                <w:rFonts w:ascii="微软雅黑" w:hAnsi="微软雅黑"/>
                <w:b/>
                <w:color w:val="1F4E79"/>
              </w:rPr>
            </w:pPr>
            <w:r>
              <w:rPr>
                <w:rFonts w:hint="eastAsia" w:ascii="微软雅黑" w:hAnsi="微软雅黑"/>
                <w:b/>
                <w:color w:val="1F4E79"/>
              </w:rPr>
              <w:t>【教师】布置课后作业</w:t>
            </w:r>
          </w:p>
          <w:p w14:paraId="2CF4596C">
            <w:pPr>
              <w:pStyle w:val="33"/>
              <w:ind w:firstLine="360" w:firstLineChars="200"/>
              <w:rPr>
                <w:rFonts w:hint="eastAsia"/>
              </w:rPr>
            </w:pPr>
            <w:r>
              <w:rPr>
                <w:rFonts w:hint="eastAsia"/>
              </w:rPr>
              <w:t>完成“</w:t>
            </w:r>
            <w:bookmarkStart w:id="2" w:name="_Toc91829127"/>
            <w:bookmarkStart w:id="3" w:name="_Toc79552452"/>
            <w:bookmarkStart w:id="4" w:name="_Toc93065368"/>
            <w:bookmarkStart w:id="5" w:name="_Toc76443282"/>
            <w:bookmarkStart w:id="6" w:name="_Toc98474362"/>
            <w:bookmarkStart w:id="7" w:name="_Toc101172572"/>
            <w:bookmarkStart w:id="8" w:name="_Toc91837064"/>
            <w:bookmarkStart w:id="9" w:name="_Toc98474483"/>
            <w:bookmarkStart w:id="10" w:name="_Toc78961063"/>
            <w:bookmarkStart w:id="11" w:name="_Toc91838737"/>
            <w:bookmarkStart w:id="12" w:name="_Toc76443223"/>
            <w:r>
              <w:rPr>
                <w:rFonts w:hint="eastAsia"/>
              </w:rPr>
              <w:t>习题</w:t>
            </w:r>
            <w:bookmarkEnd w:id="2"/>
            <w:bookmarkEnd w:id="3"/>
            <w:bookmarkEnd w:id="4"/>
            <w:bookmarkEnd w:id="5"/>
            <w:bookmarkEnd w:id="6"/>
            <w:bookmarkEnd w:id="7"/>
            <w:bookmarkEnd w:id="8"/>
            <w:bookmarkEnd w:id="9"/>
            <w:bookmarkEnd w:id="10"/>
            <w:bookmarkEnd w:id="11"/>
            <w:bookmarkEnd w:id="12"/>
            <w:r>
              <w:rPr>
                <w:rFonts w:hint="eastAsia"/>
                <w:lang w:val="en-US" w:eastAsia="zh-CN"/>
              </w:rPr>
              <w:t>1</w:t>
            </w:r>
            <w:r>
              <w:rPr>
                <w:rFonts w:hint="eastAsia"/>
              </w:rPr>
              <w:t>”相关习题。</w:t>
            </w:r>
          </w:p>
          <w:p w14:paraId="60A2F281">
            <w:pPr>
              <w:pStyle w:val="33"/>
              <w:ind w:firstLine="480" w:firstLineChars="200"/>
              <w:jc w:val="center"/>
              <w:rPr>
                <w:rFonts w:hint="eastAsia"/>
              </w:rPr>
            </w:pPr>
            <w:bookmarkStart w:id="13" w:name="_GoBack"/>
            <w:r>
              <w:rPr>
                <w:rFonts w:ascii="宋体" w:hAnsi="宋体" w:eastAsia="宋体" w:cs="宋体"/>
                <w:sz w:val="24"/>
                <w:szCs w:val="24"/>
              </w:rPr>
              <w:drawing>
                <wp:inline distT="0" distB="0" distL="114300" distR="114300">
                  <wp:extent cx="1195705" cy="1195705"/>
                  <wp:effectExtent l="0" t="0" r="4445" b="444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2"/>
                          <a:stretch>
                            <a:fillRect/>
                          </a:stretch>
                        </pic:blipFill>
                        <pic:spPr>
                          <a:xfrm>
                            <a:off x="0" y="0"/>
                            <a:ext cx="1195705" cy="1195705"/>
                          </a:xfrm>
                          <a:prstGeom prst="rect">
                            <a:avLst/>
                          </a:prstGeom>
                          <a:noFill/>
                          <a:ln w="9525">
                            <a:noFill/>
                          </a:ln>
                        </pic:spPr>
                      </pic:pic>
                    </a:graphicData>
                  </a:graphic>
                </wp:inline>
              </w:drawing>
            </w:r>
            <w:bookmarkEnd w:id="13"/>
          </w:p>
          <w:p w14:paraId="29C54581">
            <w:pPr>
              <w:pStyle w:val="33"/>
              <w:spacing w:before="120" w:after="120"/>
              <w:ind w:firstLine="180" w:firstLineChars="100"/>
            </w:pPr>
            <w:r>
              <w:rPr>
                <w:rFonts w:hint="eastAsia" w:ascii="微软雅黑" w:hAnsi="微软雅黑"/>
                <w:b/>
                <w:color w:val="833C0B"/>
              </w:rPr>
              <w:t>【学生】完成课后任务</w:t>
            </w:r>
          </w:p>
        </w:tc>
      </w:tr>
      <w:tr w14:paraId="6EF57D1D">
        <w:tblPrEx>
          <w:tblBorders>
            <w:top w:val="single" w:color="1F3864" w:sz="12" w:space="0"/>
            <w:left w:val="single" w:color="1F3864" w:sz="12" w:space="0"/>
            <w:bottom w:val="single" w:color="1F3864" w:sz="12" w:space="0"/>
            <w:right w:val="single" w:color="1F3864" w:sz="12" w:space="0"/>
            <w:insideH w:val="single" w:color="1F3864" w:sz="4" w:space="0"/>
            <w:insideV w:val="single" w:color="1F3864" w:sz="4" w:space="0"/>
          </w:tblBorders>
          <w:tblCellMar>
            <w:top w:w="0" w:type="dxa"/>
            <w:left w:w="108" w:type="dxa"/>
            <w:bottom w:w="0" w:type="dxa"/>
            <w:right w:w="108" w:type="dxa"/>
          </w:tblCellMar>
        </w:tblPrEx>
        <w:trPr>
          <w:jc w:val="center"/>
        </w:trPr>
        <w:tc>
          <w:tcPr>
            <w:tcW w:w="1403" w:type="dxa"/>
            <w:shd w:val="clear" w:color="auto" w:fill="DEEAF6"/>
            <w:vAlign w:val="center"/>
          </w:tcPr>
          <w:p w14:paraId="273BB12B">
            <w:pPr>
              <w:pStyle w:val="33"/>
              <w:jc w:val="center"/>
            </w:pPr>
            <w:r>
              <w:rPr>
                <w:rFonts w:hint="eastAsia" w:ascii="微软雅黑" w:hAnsi="微软雅黑"/>
                <w:b/>
              </w:rPr>
              <w:t>教学反思</w:t>
            </w:r>
          </w:p>
        </w:tc>
        <w:tc>
          <w:tcPr>
            <w:tcW w:w="9355" w:type="dxa"/>
            <w:shd w:val="clear" w:color="auto" w:fill="FFFFFF"/>
            <w:vAlign w:val="center"/>
          </w:tcPr>
          <w:p w14:paraId="380887D4">
            <w:pPr>
              <w:pStyle w:val="33"/>
              <w:ind w:firstLine="360" w:firstLineChars="200"/>
            </w:pPr>
          </w:p>
          <w:p w14:paraId="3A4F9540">
            <w:pPr>
              <w:pStyle w:val="33"/>
              <w:ind w:firstLine="360" w:firstLineChars="200"/>
            </w:pPr>
          </w:p>
          <w:p w14:paraId="1A1D8BCC">
            <w:pPr>
              <w:pStyle w:val="33"/>
              <w:ind w:firstLine="360" w:firstLineChars="200"/>
            </w:pPr>
          </w:p>
          <w:p w14:paraId="7A88D8E3">
            <w:pPr>
              <w:pStyle w:val="33"/>
              <w:ind w:firstLine="360" w:firstLineChars="200"/>
            </w:pPr>
          </w:p>
        </w:tc>
      </w:tr>
    </w:tbl>
    <w:p w14:paraId="5ACDBD17">
      <w:pPr>
        <w:rPr>
          <w:rFonts w:eastAsia="楷体_GB2312"/>
        </w:rPr>
      </w:pPr>
    </w:p>
    <w:sectPr>
      <w:headerReference r:id="rId7" w:type="first"/>
      <w:headerReference r:id="rId5" w:type="default"/>
      <w:footerReference r:id="rId8" w:type="default"/>
      <w:headerReference r:id="rId6" w:type="even"/>
      <w:footerReference r:id="rId9" w:type="even"/>
      <w:footnotePr>
        <w:numFmt w:val="decimalEnclosedCircleChinese"/>
        <w:numRestart w:val="eachPage"/>
      </w:footnotePr>
      <w:pgSz w:w="11907" w:h="16839"/>
      <w:pgMar w:top="1531" w:right="1021" w:bottom="1418" w:left="1304" w:header="992" w:footer="879" w:gutter="0"/>
      <w:pgNumType w:start="1"/>
      <w:cols w:space="425" w:num="1"/>
      <w:titlePg/>
      <w:docGrid w:type="lines" w:linePitch="316" w:charSpace="-1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华康俪金黑W8">
    <w:panose1 w:val="020B0809000000000000"/>
    <w:charset w:val="86"/>
    <w:family w:val="modern"/>
    <w:pitch w:val="default"/>
    <w:sig w:usb0="00000001" w:usb1="08010000" w:usb2="00000012" w:usb3="00000000" w:csb0="00040000" w:csb1="00000000"/>
  </w:font>
  <w:font w:name="方正兰亭粗黑简体">
    <w:panose1 w:val="02000000000000000000"/>
    <w:charset w:val="86"/>
    <w:family w:val="auto"/>
    <w:pitch w:val="default"/>
    <w:sig w:usb0="00000001" w:usb1="08000000" w:usb2="00000000" w:usb3="00000000" w:csb0="00040000" w:csb1="00000000"/>
  </w:font>
  <w:font w:name="Segoe UI Symbol">
    <w:panose1 w:val="020B0502040204020203"/>
    <w:charset w:val="00"/>
    <w:family w:val="swiss"/>
    <w:pitch w:val="default"/>
    <w:sig w:usb0="800001E3" w:usb1="1200FFEF" w:usb2="00040000" w:usb3="04000000" w:csb0="00000001" w:csb1="4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D9FB4">
    <w:pPr>
      <w:pStyle w:val="16"/>
    </w:pPr>
    <w:r>
      <w:rPr>
        <w:color w:val="418D67"/>
      </w:rPr>
      <mc:AlternateContent>
        <mc:Choice Requires="wps">
          <w:drawing>
            <wp:anchor distT="0" distB="0" distL="114300" distR="114300" simplePos="0" relativeHeight="251665408" behindDoc="0" locked="0" layoutInCell="1" allowOverlap="1">
              <wp:simplePos x="0" y="0"/>
              <wp:positionH relativeFrom="column">
                <wp:posOffset>5916295</wp:posOffset>
              </wp:positionH>
              <wp:positionV relativeFrom="paragraph">
                <wp:posOffset>276225</wp:posOffset>
              </wp:positionV>
              <wp:extent cx="266700" cy="579755"/>
              <wp:effectExtent l="0" t="0" r="0" b="0"/>
              <wp:wrapNone/>
              <wp:docPr id="2" name="Rectangle 8"/>
              <wp:cNvGraphicFramePr/>
              <a:graphic xmlns:a="http://schemas.openxmlformats.org/drawingml/2006/main">
                <a:graphicData uri="http://schemas.microsoft.com/office/word/2010/wordprocessingShape">
                  <wps:wsp>
                    <wps:cNvSpPr>
                      <a:spLocks noChangeArrowheads="1"/>
                    </wps:cNvSpPr>
                    <wps:spPr bwMode="auto">
                      <a:xfrm>
                        <a:off x="0" y="0"/>
                        <a:ext cx="266700" cy="579755"/>
                      </a:xfrm>
                      <a:prstGeom prst="rect">
                        <a:avLst/>
                      </a:prstGeom>
                      <a:solidFill>
                        <a:srgbClr val="1F3763"/>
                      </a:solidFill>
                      <a:ln>
                        <a:noFill/>
                      </a:ln>
                      <a:effectLst/>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465.85pt;margin-top:21.75pt;height:45.65pt;width:21pt;z-index:251665408;mso-width-relative:page;mso-height-relative:page;" fillcolor="#1F3763" filled="t" stroked="f" coordsize="21600,21600" o:gfxdata="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1jAmg2QAAAAoBAAAP&#10;AAAAAAAAAAEAIAAAACIAAABkcnMvZG93bnJldi54bWxQSwECFAAUAAAACACHTuJATSmalBcCAAA2&#10;BAAADgAAAAAAAAABACAAAAAoAQAAZHJzL2Uyb0RvYy54bWxQSwUGAAAAAAYABgBZAQAAsQUAAAAA&#10;">
              <v:fill on="t" focussize="0,0"/>
              <v:stroke on="f"/>
              <v:imagedata o:title=""/>
              <o:lock v:ext="edit" aspectratio="f"/>
            </v:rect>
          </w:pict>
        </mc:Fallback>
      </mc:AlternateContent>
    </w:r>
    <w:r>
      <w:rPr>
        <w:color w:val="418D67"/>
      </w:rPr>
      <mc:AlternateContent>
        <mc:Choice Requires="wps">
          <w:drawing>
            <wp:anchor distT="0" distB="0" distL="114300" distR="114300" simplePos="0" relativeHeight="251666432" behindDoc="0" locked="0" layoutInCell="1" allowOverlap="1">
              <wp:simplePos x="0" y="0"/>
              <wp:positionH relativeFrom="column">
                <wp:posOffset>5869305</wp:posOffset>
              </wp:positionH>
              <wp:positionV relativeFrom="paragraph">
                <wp:posOffset>344170</wp:posOffset>
              </wp:positionV>
              <wp:extent cx="370840" cy="179705"/>
              <wp:effectExtent l="0" t="0" r="0" b="0"/>
              <wp:wrapNone/>
              <wp:docPr id="1" name="Text Box 9"/>
              <wp:cNvGraphicFramePr/>
              <a:graphic xmlns:a="http://schemas.openxmlformats.org/drawingml/2006/main">
                <a:graphicData uri="http://schemas.microsoft.com/office/word/2010/wordprocessingShape">
                  <wps:wsp>
                    <wps:cNvSpPr txBox="1">
                      <a:spLocks noChangeArrowheads="1"/>
                    </wps:cNvSpPr>
                    <wps:spPr bwMode="auto">
                      <a:xfrm>
                        <a:off x="0" y="0"/>
                        <a:ext cx="370840" cy="179705"/>
                      </a:xfrm>
                      <a:prstGeom prst="rect">
                        <a:avLst/>
                      </a:prstGeom>
                      <a:noFill/>
                      <a:ln>
                        <a:noFill/>
                      </a:ln>
                    </wps:spPr>
                    <wps:txbx>
                      <w:txbxContent>
                        <w:p w14:paraId="16D744E7">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5</w:t>
                          </w:r>
                          <w:r>
                            <w:rPr>
                              <w:rStyle w:val="29"/>
                              <w:color w:val="FFFFFF"/>
                            </w:rP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left:462.15pt;margin-top:27.1pt;height:14.15pt;width:29.2pt;z-index:251666432;mso-width-relative:page;mso-height-relative:page;" filled="f" stroked="f" coordsize="21600,21600" o:gfxdata="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Y7E9RdoAAAAJAQAADwAAAAAAAAABACAAAAAiAAAAZHJzL2Rvd25y&#10;ZXYueG1sUEsBAhQAFAAAAAgAh07iQJFglPT8AQAAAwQAAA4AAAAAAAAAAQAgAAAAKQEAAGRycy9l&#10;Mm9Eb2MueG1sUEsFBgAAAAAGAAYAWQEAAJcFAAAAAA==&#10;">
              <v:fill on="f" focussize="0,0"/>
              <v:stroke on="f"/>
              <v:imagedata o:title=""/>
              <o:lock v:ext="edit" aspectratio="f"/>
              <v:textbox inset="0mm,0mm,0mm,0mm">
                <w:txbxContent>
                  <w:p w14:paraId="16D744E7">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5</w:t>
                    </w:r>
                    <w:r>
                      <w:rPr>
                        <w:rStyle w:val="29"/>
                        <w:color w:val="FFFFFF"/>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7EA0F">
    <w:pPr>
      <w:pStyle w:val="16"/>
    </w:pPr>
    <w:r>
      <w:rPr>
        <w:color w:val="806000"/>
      </w:rPr>
      <mc:AlternateContent>
        <mc:Choice Requires="wps">
          <w:drawing>
            <wp:anchor distT="0" distB="0" distL="114300" distR="114300" simplePos="0" relativeHeight="251664384" behindDoc="0" locked="0" layoutInCell="1" allowOverlap="1">
              <wp:simplePos x="0" y="0"/>
              <wp:positionH relativeFrom="column">
                <wp:posOffset>-90170</wp:posOffset>
              </wp:positionH>
              <wp:positionV relativeFrom="paragraph">
                <wp:posOffset>323215</wp:posOffset>
              </wp:positionV>
              <wp:extent cx="393065" cy="179705"/>
              <wp:effectExtent l="0" t="0" r="0" b="0"/>
              <wp:wrapNone/>
              <wp:docPr id="6" name="Text Box 17"/>
              <wp:cNvGraphicFramePr/>
              <a:graphic xmlns:a="http://schemas.openxmlformats.org/drawingml/2006/main">
                <a:graphicData uri="http://schemas.microsoft.com/office/word/2010/wordprocessingShape">
                  <wps:wsp>
                    <wps:cNvSpPr txBox="1">
                      <a:spLocks noChangeArrowheads="1"/>
                    </wps:cNvSpPr>
                    <wps:spPr bwMode="auto">
                      <a:xfrm>
                        <a:off x="0" y="0"/>
                        <a:ext cx="393065" cy="179705"/>
                      </a:xfrm>
                      <a:prstGeom prst="rect">
                        <a:avLst/>
                      </a:prstGeom>
                      <a:noFill/>
                      <a:ln>
                        <a:noFill/>
                      </a:ln>
                    </wps:spPr>
                    <wps:txbx>
                      <w:txbxContent>
                        <w:p w14:paraId="1AA478B1">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4</w:t>
                          </w:r>
                          <w:r>
                            <w:rPr>
                              <w:rStyle w:val="29"/>
                              <w:color w:val="FFFFFF"/>
                            </w:rPr>
                            <w:fldChar w:fldCharType="end"/>
                          </w:r>
                        </w:p>
                      </w:txbxContent>
                    </wps:txbx>
                    <wps:bodyPr rot="0" vert="horz" wrap="square" lIns="0" tIns="0" rIns="0" bIns="0" anchor="t" anchorCtr="0" upright="1">
                      <a:noAutofit/>
                    </wps:bodyPr>
                  </wps:wsp>
                </a:graphicData>
              </a:graphic>
            </wp:anchor>
          </w:drawing>
        </mc:Choice>
        <mc:Fallback>
          <w:pict>
            <v:shape id="Text Box 17" o:spid="_x0000_s1026" o:spt="202" type="#_x0000_t202" style="position:absolute;left:0pt;margin-left:-7.1pt;margin-top:25.45pt;height:14.15pt;width:30.95pt;z-index:251664384;mso-width-relative:page;mso-height-relative:page;" filled="f" stroked="f" coordsize="21600,21600" o:gfxdata="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dNHatgAAAAIAQAADwAAAAAAAAABACAAAAAiAAAAZHJzL2Rvd25y&#10;ZXYueG1sUEsBAhQAFAAAAAgAh07iQPP2GrD+AQAABAQAAA4AAAAAAAAAAQAgAAAAJwEAAGRycy9l&#10;Mm9Eb2MueG1sUEsFBgAAAAAGAAYAWQEAAJcFAAAAAA==&#10;">
              <v:fill on="f" focussize="0,0"/>
              <v:stroke on="f"/>
              <v:imagedata o:title=""/>
              <o:lock v:ext="edit" aspectratio="f"/>
              <v:textbox inset="0mm,0mm,0mm,0mm">
                <w:txbxContent>
                  <w:p w14:paraId="1AA478B1">
                    <w:pPr>
                      <w:spacing w:line="240" w:lineRule="auto"/>
                      <w:jc w:val="center"/>
                      <w:rPr>
                        <w:rFonts w:ascii="宋体" w:hAnsi="宋体"/>
                        <w:color w:val="FFFFFF"/>
                      </w:rPr>
                    </w:pPr>
                    <w:r>
                      <w:rPr>
                        <w:rStyle w:val="29"/>
                        <w:color w:val="FFFFFF"/>
                      </w:rPr>
                      <w:fldChar w:fldCharType="begin"/>
                    </w:r>
                    <w:r>
                      <w:rPr>
                        <w:rStyle w:val="29"/>
                        <w:color w:val="FFFFFF"/>
                      </w:rPr>
                      <w:instrText xml:space="preserve"> PAGE </w:instrText>
                    </w:r>
                    <w:r>
                      <w:rPr>
                        <w:rStyle w:val="29"/>
                        <w:color w:val="FFFFFF"/>
                      </w:rPr>
                      <w:fldChar w:fldCharType="separate"/>
                    </w:r>
                    <w:r>
                      <w:rPr>
                        <w:rStyle w:val="29"/>
                        <w:color w:val="FFFFFF"/>
                      </w:rPr>
                      <w:t>4</w:t>
                    </w:r>
                    <w:r>
                      <w:rPr>
                        <w:rStyle w:val="29"/>
                        <w:color w:val="FFFFFF"/>
                      </w:rPr>
                      <w:fldChar w:fldCharType="end"/>
                    </w:r>
                  </w:p>
                </w:txbxContent>
              </v:textbox>
            </v:shape>
          </w:pict>
        </mc:Fallback>
      </mc:AlternateContent>
    </w:r>
    <w:r>
      <w:rPr>
        <w:color w:val="806000"/>
      </w:rPr>
      <mc:AlternateContent>
        <mc:Choice Requires="wps">
          <w:drawing>
            <wp:anchor distT="0" distB="0" distL="114300" distR="114300" simplePos="0" relativeHeight="251663360" behindDoc="0" locked="0" layoutInCell="1" allowOverlap="1">
              <wp:simplePos x="0" y="0"/>
              <wp:positionH relativeFrom="column">
                <wp:posOffset>-14605</wp:posOffset>
              </wp:positionH>
              <wp:positionV relativeFrom="paragraph">
                <wp:posOffset>245110</wp:posOffset>
              </wp:positionV>
              <wp:extent cx="266700" cy="579755"/>
              <wp:effectExtent l="0" t="0" r="0" b="0"/>
              <wp:wrapNone/>
              <wp:docPr id="5" name="Rectangle 16"/>
              <wp:cNvGraphicFramePr/>
              <a:graphic xmlns:a="http://schemas.openxmlformats.org/drawingml/2006/main">
                <a:graphicData uri="http://schemas.microsoft.com/office/word/2010/wordprocessingShape">
                  <wps:wsp>
                    <wps:cNvSpPr>
                      <a:spLocks noChangeArrowheads="1"/>
                    </wps:cNvSpPr>
                    <wps:spPr bwMode="auto">
                      <a:xfrm>
                        <a:off x="0" y="0"/>
                        <a:ext cx="266700" cy="579755"/>
                      </a:xfrm>
                      <a:prstGeom prst="rect">
                        <a:avLst/>
                      </a:prstGeom>
                      <a:solidFill>
                        <a:srgbClr val="1F3763"/>
                      </a:solidFill>
                      <a:ln>
                        <a:noFill/>
                      </a:ln>
                      <a:effectLst>
                        <a:outerShdw sy="50000" kx="-2453608" rotWithShape="0">
                          <a:srgbClr val="BDD6EE">
                            <a:alpha val="50000"/>
                          </a:srgbClr>
                        </a:outerShdw>
                      </a:effectLst>
                    </wps:spPr>
                    <wps:bodyPr rot="0" vert="horz" wrap="square" lIns="91440" tIns="45720" rIns="91440" bIns="45720" anchor="t" anchorCtr="0" upright="1">
                      <a:noAutofit/>
                    </wps:bodyPr>
                  </wps:wsp>
                </a:graphicData>
              </a:graphic>
            </wp:anchor>
          </w:drawing>
        </mc:Choice>
        <mc:Fallback>
          <w:pict>
            <v:rect id="Rectangle 16" o:spid="_x0000_s1026" o:spt="1" style="position:absolute;left:0pt;margin-left:-1.15pt;margin-top:19.3pt;height:45.65pt;width:21pt;z-index:251663360;mso-width-relative:page;mso-height-relative:page;" fillcolor="#1F3763" filled="t" stroked="f" coordsize="21600,21600" o:gfxdata="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q4Yc&#10;ntgAAAAIAQAADwAAAAAAAAABACAAAAAiAAAAZHJzL2Rvd25yZXYueG1sUEsBAhQAFAAAAAgAh07i&#10;QARL245bAgAAwwQAAA4AAAAAAAAAAQAgAAAAJwEAAGRycy9lMm9Eb2MueG1sUEsFBgAAAAAGAAYA&#10;WQEAAPQFAAAAAA==&#10;">
              <v:fill on="t" focussize="0,0"/>
              <v:stroke on="f"/>
              <v:imagedata o:title=""/>
              <o:lock v:ext="edit" aspectratio="f"/>
              <v:shadow on="t" type="perspective" color="#BDD6EE" opacity="32768f" offset="0pt,0pt" origin="0f,32768f" matrix="65536f,-56756f,0f,32768f"/>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4C5">
    <w:pPr>
      <w:pStyle w:val="17"/>
      <w:pBdr>
        <w:bottom w:val="none" w:color="auto" w:sz="0" w:space="0"/>
      </w:pBdr>
    </w:pPr>
    <w:r>
      <w:rPr>
        <w:color w:val="418D67"/>
      </w:rPr>
      <w:drawing>
        <wp:anchor distT="0" distB="0" distL="114300" distR="114300" simplePos="0" relativeHeight="251672576" behindDoc="1" locked="0" layoutInCell="1" allowOverlap="1">
          <wp:simplePos x="0" y="0"/>
          <wp:positionH relativeFrom="page">
            <wp:align>right</wp:align>
          </wp:positionH>
          <wp:positionV relativeFrom="paragraph">
            <wp:posOffset>-627380</wp:posOffset>
          </wp:positionV>
          <wp:extent cx="7553325" cy="10678795"/>
          <wp:effectExtent l="0" t="0" r="0" b="0"/>
          <wp:wrapNone/>
          <wp:docPr id="30" name="图片 3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53325" cy="1067855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-828040</wp:posOffset>
          </wp:positionH>
          <wp:positionV relativeFrom="paragraph">
            <wp:posOffset>-628650</wp:posOffset>
          </wp:positionV>
          <wp:extent cx="7541895" cy="10678795"/>
          <wp:effectExtent l="0" t="0" r="1905" b="8255"/>
          <wp:wrapNone/>
          <wp:docPr id="34" name="图片 34" descr="科技底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科技底图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41895" cy="10678795"/>
                  </a:xfrm>
                  <a:prstGeom prst="rect">
                    <a:avLst/>
                  </a:prstGeom>
                  <a:noFill/>
                  <a:ln>
                    <a:noFill/>
                  </a:ln>
                </pic:spPr>
              </pic:pic>
            </a:graphicData>
          </a:graphic>
        </wp:anchor>
      </w:drawing>
    </w:r>
    <w:r>
      <w:pict>
        <v:shape id="WordPictureWatermark721346429" o:spid="_x0000_s3073" o:spt="75" alt="未标题-1" type="#_x0000_t75" style="position:absolute;left:0pt;height:474.1pt;width:405.3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3" gain="19661f" blacklevel="22938f" o:title="未标题-1"/>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8F49C">
    <w:pPr>
      <w:pStyle w:val="17"/>
      <w:pBdr>
        <w:bottom w:val="none" w:color="auto" w:sz="0" w:space="0"/>
      </w:pBdr>
    </w:pPr>
    <w:r>
      <w:drawing>
        <wp:anchor distT="0" distB="0" distL="114300" distR="114300" simplePos="0" relativeHeight="251669504" behindDoc="1" locked="0" layoutInCell="1" allowOverlap="1">
          <wp:simplePos x="0" y="0"/>
          <wp:positionH relativeFrom="page">
            <wp:align>right</wp:align>
          </wp:positionH>
          <wp:positionV relativeFrom="paragraph">
            <wp:posOffset>-632460</wp:posOffset>
          </wp:positionV>
          <wp:extent cx="7539990" cy="10829925"/>
          <wp:effectExtent l="0" t="0" r="0" b="0"/>
          <wp:wrapNone/>
          <wp:docPr id="18" name="图片 18"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42347" cy="10833134"/>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-647065</wp:posOffset>
          </wp:positionH>
          <wp:positionV relativeFrom="paragraph">
            <wp:posOffset>-628015</wp:posOffset>
          </wp:positionV>
          <wp:extent cx="7540625" cy="10688955"/>
          <wp:effectExtent l="0" t="0" r="3175" b="0"/>
          <wp:wrapNone/>
          <wp:docPr id="35" name="图片 35" descr="科技底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科技底图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40625" cy="10688955"/>
                  </a:xfrm>
                  <a:prstGeom prst="rect">
                    <a:avLst/>
                  </a:prstGeom>
                  <a:noFill/>
                  <a:ln>
                    <a:noFill/>
                  </a:ln>
                </pic:spPr>
              </pic:pic>
            </a:graphicData>
          </a:graphic>
        </wp:anchor>
      </w:drawing>
    </w:r>
    <w:r>
      <w:pict>
        <v:shape id="WordPictureWatermark721346428" o:spid="_x0000_s3074" o:spt="75" alt="未标题-1" type="#_x0000_t75" style="position:absolute;left:0pt;height:474.1pt;width:405.3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3" gain="19661f" blacklevel="22938f" o:title="未标题-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CD746">
    <w:pPr>
      <w:pStyle w:val="17"/>
      <w:pBdr>
        <w:bottom w:val="none" w:color="auto" w:sz="0" w:space="0"/>
      </w:pBdr>
    </w:pPr>
    <w:r>
      <w:rPr>
        <w:color w:val="418D67"/>
      </w:rPr>
      <w:drawing>
        <wp:anchor distT="0" distB="0" distL="114300" distR="114300" simplePos="0" relativeHeight="251673600" behindDoc="1" locked="0" layoutInCell="1" allowOverlap="1">
          <wp:simplePos x="0" y="0"/>
          <wp:positionH relativeFrom="page">
            <wp:align>right</wp:align>
          </wp:positionH>
          <wp:positionV relativeFrom="paragraph">
            <wp:posOffset>-629920</wp:posOffset>
          </wp:positionV>
          <wp:extent cx="7800975" cy="10678160"/>
          <wp:effectExtent l="0" t="0" r="0" b="0"/>
          <wp:wrapNone/>
          <wp:docPr id="701010791" name="图片 70101079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10791" name="图片 701010791"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800975" cy="1067816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4185285</wp:posOffset>
          </wp:positionH>
          <wp:positionV relativeFrom="paragraph">
            <wp:posOffset>71755</wp:posOffset>
          </wp:positionV>
          <wp:extent cx="2274570" cy="721995"/>
          <wp:effectExtent l="0" t="0" r="0" b="0"/>
          <wp:wrapNone/>
          <wp:docPr id="20" name="图片 20" descr="文旌课堂 小分辨率logo 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旌课堂 小分辨率logo 新"/>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74570" cy="721995"/>
                  </a:xfrm>
                  <a:prstGeom prst="rect">
                    <a:avLst/>
                  </a:prstGeom>
                  <a:noFill/>
                  <a:ln>
                    <a:noFill/>
                  </a:ln>
                </pic:spPr>
              </pic:pic>
            </a:graphicData>
          </a:graphic>
        </wp:anchor>
      </w:drawing>
    </w:r>
    <w:r>
      <w:drawing>
        <wp:anchor distT="0" distB="0" distL="114300" distR="114300" simplePos="0" relativeHeight="251670528" behindDoc="1" locked="0" layoutInCell="1" allowOverlap="1">
          <wp:simplePos x="0" y="0"/>
          <wp:positionH relativeFrom="column">
            <wp:posOffset>-1076960</wp:posOffset>
          </wp:positionH>
          <wp:positionV relativeFrom="paragraph">
            <wp:posOffset>-630555</wp:posOffset>
          </wp:positionV>
          <wp:extent cx="7813040" cy="10688320"/>
          <wp:effectExtent l="0" t="0" r="0" b="0"/>
          <wp:wrapNone/>
          <wp:docPr id="19" name="图片 19" descr="科技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科技封面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813040" cy="10688320"/>
                  </a:xfrm>
                  <a:prstGeom prst="rect">
                    <a:avLst/>
                  </a:prstGeom>
                  <a:noFill/>
                  <a:ln>
                    <a:noFill/>
                  </a:ln>
                </pic:spPr>
              </pic:pic>
            </a:graphicData>
          </a:graphic>
        </wp:anchor>
      </w:drawing>
    </w:r>
    <w:r>
      <w:drawing>
        <wp:anchor distT="0" distB="0" distL="114300" distR="114300" simplePos="0" relativeHeight="251668480" behindDoc="1" locked="0" layoutInCell="1" allowOverlap="1">
          <wp:simplePos x="0" y="0"/>
          <wp:positionH relativeFrom="column">
            <wp:posOffset>-841375</wp:posOffset>
          </wp:positionH>
          <wp:positionV relativeFrom="paragraph">
            <wp:posOffset>-467360</wp:posOffset>
          </wp:positionV>
          <wp:extent cx="6885305" cy="9568180"/>
          <wp:effectExtent l="0" t="0" r="0" b="0"/>
          <wp:wrapNone/>
          <wp:docPr id="4" name="图片 4"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水印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885305" cy="9568180"/>
                  </a:xfrm>
                  <a:prstGeom prst="rect">
                    <a:avLst/>
                  </a:prstGeom>
                  <a:noFill/>
                  <a:ln>
                    <a:noFill/>
                  </a:ln>
                </pic:spPr>
              </pic:pic>
            </a:graphicData>
          </a:graphic>
        </wp:anchor>
      </w:drawing>
    </w:r>
    <w:r>
      <w:rPr>
        <w:rFonts w:hint="eastAsia"/>
      </w:rPr>
      <w:drawing>
        <wp:anchor distT="0" distB="0" distL="114300" distR="114300" simplePos="0" relativeHeight="251667456" behindDoc="1" locked="0" layoutInCell="1" allowOverlap="1">
          <wp:simplePos x="0" y="0"/>
          <wp:positionH relativeFrom="column">
            <wp:posOffset>-841375</wp:posOffset>
          </wp:positionH>
          <wp:positionV relativeFrom="paragraph">
            <wp:posOffset>-630555</wp:posOffset>
          </wp:positionV>
          <wp:extent cx="6876415" cy="9575800"/>
          <wp:effectExtent l="0" t="0" r="635" b="6350"/>
          <wp:wrapNone/>
          <wp:docPr id="3" name="图片 3" descr="通用 封面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通用 封面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876415" cy="95758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6960BE"/>
    <w:multiLevelType w:val="singleLevel"/>
    <w:tmpl w:val="9E6960BE"/>
    <w:lvl w:ilvl="0" w:tentative="0">
      <w:start w:val="2"/>
      <w:numFmt w:val="decimal"/>
      <w:suff w:val="nothing"/>
      <w:lvlText w:val="%1．"/>
      <w:lvlJc w:val="left"/>
    </w:lvl>
  </w:abstractNum>
  <w:abstractNum w:abstractNumId="1">
    <w:nsid w:val="1E456568"/>
    <w:multiLevelType w:val="singleLevel"/>
    <w:tmpl w:val="1E456568"/>
    <w:lvl w:ilvl="0" w:tentative="0">
      <w:start w:val="1"/>
      <w:numFmt w:val="bullet"/>
      <w:pStyle w:val="35"/>
      <w:lvlText w:val=""/>
      <w:lvlJc w:val="left"/>
      <w:pPr>
        <w:ind w:left="845" w:hanging="420"/>
      </w:pPr>
      <w:rPr>
        <w:rFonts w:hint="default" w:ascii="Wingdings" w:hAnsi="Wingdings"/>
        <w:color w:val="A58B60"/>
        <w:sz w:val="21"/>
      </w:rPr>
    </w:lvl>
  </w:abstractNum>
  <w:abstractNum w:abstractNumId="2">
    <w:nsid w:val="1F4E7CA8"/>
    <w:multiLevelType w:val="singleLevel"/>
    <w:tmpl w:val="1F4E7CA8"/>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mirrorMargins w:val="1"/>
  <w:bordersDoNotSurroundHeader w:val="0"/>
  <w:bordersDoNotSurroundFooter w:val="0"/>
  <w:hideSpelling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425"/>
  <w:evenAndOddHeaders w:val="1"/>
  <w:drawingGridHorizontalSpacing w:val="199"/>
  <w:drawingGridVerticalSpacing w:val="158"/>
  <w:displayHorizontalDrawingGridEvery w:val="1"/>
  <w:displayVerticalDrawingGridEvery w:val="1"/>
  <w:noPunctuationKerning w:val="1"/>
  <w:characterSpacingControl w:val="compressPunctuation"/>
  <w:hdrShapeDefaults>
    <o:shapelayout v:ext="edit">
      <o:idmap v:ext="edit" data="1,3"/>
    </o:shapelayout>
  </w:hdrShapeDefaults>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ZjM4NjgzNTUwN2YwZDU1MzViNmJmMjE1MjNiZjAifQ=="/>
  </w:docVars>
  <w:rsids>
    <w:rsidRoot w:val="00A4635C"/>
    <w:rsid w:val="000063C0"/>
    <w:rsid w:val="00015752"/>
    <w:rsid w:val="00031C1A"/>
    <w:rsid w:val="0003686E"/>
    <w:rsid w:val="0004236B"/>
    <w:rsid w:val="00043594"/>
    <w:rsid w:val="000513BB"/>
    <w:rsid w:val="00053988"/>
    <w:rsid w:val="00055F8D"/>
    <w:rsid w:val="000560BD"/>
    <w:rsid w:val="00057E84"/>
    <w:rsid w:val="00061977"/>
    <w:rsid w:val="00081B9B"/>
    <w:rsid w:val="00091676"/>
    <w:rsid w:val="00092D38"/>
    <w:rsid w:val="00096CD2"/>
    <w:rsid w:val="00097BF5"/>
    <w:rsid w:val="000A1121"/>
    <w:rsid w:val="000A3BC9"/>
    <w:rsid w:val="000B09C4"/>
    <w:rsid w:val="000B3772"/>
    <w:rsid w:val="000C229C"/>
    <w:rsid w:val="000C654A"/>
    <w:rsid w:val="000D4C77"/>
    <w:rsid w:val="000D7207"/>
    <w:rsid w:val="000E1601"/>
    <w:rsid w:val="000E3130"/>
    <w:rsid w:val="000E3174"/>
    <w:rsid w:val="000F151C"/>
    <w:rsid w:val="000F2E47"/>
    <w:rsid w:val="000F61E3"/>
    <w:rsid w:val="000F731E"/>
    <w:rsid w:val="001022C8"/>
    <w:rsid w:val="00102531"/>
    <w:rsid w:val="00102EF4"/>
    <w:rsid w:val="00110581"/>
    <w:rsid w:val="00112FEA"/>
    <w:rsid w:val="00114BEB"/>
    <w:rsid w:val="00115A36"/>
    <w:rsid w:val="001176F7"/>
    <w:rsid w:val="00125985"/>
    <w:rsid w:val="00130F9D"/>
    <w:rsid w:val="001326FA"/>
    <w:rsid w:val="0013399A"/>
    <w:rsid w:val="001457EF"/>
    <w:rsid w:val="00157FB4"/>
    <w:rsid w:val="0016137D"/>
    <w:rsid w:val="001630C4"/>
    <w:rsid w:val="001631DA"/>
    <w:rsid w:val="001668F5"/>
    <w:rsid w:val="00177AA0"/>
    <w:rsid w:val="00180776"/>
    <w:rsid w:val="00185A67"/>
    <w:rsid w:val="00192025"/>
    <w:rsid w:val="001969B3"/>
    <w:rsid w:val="001A3CAE"/>
    <w:rsid w:val="001A42BA"/>
    <w:rsid w:val="001C053A"/>
    <w:rsid w:val="001C1561"/>
    <w:rsid w:val="001C1C44"/>
    <w:rsid w:val="001C2C97"/>
    <w:rsid w:val="001D0B10"/>
    <w:rsid w:val="001D1157"/>
    <w:rsid w:val="001F2F85"/>
    <w:rsid w:val="001F4AA5"/>
    <w:rsid w:val="00200572"/>
    <w:rsid w:val="002249C1"/>
    <w:rsid w:val="0023458C"/>
    <w:rsid w:val="002415AA"/>
    <w:rsid w:val="00243E36"/>
    <w:rsid w:val="00245D16"/>
    <w:rsid w:val="002468EF"/>
    <w:rsid w:val="00246B10"/>
    <w:rsid w:val="00256D42"/>
    <w:rsid w:val="00263FD7"/>
    <w:rsid w:val="00264FAD"/>
    <w:rsid w:val="00267008"/>
    <w:rsid w:val="002744D2"/>
    <w:rsid w:val="00281CF6"/>
    <w:rsid w:val="00284A48"/>
    <w:rsid w:val="00285458"/>
    <w:rsid w:val="00287BCA"/>
    <w:rsid w:val="00292E4C"/>
    <w:rsid w:val="00294398"/>
    <w:rsid w:val="00295148"/>
    <w:rsid w:val="002954CD"/>
    <w:rsid w:val="002A599A"/>
    <w:rsid w:val="002C29E3"/>
    <w:rsid w:val="002C4FAF"/>
    <w:rsid w:val="002D6248"/>
    <w:rsid w:val="002D63CF"/>
    <w:rsid w:val="002E0E98"/>
    <w:rsid w:val="002E47C7"/>
    <w:rsid w:val="002E5AD1"/>
    <w:rsid w:val="002E6541"/>
    <w:rsid w:val="002F08B1"/>
    <w:rsid w:val="002F3968"/>
    <w:rsid w:val="002F3D62"/>
    <w:rsid w:val="002F48DB"/>
    <w:rsid w:val="00302B35"/>
    <w:rsid w:val="00304521"/>
    <w:rsid w:val="003137F3"/>
    <w:rsid w:val="00314AF9"/>
    <w:rsid w:val="003202EB"/>
    <w:rsid w:val="00322FF4"/>
    <w:rsid w:val="003276FE"/>
    <w:rsid w:val="00332B36"/>
    <w:rsid w:val="00336377"/>
    <w:rsid w:val="00337015"/>
    <w:rsid w:val="00347890"/>
    <w:rsid w:val="00350C2F"/>
    <w:rsid w:val="0035380D"/>
    <w:rsid w:val="00354D46"/>
    <w:rsid w:val="00355A8A"/>
    <w:rsid w:val="003571EB"/>
    <w:rsid w:val="003616D3"/>
    <w:rsid w:val="003714EA"/>
    <w:rsid w:val="00382FF6"/>
    <w:rsid w:val="00393C36"/>
    <w:rsid w:val="00395063"/>
    <w:rsid w:val="003C4EAE"/>
    <w:rsid w:val="003C5F5B"/>
    <w:rsid w:val="003C7E26"/>
    <w:rsid w:val="003D216E"/>
    <w:rsid w:val="003D335E"/>
    <w:rsid w:val="003D3706"/>
    <w:rsid w:val="003D388D"/>
    <w:rsid w:val="004020F2"/>
    <w:rsid w:val="0040259A"/>
    <w:rsid w:val="00406140"/>
    <w:rsid w:val="00410E2E"/>
    <w:rsid w:val="0041363E"/>
    <w:rsid w:val="00423155"/>
    <w:rsid w:val="004421AB"/>
    <w:rsid w:val="00443F52"/>
    <w:rsid w:val="00466E15"/>
    <w:rsid w:val="00467678"/>
    <w:rsid w:val="0047027E"/>
    <w:rsid w:val="00476FB6"/>
    <w:rsid w:val="0048000A"/>
    <w:rsid w:val="0048095C"/>
    <w:rsid w:val="00481896"/>
    <w:rsid w:val="00487277"/>
    <w:rsid w:val="004961AD"/>
    <w:rsid w:val="00497330"/>
    <w:rsid w:val="004B1175"/>
    <w:rsid w:val="004B1D0F"/>
    <w:rsid w:val="004B76EF"/>
    <w:rsid w:val="004C22A2"/>
    <w:rsid w:val="004C4EE4"/>
    <w:rsid w:val="004C53A6"/>
    <w:rsid w:val="004C601C"/>
    <w:rsid w:val="004C6853"/>
    <w:rsid w:val="004C6C6A"/>
    <w:rsid w:val="004C727C"/>
    <w:rsid w:val="004E268E"/>
    <w:rsid w:val="004F1D4B"/>
    <w:rsid w:val="00500939"/>
    <w:rsid w:val="00501C50"/>
    <w:rsid w:val="00501E8E"/>
    <w:rsid w:val="00503393"/>
    <w:rsid w:val="00506ABD"/>
    <w:rsid w:val="005132C3"/>
    <w:rsid w:val="0051566B"/>
    <w:rsid w:val="00515BE0"/>
    <w:rsid w:val="00520FFA"/>
    <w:rsid w:val="00527BAA"/>
    <w:rsid w:val="00553925"/>
    <w:rsid w:val="00555CCA"/>
    <w:rsid w:val="0056481D"/>
    <w:rsid w:val="00573CD6"/>
    <w:rsid w:val="00577113"/>
    <w:rsid w:val="005842F8"/>
    <w:rsid w:val="0058563F"/>
    <w:rsid w:val="005923E6"/>
    <w:rsid w:val="00595DBD"/>
    <w:rsid w:val="005B0018"/>
    <w:rsid w:val="005B2F2B"/>
    <w:rsid w:val="005B450A"/>
    <w:rsid w:val="005C1E6A"/>
    <w:rsid w:val="005E2252"/>
    <w:rsid w:val="005E2D84"/>
    <w:rsid w:val="005E3512"/>
    <w:rsid w:val="005E3711"/>
    <w:rsid w:val="005E5678"/>
    <w:rsid w:val="005F13AC"/>
    <w:rsid w:val="00600E86"/>
    <w:rsid w:val="0060735F"/>
    <w:rsid w:val="00614DB2"/>
    <w:rsid w:val="00617576"/>
    <w:rsid w:val="00630359"/>
    <w:rsid w:val="006307ED"/>
    <w:rsid w:val="00644632"/>
    <w:rsid w:val="00645512"/>
    <w:rsid w:val="006471C8"/>
    <w:rsid w:val="00650201"/>
    <w:rsid w:val="006523F9"/>
    <w:rsid w:val="00656754"/>
    <w:rsid w:val="0066644E"/>
    <w:rsid w:val="00672A72"/>
    <w:rsid w:val="00693DEC"/>
    <w:rsid w:val="006975DE"/>
    <w:rsid w:val="006A0A62"/>
    <w:rsid w:val="006A3D94"/>
    <w:rsid w:val="006A40E1"/>
    <w:rsid w:val="006A69D4"/>
    <w:rsid w:val="006B167F"/>
    <w:rsid w:val="006C08A6"/>
    <w:rsid w:val="006C250A"/>
    <w:rsid w:val="006D6120"/>
    <w:rsid w:val="006E6D27"/>
    <w:rsid w:val="006F689B"/>
    <w:rsid w:val="00701FEB"/>
    <w:rsid w:val="00707E3F"/>
    <w:rsid w:val="00712AA4"/>
    <w:rsid w:val="007279F9"/>
    <w:rsid w:val="007364CF"/>
    <w:rsid w:val="00742FB6"/>
    <w:rsid w:val="00744B97"/>
    <w:rsid w:val="00747317"/>
    <w:rsid w:val="00751999"/>
    <w:rsid w:val="007519B6"/>
    <w:rsid w:val="0075254D"/>
    <w:rsid w:val="00757288"/>
    <w:rsid w:val="007643DD"/>
    <w:rsid w:val="00764A03"/>
    <w:rsid w:val="00764FB6"/>
    <w:rsid w:val="00765185"/>
    <w:rsid w:val="007666CC"/>
    <w:rsid w:val="00770096"/>
    <w:rsid w:val="00774842"/>
    <w:rsid w:val="00796CF2"/>
    <w:rsid w:val="007A0313"/>
    <w:rsid w:val="007A0A4F"/>
    <w:rsid w:val="007B3408"/>
    <w:rsid w:val="007B3F41"/>
    <w:rsid w:val="007B4BDA"/>
    <w:rsid w:val="007B5414"/>
    <w:rsid w:val="007B5944"/>
    <w:rsid w:val="007C0E32"/>
    <w:rsid w:val="007D357D"/>
    <w:rsid w:val="007D559D"/>
    <w:rsid w:val="007E11A7"/>
    <w:rsid w:val="007E19C2"/>
    <w:rsid w:val="007F2B8E"/>
    <w:rsid w:val="007F5148"/>
    <w:rsid w:val="00803B47"/>
    <w:rsid w:val="0081150E"/>
    <w:rsid w:val="00816A6F"/>
    <w:rsid w:val="00824C39"/>
    <w:rsid w:val="00830274"/>
    <w:rsid w:val="00833722"/>
    <w:rsid w:val="008338F8"/>
    <w:rsid w:val="0083520C"/>
    <w:rsid w:val="00836E55"/>
    <w:rsid w:val="0083717A"/>
    <w:rsid w:val="0084472E"/>
    <w:rsid w:val="00860CA6"/>
    <w:rsid w:val="0086690F"/>
    <w:rsid w:val="00873169"/>
    <w:rsid w:val="00881AC3"/>
    <w:rsid w:val="00887183"/>
    <w:rsid w:val="008878D6"/>
    <w:rsid w:val="00890213"/>
    <w:rsid w:val="008941CD"/>
    <w:rsid w:val="008965C6"/>
    <w:rsid w:val="008C32A7"/>
    <w:rsid w:val="008C62C3"/>
    <w:rsid w:val="008D08E6"/>
    <w:rsid w:val="008D5B6F"/>
    <w:rsid w:val="008E3804"/>
    <w:rsid w:val="008E6306"/>
    <w:rsid w:val="00904133"/>
    <w:rsid w:val="00905133"/>
    <w:rsid w:val="0090775C"/>
    <w:rsid w:val="009217BC"/>
    <w:rsid w:val="00934505"/>
    <w:rsid w:val="009468D7"/>
    <w:rsid w:val="00955925"/>
    <w:rsid w:val="0096795A"/>
    <w:rsid w:val="0097515C"/>
    <w:rsid w:val="0098144F"/>
    <w:rsid w:val="00986C13"/>
    <w:rsid w:val="00997D2F"/>
    <w:rsid w:val="00997F67"/>
    <w:rsid w:val="009A0B85"/>
    <w:rsid w:val="009A13FF"/>
    <w:rsid w:val="009A3CE4"/>
    <w:rsid w:val="009A482C"/>
    <w:rsid w:val="009A5C8F"/>
    <w:rsid w:val="009B1192"/>
    <w:rsid w:val="009B2C9D"/>
    <w:rsid w:val="009B353C"/>
    <w:rsid w:val="009B3ED2"/>
    <w:rsid w:val="009B7992"/>
    <w:rsid w:val="009C36FA"/>
    <w:rsid w:val="009D1B9C"/>
    <w:rsid w:val="009D346C"/>
    <w:rsid w:val="009D442B"/>
    <w:rsid w:val="009D68D7"/>
    <w:rsid w:val="009E1FC5"/>
    <w:rsid w:val="009E343F"/>
    <w:rsid w:val="009F0953"/>
    <w:rsid w:val="009F1467"/>
    <w:rsid w:val="009F769F"/>
    <w:rsid w:val="00A06D8C"/>
    <w:rsid w:val="00A15A5F"/>
    <w:rsid w:val="00A17A7B"/>
    <w:rsid w:val="00A17BBE"/>
    <w:rsid w:val="00A213A4"/>
    <w:rsid w:val="00A22D24"/>
    <w:rsid w:val="00A25045"/>
    <w:rsid w:val="00A3428C"/>
    <w:rsid w:val="00A45B04"/>
    <w:rsid w:val="00A45EAF"/>
    <w:rsid w:val="00A4635C"/>
    <w:rsid w:val="00A50F64"/>
    <w:rsid w:val="00A55B08"/>
    <w:rsid w:val="00A6199D"/>
    <w:rsid w:val="00A66CAA"/>
    <w:rsid w:val="00A73641"/>
    <w:rsid w:val="00A73C11"/>
    <w:rsid w:val="00A75F52"/>
    <w:rsid w:val="00A8108B"/>
    <w:rsid w:val="00A8175C"/>
    <w:rsid w:val="00A83421"/>
    <w:rsid w:val="00A83A81"/>
    <w:rsid w:val="00A85C33"/>
    <w:rsid w:val="00A90531"/>
    <w:rsid w:val="00A95DE3"/>
    <w:rsid w:val="00A97C21"/>
    <w:rsid w:val="00AA0C5F"/>
    <w:rsid w:val="00AA22A6"/>
    <w:rsid w:val="00AA242E"/>
    <w:rsid w:val="00AA58A3"/>
    <w:rsid w:val="00AB00A8"/>
    <w:rsid w:val="00AB2594"/>
    <w:rsid w:val="00AB2939"/>
    <w:rsid w:val="00AB4356"/>
    <w:rsid w:val="00AC193C"/>
    <w:rsid w:val="00AC4273"/>
    <w:rsid w:val="00AC5DA2"/>
    <w:rsid w:val="00AD6235"/>
    <w:rsid w:val="00AD7AD2"/>
    <w:rsid w:val="00AD7FD7"/>
    <w:rsid w:val="00AE15D3"/>
    <w:rsid w:val="00AE37D5"/>
    <w:rsid w:val="00AE447D"/>
    <w:rsid w:val="00AE636C"/>
    <w:rsid w:val="00AF51F4"/>
    <w:rsid w:val="00B00BB8"/>
    <w:rsid w:val="00B00D18"/>
    <w:rsid w:val="00B17BFD"/>
    <w:rsid w:val="00B220AC"/>
    <w:rsid w:val="00B25F6B"/>
    <w:rsid w:val="00B30CAA"/>
    <w:rsid w:val="00B406B5"/>
    <w:rsid w:val="00B46CEE"/>
    <w:rsid w:val="00B47AF1"/>
    <w:rsid w:val="00B534F5"/>
    <w:rsid w:val="00B5692F"/>
    <w:rsid w:val="00B619B1"/>
    <w:rsid w:val="00B83EB8"/>
    <w:rsid w:val="00B91B0F"/>
    <w:rsid w:val="00B92B27"/>
    <w:rsid w:val="00BA09A5"/>
    <w:rsid w:val="00BA6BF7"/>
    <w:rsid w:val="00BA7030"/>
    <w:rsid w:val="00BC0DF8"/>
    <w:rsid w:val="00BC184A"/>
    <w:rsid w:val="00BC3186"/>
    <w:rsid w:val="00BC3B4F"/>
    <w:rsid w:val="00BD1883"/>
    <w:rsid w:val="00BD2003"/>
    <w:rsid w:val="00BD3FEB"/>
    <w:rsid w:val="00BD63E1"/>
    <w:rsid w:val="00BD69B8"/>
    <w:rsid w:val="00BF0A49"/>
    <w:rsid w:val="00BF3217"/>
    <w:rsid w:val="00C00944"/>
    <w:rsid w:val="00C04D76"/>
    <w:rsid w:val="00C06C60"/>
    <w:rsid w:val="00C127B2"/>
    <w:rsid w:val="00C15E9C"/>
    <w:rsid w:val="00C20FCB"/>
    <w:rsid w:val="00C24D5B"/>
    <w:rsid w:val="00C357BE"/>
    <w:rsid w:val="00C427D9"/>
    <w:rsid w:val="00C43B16"/>
    <w:rsid w:val="00C43CF5"/>
    <w:rsid w:val="00C442B3"/>
    <w:rsid w:val="00C5152E"/>
    <w:rsid w:val="00C5195B"/>
    <w:rsid w:val="00C5359A"/>
    <w:rsid w:val="00C55630"/>
    <w:rsid w:val="00C62DC9"/>
    <w:rsid w:val="00C7085D"/>
    <w:rsid w:val="00C74BDD"/>
    <w:rsid w:val="00C812CD"/>
    <w:rsid w:val="00C850A5"/>
    <w:rsid w:val="00C877CE"/>
    <w:rsid w:val="00C90A16"/>
    <w:rsid w:val="00C972F3"/>
    <w:rsid w:val="00CA058E"/>
    <w:rsid w:val="00CA2961"/>
    <w:rsid w:val="00CA6F06"/>
    <w:rsid w:val="00CA72FB"/>
    <w:rsid w:val="00CC16A7"/>
    <w:rsid w:val="00CC2371"/>
    <w:rsid w:val="00CE0A17"/>
    <w:rsid w:val="00CF2371"/>
    <w:rsid w:val="00CF3962"/>
    <w:rsid w:val="00D0140C"/>
    <w:rsid w:val="00D164B3"/>
    <w:rsid w:val="00D263FC"/>
    <w:rsid w:val="00D41AD4"/>
    <w:rsid w:val="00D42CC0"/>
    <w:rsid w:val="00D43AB8"/>
    <w:rsid w:val="00D44107"/>
    <w:rsid w:val="00D55E56"/>
    <w:rsid w:val="00D60E34"/>
    <w:rsid w:val="00D63A17"/>
    <w:rsid w:val="00D70F5F"/>
    <w:rsid w:val="00D77385"/>
    <w:rsid w:val="00D77E40"/>
    <w:rsid w:val="00D81A7D"/>
    <w:rsid w:val="00D82842"/>
    <w:rsid w:val="00D92DC2"/>
    <w:rsid w:val="00D93C7C"/>
    <w:rsid w:val="00DA06C2"/>
    <w:rsid w:val="00DA1D9D"/>
    <w:rsid w:val="00DA2EF6"/>
    <w:rsid w:val="00DA5411"/>
    <w:rsid w:val="00DB23D1"/>
    <w:rsid w:val="00DC172F"/>
    <w:rsid w:val="00DD2433"/>
    <w:rsid w:val="00DE1F1E"/>
    <w:rsid w:val="00DF62D8"/>
    <w:rsid w:val="00DF7427"/>
    <w:rsid w:val="00E02668"/>
    <w:rsid w:val="00E04E49"/>
    <w:rsid w:val="00E10671"/>
    <w:rsid w:val="00E11926"/>
    <w:rsid w:val="00E130F0"/>
    <w:rsid w:val="00E141B9"/>
    <w:rsid w:val="00E14348"/>
    <w:rsid w:val="00E15122"/>
    <w:rsid w:val="00E15CE0"/>
    <w:rsid w:val="00E161BE"/>
    <w:rsid w:val="00E206FB"/>
    <w:rsid w:val="00E20879"/>
    <w:rsid w:val="00E2488E"/>
    <w:rsid w:val="00E24FDC"/>
    <w:rsid w:val="00E27A43"/>
    <w:rsid w:val="00E31571"/>
    <w:rsid w:val="00E3344A"/>
    <w:rsid w:val="00E35420"/>
    <w:rsid w:val="00E43054"/>
    <w:rsid w:val="00E4316B"/>
    <w:rsid w:val="00E5450E"/>
    <w:rsid w:val="00E57B89"/>
    <w:rsid w:val="00E57F08"/>
    <w:rsid w:val="00E71234"/>
    <w:rsid w:val="00E72C2E"/>
    <w:rsid w:val="00E85B8C"/>
    <w:rsid w:val="00E94355"/>
    <w:rsid w:val="00E96C8E"/>
    <w:rsid w:val="00EB182C"/>
    <w:rsid w:val="00EB2CEC"/>
    <w:rsid w:val="00EB482B"/>
    <w:rsid w:val="00EB5641"/>
    <w:rsid w:val="00EC15BB"/>
    <w:rsid w:val="00EC2CF7"/>
    <w:rsid w:val="00EC4066"/>
    <w:rsid w:val="00EC628E"/>
    <w:rsid w:val="00ED0BDA"/>
    <w:rsid w:val="00ED6868"/>
    <w:rsid w:val="00EE4EE5"/>
    <w:rsid w:val="00EE5582"/>
    <w:rsid w:val="00EE5BAF"/>
    <w:rsid w:val="00EE6390"/>
    <w:rsid w:val="00EE6C4C"/>
    <w:rsid w:val="00EF4005"/>
    <w:rsid w:val="00F02226"/>
    <w:rsid w:val="00F0715B"/>
    <w:rsid w:val="00F07F80"/>
    <w:rsid w:val="00F140C0"/>
    <w:rsid w:val="00F16939"/>
    <w:rsid w:val="00F22909"/>
    <w:rsid w:val="00F30A22"/>
    <w:rsid w:val="00F31026"/>
    <w:rsid w:val="00F429CD"/>
    <w:rsid w:val="00F4719D"/>
    <w:rsid w:val="00F475E2"/>
    <w:rsid w:val="00F53028"/>
    <w:rsid w:val="00F57C08"/>
    <w:rsid w:val="00F62661"/>
    <w:rsid w:val="00F73A9D"/>
    <w:rsid w:val="00F73BA5"/>
    <w:rsid w:val="00F75E46"/>
    <w:rsid w:val="00F81395"/>
    <w:rsid w:val="00F86A77"/>
    <w:rsid w:val="00F86D66"/>
    <w:rsid w:val="00F97648"/>
    <w:rsid w:val="00FA77A8"/>
    <w:rsid w:val="00FB1E20"/>
    <w:rsid w:val="00FB2C97"/>
    <w:rsid w:val="00FC187E"/>
    <w:rsid w:val="00FC49D2"/>
    <w:rsid w:val="00FD2F05"/>
    <w:rsid w:val="00FD6681"/>
    <w:rsid w:val="00FE1D7F"/>
    <w:rsid w:val="00FE23DC"/>
    <w:rsid w:val="00FF024E"/>
    <w:rsid w:val="00FF2CFC"/>
    <w:rsid w:val="00FF5664"/>
    <w:rsid w:val="13D47BE2"/>
    <w:rsid w:val="176468C3"/>
    <w:rsid w:val="1AC25F7B"/>
    <w:rsid w:val="1CA677EC"/>
    <w:rsid w:val="22DA4BFD"/>
    <w:rsid w:val="2FA820BE"/>
    <w:rsid w:val="4EFB3C87"/>
    <w:rsid w:val="52F41387"/>
    <w:rsid w:val="5FEA7FDC"/>
    <w:rsid w:val="6DB21F7F"/>
    <w:rsid w:val="768F0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0" w:semiHidden="0" w:name="caption"/>
    <w:lsdException w:qFormat="1" w:unhideWhenUsed="0" w:uiPriority="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Calibri" w:hAnsi="Calibri" w:eastAsia="宋体" w:cs="Times New Roman"/>
      <w:lang w:val="en-US" w:eastAsia="zh-CN" w:bidi="ar-SA"/>
    </w:rPr>
  </w:style>
  <w:style w:type="paragraph" w:styleId="2">
    <w:name w:val="heading 1"/>
    <w:basedOn w:val="1"/>
    <w:next w:val="1"/>
    <w:link w:val="44"/>
    <w:qFormat/>
    <w:uiPriority w:val="9"/>
    <w:pPr>
      <w:spacing w:before="300" w:after="40"/>
      <w:jc w:val="left"/>
      <w:outlineLvl w:val="0"/>
    </w:pPr>
    <w:rPr>
      <w:smallCaps/>
      <w:spacing w:val="5"/>
      <w:sz w:val="32"/>
      <w:szCs w:val="32"/>
    </w:rPr>
  </w:style>
  <w:style w:type="paragraph" w:styleId="3">
    <w:name w:val="heading 2"/>
    <w:basedOn w:val="1"/>
    <w:next w:val="1"/>
    <w:link w:val="45"/>
    <w:unhideWhenUsed/>
    <w:qFormat/>
    <w:uiPriority w:val="9"/>
    <w:pPr>
      <w:spacing w:after="0"/>
      <w:jc w:val="left"/>
      <w:outlineLvl w:val="1"/>
    </w:pPr>
    <w:rPr>
      <w:smallCaps/>
      <w:spacing w:val="5"/>
      <w:sz w:val="28"/>
      <w:szCs w:val="28"/>
    </w:rPr>
  </w:style>
  <w:style w:type="paragraph" w:styleId="4">
    <w:name w:val="heading 3"/>
    <w:basedOn w:val="1"/>
    <w:next w:val="1"/>
    <w:link w:val="46"/>
    <w:unhideWhenUsed/>
    <w:qFormat/>
    <w:uiPriority w:val="9"/>
    <w:pPr>
      <w:spacing w:after="0"/>
      <w:jc w:val="left"/>
      <w:outlineLvl w:val="2"/>
    </w:pPr>
    <w:rPr>
      <w:smallCaps/>
      <w:spacing w:val="5"/>
      <w:sz w:val="24"/>
      <w:szCs w:val="24"/>
    </w:rPr>
  </w:style>
  <w:style w:type="paragraph" w:styleId="5">
    <w:name w:val="heading 4"/>
    <w:basedOn w:val="1"/>
    <w:next w:val="1"/>
    <w:link w:val="47"/>
    <w:unhideWhenUsed/>
    <w:qFormat/>
    <w:uiPriority w:val="9"/>
    <w:pPr>
      <w:spacing w:after="0"/>
      <w:jc w:val="left"/>
      <w:outlineLvl w:val="3"/>
    </w:pPr>
    <w:rPr>
      <w:i/>
      <w:iCs/>
      <w:smallCaps/>
      <w:spacing w:val="10"/>
      <w:sz w:val="22"/>
      <w:szCs w:val="22"/>
    </w:rPr>
  </w:style>
  <w:style w:type="paragraph" w:styleId="6">
    <w:name w:val="heading 5"/>
    <w:basedOn w:val="1"/>
    <w:next w:val="1"/>
    <w:link w:val="48"/>
    <w:unhideWhenUsed/>
    <w:qFormat/>
    <w:uiPriority w:val="9"/>
    <w:pPr>
      <w:spacing w:after="0"/>
      <w:jc w:val="left"/>
      <w:outlineLvl w:val="4"/>
    </w:pPr>
    <w:rPr>
      <w:smallCaps/>
      <w:color w:val="538135"/>
      <w:spacing w:val="10"/>
      <w:sz w:val="22"/>
      <w:szCs w:val="22"/>
    </w:rPr>
  </w:style>
  <w:style w:type="paragraph" w:styleId="7">
    <w:name w:val="heading 6"/>
    <w:basedOn w:val="1"/>
    <w:next w:val="1"/>
    <w:link w:val="50"/>
    <w:unhideWhenUsed/>
    <w:qFormat/>
    <w:uiPriority w:val="9"/>
    <w:pPr>
      <w:spacing w:after="0"/>
      <w:jc w:val="left"/>
      <w:outlineLvl w:val="5"/>
    </w:pPr>
    <w:rPr>
      <w:smallCaps/>
      <w:color w:val="70AD47"/>
      <w:spacing w:val="5"/>
      <w:sz w:val="22"/>
      <w:szCs w:val="22"/>
    </w:rPr>
  </w:style>
  <w:style w:type="paragraph" w:styleId="8">
    <w:name w:val="heading 7"/>
    <w:basedOn w:val="1"/>
    <w:next w:val="1"/>
    <w:link w:val="51"/>
    <w:unhideWhenUsed/>
    <w:qFormat/>
    <w:uiPriority w:val="9"/>
    <w:pPr>
      <w:spacing w:after="0"/>
      <w:jc w:val="left"/>
      <w:outlineLvl w:val="6"/>
    </w:pPr>
    <w:rPr>
      <w:b/>
      <w:bCs/>
      <w:smallCaps/>
      <w:color w:val="70AD47"/>
      <w:spacing w:val="10"/>
    </w:rPr>
  </w:style>
  <w:style w:type="paragraph" w:styleId="9">
    <w:name w:val="heading 8"/>
    <w:basedOn w:val="1"/>
    <w:next w:val="1"/>
    <w:link w:val="52"/>
    <w:semiHidden/>
    <w:unhideWhenUsed/>
    <w:qFormat/>
    <w:uiPriority w:val="9"/>
    <w:pPr>
      <w:spacing w:after="0"/>
      <w:jc w:val="left"/>
      <w:outlineLvl w:val="7"/>
    </w:pPr>
    <w:rPr>
      <w:b/>
      <w:bCs/>
      <w:i/>
      <w:iCs/>
      <w:smallCaps/>
      <w:color w:val="538135"/>
    </w:rPr>
  </w:style>
  <w:style w:type="paragraph" w:styleId="10">
    <w:name w:val="heading 9"/>
    <w:basedOn w:val="1"/>
    <w:next w:val="1"/>
    <w:link w:val="53"/>
    <w:semiHidden/>
    <w:unhideWhenUsed/>
    <w:qFormat/>
    <w:uiPriority w:val="9"/>
    <w:pPr>
      <w:spacing w:after="0"/>
      <w:jc w:val="left"/>
      <w:outlineLvl w:val="8"/>
    </w:pPr>
    <w:rPr>
      <w:b/>
      <w:bCs/>
      <w:i/>
      <w:iCs/>
      <w:smallCaps/>
      <w:color w:val="385623"/>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link w:val="71"/>
    <w:unhideWhenUsed/>
    <w:qFormat/>
    <w:uiPriority w:val="0"/>
    <w:rPr>
      <w:b/>
      <w:bCs/>
      <w:caps/>
      <w:sz w:val="16"/>
      <w:szCs w:val="16"/>
    </w:rPr>
  </w:style>
  <w:style w:type="paragraph" w:styleId="12">
    <w:name w:val="Document Map"/>
    <w:basedOn w:val="1"/>
    <w:semiHidden/>
    <w:qFormat/>
    <w:uiPriority w:val="0"/>
    <w:pPr>
      <w:shd w:val="clear" w:color="auto" w:fill="000080"/>
    </w:pPr>
  </w:style>
  <w:style w:type="paragraph" w:styleId="13">
    <w:name w:val="toc 5"/>
    <w:basedOn w:val="1"/>
    <w:next w:val="1"/>
    <w:semiHidden/>
    <w:unhideWhenUsed/>
    <w:qFormat/>
    <w:uiPriority w:val="39"/>
    <w:pPr>
      <w:ind w:left="1680" w:leftChars="800"/>
    </w:pPr>
  </w:style>
  <w:style w:type="paragraph" w:styleId="14">
    <w:name w:val="toc 3"/>
    <w:basedOn w:val="1"/>
    <w:next w:val="1"/>
    <w:qFormat/>
    <w:uiPriority w:val="39"/>
    <w:pPr>
      <w:tabs>
        <w:tab w:val="right" w:leader="middleDot" w:pos="7980"/>
      </w:tabs>
      <w:ind w:left="454"/>
    </w:pPr>
    <w:rPr>
      <w:sz w:val="18"/>
    </w:rPr>
  </w:style>
  <w:style w:type="paragraph" w:styleId="15">
    <w:name w:val="Balloon Text"/>
    <w:basedOn w:val="1"/>
    <w:link w:val="49"/>
    <w:semiHidden/>
    <w:unhideWhenUsed/>
    <w:qFormat/>
    <w:uiPriority w:val="99"/>
    <w:pPr>
      <w:spacing w:line="240" w:lineRule="auto"/>
    </w:pPr>
    <w:rPr>
      <w:sz w:val="18"/>
      <w:szCs w:val="18"/>
    </w:rPr>
  </w:style>
  <w:style w:type="paragraph" w:styleId="16">
    <w:name w:val="footer"/>
    <w:basedOn w:val="1"/>
    <w:semiHidden/>
    <w:qFormat/>
    <w:uiPriority w:val="0"/>
    <w:pPr>
      <w:tabs>
        <w:tab w:val="center" w:pos="4153"/>
        <w:tab w:val="right" w:pos="8306"/>
      </w:tabs>
      <w:snapToGrid w:val="0"/>
      <w:jc w:val="left"/>
    </w:pPr>
    <w:rPr>
      <w:sz w:val="18"/>
    </w:rPr>
  </w:style>
  <w:style w:type="paragraph" w:styleId="17">
    <w:name w:val="header"/>
    <w:basedOn w:val="1"/>
    <w:semiHidden/>
    <w:qFormat/>
    <w:uiPriority w:val="0"/>
    <w:pPr>
      <w:pBdr>
        <w:bottom w:val="single" w:color="auto" w:sz="6" w:space="1"/>
      </w:pBdr>
      <w:snapToGrid w:val="0"/>
    </w:pPr>
    <w:rPr>
      <w:rFonts w:eastAsia="楷体_GB2312"/>
    </w:rPr>
  </w:style>
  <w:style w:type="paragraph" w:styleId="18">
    <w:name w:val="toc 1"/>
    <w:basedOn w:val="1"/>
    <w:next w:val="1"/>
    <w:qFormat/>
    <w:uiPriority w:val="39"/>
    <w:pPr>
      <w:tabs>
        <w:tab w:val="right" w:leader="middleDot" w:pos="7980"/>
      </w:tabs>
      <w:spacing w:before="50" w:beforeLines="50"/>
    </w:pPr>
    <w:rPr>
      <w:rFonts w:eastAsia="黑体"/>
    </w:rPr>
  </w:style>
  <w:style w:type="paragraph" w:styleId="19">
    <w:name w:val="toc 4"/>
    <w:basedOn w:val="1"/>
    <w:next w:val="1"/>
    <w:semiHidden/>
    <w:qFormat/>
    <w:uiPriority w:val="0"/>
    <w:pPr>
      <w:tabs>
        <w:tab w:val="right" w:leader="middleDot" w:pos="8190"/>
      </w:tabs>
      <w:ind w:left="1260" w:leftChars="600"/>
    </w:pPr>
  </w:style>
  <w:style w:type="paragraph" w:styleId="20">
    <w:name w:val="Subtitle"/>
    <w:basedOn w:val="1"/>
    <w:next w:val="1"/>
    <w:link w:val="55"/>
    <w:qFormat/>
    <w:uiPriority w:val="11"/>
    <w:pPr>
      <w:spacing w:after="720" w:line="240" w:lineRule="auto"/>
      <w:jc w:val="right"/>
    </w:pPr>
    <w:rPr>
      <w:rFonts w:ascii="Calibri Light" w:hAnsi="Calibri Light"/>
    </w:rPr>
  </w:style>
  <w:style w:type="paragraph" w:styleId="21">
    <w:name w:val="Body Text Indent 3"/>
    <w:basedOn w:val="1"/>
    <w:semiHidden/>
    <w:qFormat/>
    <w:uiPriority w:val="0"/>
    <w:pPr>
      <w:spacing w:after="120"/>
      <w:ind w:left="420" w:leftChars="200"/>
    </w:pPr>
    <w:rPr>
      <w:sz w:val="16"/>
      <w:szCs w:val="16"/>
    </w:rPr>
  </w:style>
  <w:style w:type="paragraph" w:styleId="22">
    <w:name w:val="table of figures"/>
    <w:basedOn w:val="1"/>
    <w:next w:val="1"/>
    <w:semiHidden/>
    <w:qFormat/>
    <w:uiPriority w:val="0"/>
    <w:pPr>
      <w:widowControl w:val="0"/>
      <w:tabs>
        <w:tab w:val="right" w:leader="dot" w:pos="8306"/>
      </w:tabs>
      <w:spacing w:before="80" w:after="120" w:line="240" w:lineRule="auto"/>
      <w:jc w:val="center"/>
    </w:pPr>
    <w:rPr>
      <w:rFonts w:ascii="Times New Roman" w:hAnsi="Times New Roman"/>
      <w:kern w:val="2"/>
      <w:sz w:val="18"/>
      <w:szCs w:val="24"/>
    </w:rPr>
  </w:style>
  <w:style w:type="paragraph" w:styleId="23">
    <w:name w:val="toc 2"/>
    <w:basedOn w:val="1"/>
    <w:next w:val="1"/>
    <w:qFormat/>
    <w:uiPriority w:val="39"/>
    <w:pPr>
      <w:tabs>
        <w:tab w:val="right" w:leader="middleDot" w:pos="7980"/>
      </w:tabs>
      <w:ind w:left="227"/>
    </w:pPr>
  </w:style>
  <w:style w:type="paragraph" w:styleId="24">
    <w:name w:val="Title"/>
    <w:basedOn w:val="1"/>
    <w:next w:val="1"/>
    <w:link w:val="54"/>
    <w:qFormat/>
    <w:uiPriority w:val="10"/>
    <w:pPr>
      <w:pBdr>
        <w:top w:val="single" w:color="70AD47" w:sz="8" w:space="1"/>
      </w:pBdr>
      <w:spacing w:after="120" w:line="240" w:lineRule="auto"/>
      <w:jc w:val="right"/>
    </w:pPr>
    <w:rPr>
      <w:smallCaps/>
      <w:color w:val="262626"/>
      <w:sz w:val="52"/>
      <w:szCs w:val="52"/>
    </w:r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22"/>
    <w:rPr>
      <w:b/>
      <w:bCs/>
      <w:color w:val="70AD47"/>
    </w:rPr>
  </w:style>
  <w:style w:type="character" w:styleId="29">
    <w:name w:val="page number"/>
    <w:basedOn w:val="27"/>
    <w:semiHidden/>
    <w:qFormat/>
    <w:uiPriority w:val="0"/>
  </w:style>
  <w:style w:type="character" w:styleId="30">
    <w:name w:val="Emphasis"/>
    <w:qFormat/>
    <w:uiPriority w:val="20"/>
    <w:rPr>
      <w:b/>
      <w:bCs/>
      <w:i/>
      <w:iCs/>
      <w:spacing w:val="10"/>
    </w:rPr>
  </w:style>
  <w:style w:type="character" w:styleId="31">
    <w:name w:val="Hyperlink"/>
    <w:qFormat/>
    <w:uiPriority w:val="99"/>
    <w:rPr>
      <w:color w:val="0000FF"/>
      <w:u w:val="single"/>
    </w:rPr>
  </w:style>
  <w:style w:type="paragraph" w:customStyle="1" w:styleId="32">
    <w:name w:val="表头"/>
    <w:basedOn w:val="1"/>
    <w:qFormat/>
    <w:uiPriority w:val="0"/>
    <w:pPr>
      <w:spacing w:before="120" w:after="120" w:line="240" w:lineRule="auto"/>
      <w:jc w:val="center"/>
    </w:pPr>
    <w:rPr>
      <w:rFonts w:eastAsia="黑体"/>
      <w:sz w:val="18"/>
    </w:rPr>
  </w:style>
  <w:style w:type="paragraph" w:customStyle="1" w:styleId="33">
    <w:name w:val="表文"/>
    <w:basedOn w:val="1"/>
    <w:qFormat/>
    <w:uiPriority w:val="0"/>
    <w:pPr>
      <w:spacing w:before="20" w:after="20" w:line="240" w:lineRule="auto"/>
    </w:pPr>
    <w:rPr>
      <w:rFonts w:ascii="Times New Roman" w:hAnsi="Times New Roman" w:eastAsia="微软雅黑"/>
      <w:sz w:val="18"/>
    </w:rPr>
  </w:style>
  <w:style w:type="paragraph" w:customStyle="1" w:styleId="34">
    <w:name w:val="图片注释文字"/>
    <w:basedOn w:val="1"/>
    <w:qFormat/>
    <w:uiPriority w:val="0"/>
    <w:pPr>
      <w:spacing w:line="240" w:lineRule="exact"/>
      <w:jc w:val="left"/>
    </w:pPr>
    <w:rPr>
      <w:sz w:val="18"/>
    </w:rPr>
  </w:style>
  <w:style w:type="paragraph" w:customStyle="1" w:styleId="35">
    <w:name w:val="项目文字"/>
    <w:basedOn w:val="1"/>
    <w:qFormat/>
    <w:uiPriority w:val="0"/>
    <w:pPr>
      <w:numPr>
        <w:ilvl w:val="0"/>
        <w:numId w:val="1"/>
      </w:numPr>
      <w:tabs>
        <w:tab w:val="left" w:pos="680"/>
      </w:tabs>
    </w:pPr>
  </w:style>
  <w:style w:type="paragraph" w:customStyle="1" w:styleId="36">
    <w:name w:val="注释"/>
    <w:basedOn w:val="1"/>
    <w:next w:val="1"/>
    <w:qFormat/>
    <w:uiPriority w:val="0"/>
    <w:pPr>
      <w:pBdr>
        <w:top w:val="single" w:color="auto" w:sz="4" w:space="1"/>
        <w:left w:val="single" w:color="auto" w:sz="4" w:space="4"/>
        <w:bottom w:val="single" w:color="auto" w:sz="4" w:space="1"/>
        <w:right w:val="single" w:color="auto" w:sz="4" w:space="4"/>
      </w:pBdr>
      <w:shd w:val="pct10" w:color="auto" w:fill="FFFFFF"/>
      <w:adjustRightInd w:val="0"/>
      <w:ind w:left="50" w:leftChars="50" w:right="50" w:rightChars="50" w:firstLine="200" w:firstLineChars="200"/>
    </w:pPr>
    <w:rPr>
      <w:rFonts w:eastAsia="楷体_GB2312"/>
    </w:rPr>
  </w:style>
  <w:style w:type="paragraph" w:customStyle="1" w:styleId="37">
    <w:name w:val="图片"/>
    <w:basedOn w:val="1"/>
    <w:next w:val="11"/>
    <w:qFormat/>
    <w:uiPriority w:val="0"/>
    <w:pPr>
      <w:spacing w:before="120" w:line="240" w:lineRule="auto"/>
      <w:jc w:val="center"/>
    </w:pPr>
  </w:style>
  <w:style w:type="paragraph" w:customStyle="1" w:styleId="38">
    <w:name w:val="学习目标正文"/>
    <w:basedOn w:val="1"/>
    <w:next w:val="1"/>
    <w:qFormat/>
    <w:uiPriority w:val="0"/>
    <w:rPr>
      <w:rFonts w:eastAsia="楷体_GB2312"/>
    </w:rPr>
  </w:style>
  <w:style w:type="paragraph" w:customStyle="1" w:styleId="39">
    <w:name w:val="学习目标"/>
    <w:basedOn w:val="1"/>
    <w:qFormat/>
    <w:uiPriority w:val="0"/>
    <w:pPr>
      <w:spacing w:before="94" w:beforeLines="30" w:after="94" w:afterLines="30"/>
    </w:pPr>
    <w:rPr>
      <w:rFonts w:eastAsia="黑体"/>
      <w:shd w:val="pct10" w:color="auto" w:fill="FFFFFF"/>
    </w:rPr>
  </w:style>
  <w:style w:type="paragraph" w:customStyle="1" w:styleId="40">
    <w:name w:val="阅读材料标题1"/>
    <w:basedOn w:val="1"/>
    <w:qFormat/>
    <w:uiPriority w:val="0"/>
    <w:pPr>
      <w:spacing w:before="50" w:beforeLines="50" w:after="50" w:afterLines="50"/>
      <w:jc w:val="center"/>
    </w:pPr>
    <w:rPr>
      <w:rFonts w:ascii="黑体" w:hAnsi="宋体" w:eastAsia="黑体"/>
      <w:sz w:val="24"/>
    </w:rPr>
  </w:style>
  <w:style w:type="paragraph" w:customStyle="1" w:styleId="41">
    <w:name w:val="阅读材料标题2"/>
    <w:basedOn w:val="1"/>
    <w:qFormat/>
    <w:uiPriority w:val="0"/>
    <w:pPr>
      <w:spacing w:before="63" w:beforeLines="20" w:after="63" w:afterLines="20"/>
    </w:pPr>
    <w:rPr>
      <w:rFonts w:eastAsia="黑体"/>
      <w:bCs/>
    </w:rPr>
  </w:style>
  <w:style w:type="paragraph" w:customStyle="1" w:styleId="42">
    <w:name w:val="学习要点内容"/>
    <w:basedOn w:val="1"/>
    <w:qFormat/>
    <w:uiPriority w:val="0"/>
    <w:pPr>
      <w:pBdr>
        <w:top w:val="double" w:color="auto" w:sz="4" w:space="1"/>
        <w:left w:val="double" w:color="auto" w:sz="4" w:space="4"/>
        <w:bottom w:val="double" w:color="auto" w:sz="4" w:space="1"/>
        <w:right w:val="double" w:color="auto" w:sz="4" w:space="4"/>
      </w:pBdr>
      <w:ind w:left="1003" w:leftChars="319" w:right="666" w:rightChars="318" w:hanging="335" w:hangingChars="160"/>
    </w:pPr>
    <w:rPr>
      <w:rFonts w:ascii="楷体_GB2312" w:eastAsia="楷体_GB2312"/>
      <w:color w:val="000000"/>
    </w:rPr>
  </w:style>
  <w:style w:type="paragraph" w:customStyle="1" w:styleId="43">
    <w:name w:val="操作步骤"/>
    <w:basedOn w:val="1"/>
    <w:qFormat/>
    <w:uiPriority w:val="0"/>
    <w:rPr>
      <w:rFonts w:eastAsia="楷体_GB2312"/>
    </w:rPr>
  </w:style>
  <w:style w:type="character" w:customStyle="1" w:styleId="44">
    <w:name w:val="标题 1 字符"/>
    <w:link w:val="2"/>
    <w:qFormat/>
    <w:uiPriority w:val="9"/>
    <w:rPr>
      <w:smallCaps/>
      <w:spacing w:val="5"/>
      <w:sz w:val="32"/>
      <w:szCs w:val="32"/>
    </w:rPr>
  </w:style>
  <w:style w:type="character" w:customStyle="1" w:styleId="45">
    <w:name w:val="标题 2 字符"/>
    <w:link w:val="3"/>
    <w:qFormat/>
    <w:uiPriority w:val="9"/>
    <w:rPr>
      <w:smallCaps/>
      <w:spacing w:val="5"/>
      <w:sz w:val="28"/>
      <w:szCs w:val="28"/>
    </w:rPr>
  </w:style>
  <w:style w:type="character" w:customStyle="1" w:styleId="46">
    <w:name w:val="标题 3 字符"/>
    <w:link w:val="4"/>
    <w:qFormat/>
    <w:uiPriority w:val="0"/>
    <w:rPr>
      <w:smallCaps/>
      <w:spacing w:val="5"/>
      <w:sz w:val="24"/>
      <w:szCs w:val="24"/>
    </w:rPr>
  </w:style>
  <w:style w:type="character" w:customStyle="1" w:styleId="47">
    <w:name w:val="标题 4 字符"/>
    <w:link w:val="5"/>
    <w:qFormat/>
    <w:uiPriority w:val="9"/>
    <w:rPr>
      <w:i/>
      <w:iCs/>
      <w:smallCaps/>
      <w:spacing w:val="10"/>
      <w:sz w:val="22"/>
      <w:szCs w:val="22"/>
    </w:rPr>
  </w:style>
  <w:style w:type="character" w:customStyle="1" w:styleId="48">
    <w:name w:val="标题 5 字符"/>
    <w:link w:val="6"/>
    <w:qFormat/>
    <w:uiPriority w:val="9"/>
    <w:rPr>
      <w:smallCaps/>
      <w:color w:val="538135"/>
      <w:spacing w:val="10"/>
      <w:sz w:val="22"/>
      <w:szCs w:val="22"/>
    </w:rPr>
  </w:style>
  <w:style w:type="character" w:customStyle="1" w:styleId="49">
    <w:name w:val="批注框文本 字符"/>
    <w:link w:val="15"/>
    <w:semiHidden/>
    <w:qFormat/>
    <w:uiPriority w:val="99"/>
    <w:rPr>
      <w:kern w:val="2"/>
      <w:sz w:val="18"/>
      <w:szCs w:val="18"/>
    </w:rPr>
  </w:style>
  <w:style w:type="character" w:customStyle="1" w:styleId="50">
    <w:name w:val="标题 6 字符"/>
    <w:link w:val="7"/>
    <w:qFormat/>
    <w:uiPriority w:val="9"/>
    <w:rPr>
      <w:smallCaps/>
      <w:color w:val="70AD47"/>
      <w:spacing w:val="5"/>
      <w:sz w:val="22"/>
      <w:szCs w:val="22"/>
    </w:rPr>
  </w:style>
  <w:style w:type="character" w:customStyle="1" w:styleId="51">
    <w:name w:val="标题 7 字符"/>
    <w:link w:val="8"/>
    <w:qFormat/>
    <w:uiPriority w:val="9"/>
    <w:rPr>
      <w:b/>
      <w:bCs/>
      <w:smallCaps/>
      <w:color w:val="70AD47"/>
      <w:spacing w:val="10"/>
    </w:rPr>
  </w:style>
  <w:style w:type="character" w:customStyle="1" w:styleId="52">
    <w:name w:val="标题 8 字符"/>
    <w:link w:val="9"/>
    <w:semiHidden/>
    <w:qFormat/>
    <w:uiPriority w:val="9"/>
    <w:rPr>
      <w:b/>
      <w:bCs/>
      <w:i/>
      <w:iCs/>
      <w:smallCaps/>
      <w:color w:val="538135"/>
    </w:rPr>
  </w:style>
  <w:style w:type="character" w:customStyle="1" w:styleId="53">
    <w:name w:val="标题 9 字符"/>
    <w:link w:val="10"/>
    <w:semiHidden/>
    <w:qFormat/>
    <w:uiPriority w:val="9"/>
    <w:rPr>
      <w:b/>
      <w:bCs/>
      <w:i/>
      <w:iCs/>
      <w:smallCaps/>
      <w:color w:val="385623"/>
    </w:rPr>
  </w:style>
  <w:style w:type="character" w:customStyle="1" w:styleId="54">
    <w:name w:val="标题 字符"/>
    <w:link w:val="24"/>
    <w:qFormat/>
    <w:uiPriority w:val="10"/>
    <w:rPr>
      <w:smallCaps/>
      <w:color w:val="262626"/>
      <w:sz w:val="52"/>
      <w:szCs w:val="52"/>
    </w:rPr>
  </w:style>
  <w:style w:type="character" w:customStyle="1" w:styleId="55">
    <w:name w:val="副标题 字符"/>
    <w:link w:val="20"/>
    <w:qFormat/>
    <w:uiPriority w:val="11"/>
    <w:rPr>
      <w:rFonts w:ascii="Calibri Light" w:hAnsi="Calibri Light" w:eastAsia="宋体" w:cs="Times New Roman"/>
    </w:rPr>
  </w:style>
  <w:style w:type="paragraph" w:styleId="56">
    <w:name w:val="No Spacing"/>
    <w:qFormat/>
    <w:uiPriority w:val="1"/>
    <w:pPr>
      <w:jc w:val="both"/>
    </w:pPr>
    <w:rPr>
      <w:rFonts w:ascii="Calibri" w:hAnsi="Calibri" w:eastAsia="宋体" w:cs="Times New Roman"/>
      <w:lang w:val="en-US" w:eastAsia="zh-CN" w:bidi="ar-SA"/>
    </w:rPr>
  </w:style>
  <w:style w:type="paragraph" w:styleId="57">
    <w:name w:val="Quote"/>
    <w:basedOn w:val="1"/>
    <w:next w:val="1"/>
    <w:link w:val="58"/>
    <w:qFormat/>
    <w:uiPriority w:val="29"/>
    <w:rPr>
      <w:i/>
      <w:iCs/>
    </w:rPr>
  </w:style>
  <w:style w:type="character" w:customStyle="1" w:styleId="58">
    <w:name w:val="引用 字符"/>
    <w:link w:val="57"/>
    <w:qFormat/>
    <w:uiPriority w:val="29"/>
    <w:rPr>
      <w:i/>
      <w:iCs/>
    </w:rPr>
  </w:style>
  <w:style w:type="paragraph" w:styleId="59">
    <w:name w:val="Intense Quote"/>
    <w:basedOn w:val="1"/>
    <w:next w:val="1"/>
    <w:link w:val="60"/>
    <w:qFormat/>
    <w:uiPriority w:val="30"/>
    <w:pPr>
      <w:pBdr>
        <w:top w:val="single" w:color="70AD47" w:sz="8" w:space="1"/>
      </w:pBdr>
      <w:spacing w:before="140" w:after="140"/>
      <w:ind w:left="1440" w:right="1440"/>
    </w:pPr>
    <w:rPr>
      <w:b/>
      <w:bCs/>
      <w:i/>
      <w:iCs/>
    </w:rPr>
  </w:style>
  <w:style w:type="character" w:customStyle="1" w:styleId="60">
    <w:name w:val="明显引用 字符"/>
    <w:link w:val="59"/>
    <w:qFormat/>
    <w:uiPriority w:val="30"/>
    <w:rPr>
      <w:b/>
      <w:bCs/>
      <w:i/>
      <w:iCs/>
    </w:rPr>
  </w:style>
  <w:style w:type="character" w:customStyle="1" w:styleId="61">
    <w:name w:val="不明显强调1"/>
    <w:qFormat/>
    <w:uiPriority w:val="19"/>
    <w:rPr>
      <w:i/>
      <w:iCs/>
    </w:rPr>
  </w:style>
  <w:style w:type="character" w:customStyle="1" w:styleId="62">
    <w:name w:val="明显强调1"/>
    <w:qFormat/>
    <w:uiPriority w:val="21"/>
    <w:rPr>
      <w:b/>
      <w:bCs/>
      <w:i/>
      <w:iCs/>
      <w:color w:val="70AD47"/>
      <w:spacing w:val="10"/>
    </w:rPr>
  </w:style>
  <w:style w:type="character" w:customStyle="1" w:styleId="63">
    <w:name w:val="不明显参考1"/>
    <w:qFormat/>
    <w:uiPriority w:val="31"/>
    <w:rPr>
      <w:b/>
      <w:bCs/>
    </w:rPr>
  </w:style>
  <w:style w:type="character" w:customStyle="1" w:styleId="64">
    <w:name w:val="明显参考1"/>
    <w:qFormat/>
    <w:uiPriority w:val="32"/>
    <w:rPr>
      <w:b/>
      <w:bCs/>
      <w:smallCaps/>
      <w:spacing w:val="5"/>
      <w:sz w:val="22"/>
      <w:szCs w:val="22"/>
      <w:u w:val="single"/>
    </w:rPr>
  </w:style>
  <w:style w:type="character" w:customStyle="1" w:styleId="65">
    <w:name w:val="书籍标题1"/>
    <w:qFormat/>
    <w:uiPriority w:val="33"/>
    <w:rPr>
      <w:rFonts w:ascii="Calibri Light" w:hAnsi="Calibri Light" w:eastAsia="宋体" w:cs="Times New Roman"/>
      <w:i/>
      <w:iCs/>
      <w:sz w:val="20"/>
      <w:szCs w:val="20"/>
    </w:rPr>
  </w:style>
  <w:style w:type="paragraph" w:customStyle="1" w:styleId="66">
    <w:name w:val="TOC 标题1"/>
    <w:basedOn w:val="2"/>
    <w:next w:val="1"/>
    <w:semiHidden/>
    <w:unhideWhenUsed/>
    <w:qFormat/>
    <w:uiPriority w:val="39"/>
    <w:pPr>
      <w:outlineLvl w:val="9"/>
    </w:pPr>
  </w:style>
  <w:style w:type="paragraph" w:customStyle="1" w:styleId="67">
    <w:name w:val="引导案例 内容"/>
    <w:basedOn w:val="1"/>
    <w:link w:val="68"/>
    <w:qFormat/>
    <w:uiPriority w:val="0"/>
    <w:pPr>
      <w:widowControl w:val="0"/>
      <w:tabs>
        <w:tab w:val="left" w:pos="7513"/>
      </w:tabs>
      <w:spacing w:after="0" w:line="264" w:lineRule="auto"/>
      <w:ind w:left="50" w:leftChars="50" w:right="50" w:rightChars="50" w:firstLine="425"/>
    </w:pPr>
    <w:rPr>
      <w:rFonts w:ascii="Times New Roman" w:hAnsi="Times New Roman" w:eastAsia="楷体_GB2312"/>
      <w:kern w:val="2"/>
      <w:sz w:val="21"/>
      <w:lang w:val="zh-CN"/>
    </w:rPr>
  </w:style>
  <w:style w:type="character" w:customStyle="1" w:styleId="68">
    <w:name w:val="引导案例 内容 Char"/>
    <w:link w:val="67"/>
    <w:qFormat/>
    <w:uiPriority w:val="0"/>
    <w:rPr>
      <w:rFonts w:ascii="Times New Roman" w:hAnsi="Times New Roman" w:eastAsia="楷体_GB2312"/>
      <w:kern w:val="2"/>
      <w:sz w:val="21"/>
      <w:lang w:val="zh-CN" w:eastAsia="zh-CN"/>
    </w:rPr>
  </w:style>
  <w:style w:type="paragraph" w:customStyle="1" w:styleId="69">
    <w:name w:val="目标说明和操作步骤"/>
    <w:basedOn w:val="1"/>
    <w:qFormat/>
    <w:uiPriority w:val="0"/>
    <w:pPr>
      <w:widowControl w:val="0"/>
      <w:spacing w:after="0" w:line="240" w:lineRule="auto"/>
      <w:ind w:firstLine="425"/>
    </w:pPr>
    <w:rPr>
      <w:rFonts w:ascii="Times New Roman" w:hAnsi="Times New Roman" w:eastAsia="楷体_GB2312"/>
      <w:kern w:val="10"/>
      <w:sz w:val="21"/>
      <w:szCs w:val="21"/>
    </w:rPr>
  </w:style>
  <w:style w:type="character" w:customStyle="1" w:styleId="70">
    <w:name w:val="步骤"/>
    <w:qFormat/>
    <w:uiPriority w:val="0"/>
    <w:rPr>
      <w:rFonts w:ascii="Arial Black" w:hAnsi="Arial Black" w:eastAsia="黑体"/>
      <w:shd w:val="clear" w:color="auto" w:fill="FADCE9"/>
    </w:rPr>
  </w:style>
  <w:style w:type="character" w:customStyle="1" w:styleId="71">
    <w:name w:val="题注 字符"/>
    <w:link w:val="11"/>
    <w:qFormat/>
    <w:uiPriority w:val="0"/>
    <w:rPr>
      <w:b/>
      <w:bCs/>
      <w:caps/>
      <w:sz w:val="16"/>
      <w:szCs w:val="16"/>
    </w:rPr>
  </w:style>
  <w:style w:type="character" w:customStyle="1" w:styleId="72">
    <w:name w:val="黑体加色 Char"/>
    <w:link w:val="73"/>
    <w:qFormat/>
    <w:uiPriority w:val="0"/>
    <w:rPr>
      <w:rFonts w:eastAsia="黑体"/>
      <w:color w:val="E4007F"/>
    </w:rPr>
  </w:style>
  <w:style w:type="paragraph" w:customStyle="1" w:styleId="73">
    <w:name w:val="黑体加色"/>
    <w:basedOn w:val="1"/>
    <w:link w:val="72"/>
    <w:qFormat/>
    <w:uiPriority w:val="0"/>
    <w:pPr>
      <w:spacing w:line="257" w:lineRule="auto"/>
      <w:ind w:firstLine="420"/>
    </w:pPr>
    <w:rPr>
      <w:rFonts w:eastAsia="黑体"/>
      <w:color w:val="E4007F"/>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4" Type="http://schemas.openxmlformats.org/officeDocument/2006/relationships/image" Target="media/image6.png"/><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AN\Application%20Data\Microsoft\Templates\&#30005;&#23376;&#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3073"/>
    <customShpInfo spid="_x0000_s3074"/>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2BA121-C71A-4808-8BDD-EFC4D0F09C0D}">
  <ds:schemaRefs/>
</ds:datastoreItem>
</file>

<file path=docProps/app.xml><?xml version="1.0" encoding="utf-8"?>
<Properties xmlns="http://schemas.openxmlformats.org/officeDocument/2006/extended-properties" xmlns:vt="http://schemas.openxmlformats.org/officeDocument/2006/docPropsVTypes">
  <Template>电子模板</Template>
  <Company>gdd</Company>
  <Pages>7</Pages>
  <Words>3978</Words>
  <Characters>4147</Characters>
  <Lines>32</Lines>
  <Paragraphs>9</Paragraphs>
  <TotalTime>11</TotalTime>
  <ScaleCrop>false</ScaleCrop>
  <LinksUpToDate>false</LinksUpToDate>
  <CharactersWithSpaces>4223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2022-03-16T05:24:00Z</dcterms:created>
  <dc:creator>特别工作室</dc:creator>
  <cp:lastModifiedBy>你在做啥呢</cp:lastModifiedBy>
  <cp:lastPrinted>2021-11-03T09:10:00Z</cp:lastPrinted>
  <dcterms:modified xsi:type="dcterms:W3CDTF">2025-07-28T08:15:04Z</dcterms:modified>
  <dc:title>第一章  创建、打开和保存文档</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1B5FF95424ED4CF98AD2F8EFE1DBDA19_13</vt:lpwstr>
  </property>
  <property fmtid="{D5CDD505-2E9C-101B-9397-08002B2CF9AE}" pid="4" name="KSOTemplateDocerSaveRecord">
    <vt:lpwstr>eyJoZGlkIjoiNzMwMDRlMmJlOWVkNWViNjAxY2RjNjkyMTZkYzEyNmUiLCJ1c2VySWQiOiIxMjAwMDUzMjQ4In0=</vt:lpwstr>
  </property>
</Properties>
</file>