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软件维护和软件重用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4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18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4类维护及占比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可维护性4大子特性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重用3个层次与3种构件分类法</w:t>
            </w:r>
          </w:p>
          <w:p w14:paraId="3A2AECAB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填写《维护申请表》《维护记录单》</w:t>
            </w:r>
          </w:p>
          <w:p w14:paraId="123B422D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用刻面法为一个构件库建立5个刻面并编写检索关键词</w:t>
            </w:r>
          </w:p>
          <w:p w14:paraId="481B6D44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能使用逆向工程工具（Understand 或 SourceTrail）生成类图并指出潜在重构点。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树立“预防优于救火”意识，愿意在后续课程设计中主动编写维护文档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6C0EE55">
            <w:pPr>
              <w:pStyle w:val="33"/>
              <w:ind w:firstLine="180" w:firstLineChars="100"/>
              <w:rPr>
                <w:rFonts w:hint="eastAsia"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4类维护及占比，可维护性4大子特性，重用3个层次与3种构件分类法</w:t>
            </w:r>
          </w:p>
          <w:p w14:paraId="524AC912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填写《维护申请表》《维护记录单》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用刻面法为一个构件库建立5个刻面并编写检索关键词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使用逆向工程工具（Understand 或 SourceTrail）生成类图并指出潜在重构点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软件维护软件重用分别是什么？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【教师】总结学生的回答，导入本节课课题：软件维护和软件重用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【教师】讲解软件维护和软件重用</w:t>
            </w:r>
          </w:p>
          <w:p w14:paraId="3159FBD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5.1  软件维护</w:t>
            </w:r>
          </w:p>
          <w:p w14:paraId="62B8A1F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5.1.1  软件维护的种类</w:t>
            </w:r>
          </w:p>
          <w:p w14:paraId="3DB4FCD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1．改正性维护</w:t>
            </w:r>
          </w:p>
          <w:p w14:paraId="44A9E5C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2．适应性维护</w:t>
            </w:r>
          </w:p>
          <w:p w14:paraId="22895E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3．完善性维护</w:t>
            </w:r>
          </w:p>
          <w:p w14:paraId="16A89FF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4．预防性维护</w:t>
            </w:r>
          </w:p>
          <w:p w14:paraId="7385E3B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5.1.2  软件维护的特点</w:t>
            </w:r>
          </w:p>
          <w:p w14:paraId="625A58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1．结构化维护与非结构化维护差别巨大</w:t>
            </w:r>
          </w:p>
          <w:p w14:paraId="23ED13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2．维护的代价高昂</w:t>
            </w:r>
          </w:p>
          <w:p w14:paraId="3C32D7F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3．维护的问题很多</w:t>
            </w:r>
          </w:p>
          <w:p w14:paraId="3B94C47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5.1.3  软件维护过程</w:t>
            </w:r>
          </w:p>
          <w:p w14:paraId="1069442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1．维护组织</w:t>
            </w:r>
          </w:p>
          <w:p w14:paraId="7DC90B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2．维护文件</w:t>
            </w:r>
          </w:p>
          <w:p w14:paraId="28B0865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1）维护申请表</w:t>
            </w:r>
          </w:p>
          <w:p w14:paraId="5742DD6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2）维护报告</w:t>
            </w:r>
          </w:p>
          <w:p w14:paraId="51120E8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bookmarkStart w:id="11" w:name="_GoBack"/>
            <w:bookmarkEnd w:id="11"/>
            <w:r>
              <w:rPr>
                <w:rFonts w:hint="eastAsia"/>
                <w:lang w:bidi="ar"/>
              </w:rPr>
              <w:t>3）维护记录</w:t>
            </w:r>
          </w:p>
          <w:p w14:paraId="2CAFCC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3．维护工作流程</w:t>
            </w:r>
          </w:p>
          <w:p w14:paraId="584035A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维护工作流程如下：</w:t>
            </w:r>
          </w:p>
          <w:p w14:paraId="762DB46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（1）用户提出维护申请。</w:t>
            </w:r>
          </w:p>
          <w:p w14:paraId="3061032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（2）维护组织审查申请报告并安排维护工作。</w:t>
            </w:r>
          </w:p>
          <w:p w14:paraId="6112A27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（3）进行维护并做详细的维护记录。</w:t>
            </w:r>
          </w:p>
          <w:p w14:paraId="07C31E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（4）复审。</w:t>
            </w:r>
          </w:p>
          <w:p w14:paraId="519D4A8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4．对维护的评价</w:t>
            </w:r>
          </w:p>
          <w:p w14:paraId="49FBB55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在维护过程中，如果缺乏详尽可靠的数据，要评价软件维护工作就很困难。如果有良好的维护记录，就可对维护工作做一些定量的评价，可计算如下一些指标：</w:t>
            </w:r>
          </w:p>
          <w:p w14:paraId="1AA49F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（1）每次程序运行的平均出错次数。</w:t>
            </w:r>
          </w:p>
          <w:p w14:paraId="16B7B5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（2）用在各类维护上的总的人时数。</w:t>
            </w:r>
          </w:p>
          <w:p w14:paraId="137A1E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（3）平均每个程序、每种语言、每种类型的维护所做的程序变动数。</w:t>
            </w:r>
          </w:p>
          <w:p w14:paraId="417793E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（4）维护过程中每增加或减少一个源语句所平均花费的人时数。</w:t>
            </w:r>
          </w:p>
          <w:p w14:paraId="084067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（5）维护每种语言所平均花费的人时数。</w:t>
            </w:r>
          </w:p>
          <w:p w14:paraId="16DC1C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（6）处理一张维护要求表平均所需时间。</w:t>
            </w:r>
          </w:p>
          <w:p w14:paraId="00457C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（7）各类维护申请的百分比。</w:t>
            </w:r>
          </w:p>
          <w:p w14:paraId="45DF1B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5．软件维护的副作用</w:t>
            </w:r>
          </w:p>
          <w:p w14:paraId="5B3F4F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1）编码副作用</w:t>
            </w:r>
          </w:p>
          <w:p w14:paraId="5ACCD19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2）数据副作用</w:t>
            </w:r>
          </w:p>
          <w:p w14:paraId="74935C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3）文档副作用</w:t>
            </w:r>
          </w:p>
          <w:p w14:paraId="4459088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5.1.4  提高软件的可维护性</w:t>
            </w:r>
          </w:p>
          <w:p w14:paraId="6500F82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1．决定软件可维护性的因素</w:t>
            </w:r>
          </w:p>
          <w:p w14:paraId="43A4DD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2．软件可维护性的度量</w:t>
            </w:r>
          </w:p>
          <w:p w14:paraId="13FCE5D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1）可理解性</w:t>
            </w:r>
          </w:p>
          <w:p w14:paraId="68985D2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2）可测试性</w:t>
            </w:r>
          </w:p>
          <w:p w14:paraId="07508C0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3）可修改性</w:t>
            </w:r>
          </w:p>
          <w:p w14:paraId="0DF5D9D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4）可移植性</w:t>
            </w:r>
          </w:p>
          <w:p w14:paraId="57B8CB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3．如何提高软件的可维护性</w:t>
            </w:r>
          </w:p>
          <w:p w14:paraId="66FAA18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1）明确软件的质量目标</w:t>
            </w:r>
          </w:p>
          <w:p w14:paraId="01BF3CB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2）利用先进的软件技术和工具</w:t>
            </w:r>
          </w:p>
          <w:p w14:paraId="78B7964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3）选择便于维护的程序设计语言</w:t>
            </w:r>
          </w:p>
          <w:p w14:paraId="6A575F3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4）采取有效的质量保证措施</w:t>
            </w:r>
          </w:p>
          <w:p w14:paraId="586EBC5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5）完善程序的文档</w:t>
            </w:r>
          </w:p>
          <w:p w14:paraId="2D60F2A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  软件重用和再工程</w:t>
            </w:r>
          </w:p>
          <w:p w14:paraId="3ECD997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5.2.1  软件的重用</w:t>
            </w:r>
          </w:p>
          <w:p w14:paraId="385C197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1．可重用的软件成分</w:t>
            </w:r>
          </w:p>
          <w:p w14:paraId="170B917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1）源代码重用</w:t>
            </w:r>
          </w:p>
          <w:p w14:paraId="51844BA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源代码的重用可以采用下列几种形式。</w:t>
            </w:r>
          </w:p>
          <w:p w14:paraId="14DE848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源代码的剪贴</w:t>
            </w:r>
          </w:p>
          <w:p w14:paraId="463EC29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源代码包含（Include）</w:t>
            </w:r>
          </w:p>
          <w:p w14:paraId="3B2EA56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继承</w:t>
            </w:r>
          </w:p>
          <w:p w14:paraId="3886D81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2）设计结果重用</w:t>
            </w:r>
          </w:p>
          <w:p w14:paraId="35C77A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3）规格说明重用</w:t>
            </w:r>
          </w:p>
          <w:p w14:paraId="6E6922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2．可重用软件成分的具体内容</w:t>
            </w:r>
          </w:p>
          <w:p w14:paraId="2D7F0F3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5.2.2  软件重用过程模型</w:t>
            </w:r>
          </w:p>
          <w:p w14:paraId="1C7D6A2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1．软件重用的组装模型</w:t>
            </w:r>
          </w:p>
          <w:p w14:paraId="2691789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2．类构件的重用</w:t>
            </w:r>
          </w:p>
          <w:p w14:paraId="64ADBF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1）实例重用</w:t>
            </w:r>
          </w:p>
          <w:p w14:paraId="0ECCD80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2）继承重用</w:t>
            </w:r>
          </w:p>
          <w:p w14:paraId="4027E4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3）多态重用</w:t>
            </w:r>
          </w:p>
          <w:p w14:paraId="287F7FD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3．软件重用过程模型</w:t>
            </w:r>
          </w:p>
          <w:p w14:paraId="199274F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5.2.3  开发可重用的软件构件</w:t>
            </w:r>
          </w:p>
          <w:p w14:paraId="5B66C2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1．领域工程</w:t>
            </w:r>
          </w:p>
          <w:p w14:paraId="23A84AF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1）分析过程</w:t>
            </w:r>
          </w:p>
          <w:p w14:paraId="48ECBF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2）开发可重用的软件构件</w:t>
            </w:r>
          </w:p>
          <w:p w14:paraId="230F318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3）传播软件构件</w:t>
            </w:r>
          </w:p>
          <w:p w14:paraId="04D853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2．分类和检索软件构件</w:t>
            </w:r>
          </w:p>
          <w:p w14:paraId="2241F9C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对可重用软件构件库要进行分类，以便于用户检索使用。软件构件分类的方法有3种典型模式：枚举分类、刻面分类和属性值分类。</w:t>
            </w:r>
          </w:p>
          <w:p w14:paraId="6B69B2F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5.2.4  软件逆向工程</w:t>
            </w:r>
          </w:p>
          <w:p w14:paraId="2B0F7CA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软件逆向工程的实现方法很多，主要有以下3种。</w:t>
            </w:r>
          </w:p>
          <w:p w14:paraId="22047A7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1）分析通过信息交换所得的观察</w:t>
            </w:r>
          </w:p>
          <w:p w14:paraId="1106416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2）反汇编</w:t>
            </w:r>
          </w:p>
          <w:p w14:paraId="0B1AF5C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3）反编译</w:t>
            </w:r>
          </w:p>
          <w:p w14:paraId="6D11013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5.2.5  软件再工程</w:t>
            </w:r>
          </w:p>
          <w:p w14:paraId="59570B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以下介绍软件再工程的3个阶段。</w:t>
            </w:r>
          </w:p>
          <w:p w14:paraId="0CCDAD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1）再分析阶段</w:t>
            </w:r>
          </w:p>
          <w:p w14:paraId="7F8310F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2）再编码阶段</w:t>
            </w:r>
          </w:p>
          <w:p w14:paraId="3E45A3E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3）再测试阶段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0B6996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软件维护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软件重用和再工程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78961063"/>
            <w:bookmarkStart w:id="1" w:name="_Toc101172572"/>
            <w:bookmarkStart w:id="2" w:name="_Toc98474483"/>
            <w:bookmarkStart w:id="3" w:name="_Toc76443223"/>
            <w:bookmarkStart w:id="4" w:name="_Toc93065368"/>
            <w:bookmarkStart w:id="5" w:name="_Toc91838737"/>
            <w:bookmarkStart w:id="6" w:name="_Toc76443282"/>
            <w:bookmarkStart w:id="7" w:name="_Toc91829127"/>
            <w:bookmarkStart w:id="8" w:name="_Toc91837064"/>
            <w:bookmarkStart w:id="9" w:name="_Toc98474362"/>
            <w:bookmarkStart w:id="10" w:name="_Toc79552452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 xml:space="preserve">”相关习题。 </w:t>
            </w:r>
          </w:p>
          <w:p w14:paraId="5F84B3D7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4DDE96EB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03893EEE"/>
    <w:rsid w:val="13D47BE2"/>
    <w:rsid w:val="1AC25F7B"/>
    <w:rsid w:val="1CA677EC"/>
    <w:rsid w:val="22DA4BFD"/>
    <w:rsid w:val="2FA820BE"/>
    <w:rsid w:val="4EFB3C87"/>
    <w:rsid w:val="52F41387"/>
    <w:rsid w:val="5ADB34A4"/>
    <w:rsid w:val="65316B5E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4</Pages>
  <Words>1932</Words>
  <Characters>2022</Characters>
  <Lines>32</Lines>
  <Paragraphs>9</Paragraphs>
  <TotalTime>1</TotalTime>
  <ScaleCrop>false</ScaleCrop>
  <LinksUpToDate>false</LinksUpToDate>
  <CharactersWithSpaces>2050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2025-07-28T08:27:20Z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