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3 - Task 2: Blog Paragraph Rewrite</w:t>
      </w:r>
    </w:p>
    <w:p>
      <w:r>
        <w:t>Internships play an important role in helping students bridge the gap between academic learning and professional work environments. Through internships, students gain hands-on experience, develop practical skills, and understand how industries operate in real-world situations. They get the opportunity to work on actual projects, collaborate with professionals, and learn workplace communication and teamwork. Internships also help students identify their strengths, interests, and career goals while building confidence in their abilities. In addition, employers often value internship experience because it demonstrates initiative, adaptability, and a willingness to learn. By participating in internships, students can enhance their resumes, expand their professional networks, and improve their chances of securing full-time employment after graduation. Overall, internships serve as a valuable stepping stone toward personal growth and career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