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E16C3" w14:textId="078E1B67" w:rsidR="007561D5" w:rsidRDefault="00E87177">
      <w:pPr>
        <w:pStyle w:val="1"/>
      </w:pPr>
      <w:r>
        <w:rPr>
          <w:lang w:val="ru-RU"/>
        </w:rPr>
        <w:t>Введение</w:t>
      </w:r>
    </w:p>
    <w:p w14:paraId="72DC2B33" w14:textId="77777777" w:rsidR="007561D5" w:rsidRDefault="00C52FAD">
      <w:pPr>
        <w:pStyle w:val="12"/>
      </w:pPr>
      <w:r>
        <w:t>This describes a proposed standard MIDI file format.  MIDI files contain one or more MIDI streams, with time information for each event.  Song, sequence, and track structures, tempo and time signature information, are all supported.  Track names and other descriptive information may be stored with the MIDI data.  This format supports multiple tracks and multiple sequences so that if the user of a program which supports multiple tracks intends to move a file to another one, this format can allow that to happen.</w:t>
      </w:r>
    </w:p>
    <w:p w14:paraId="0372471B" w14:textId="77777777" w:rsidR="007561D5" w:rsidRDefault="007561D5">
      <w:pPr>
        <w:pStyle w:val="12"/>
      </w:pPr>
    </w:p>
    <w:p w14:paraId="521E88C9" w14:textId="77777777" w:rsidR="007561D5" w:rsidRDefault="00C52FAD">
      <w:pPr>
        <w:pStyle w:val="12"/>
      </w:pPr>
      <w:r>
        <w:t>This spec defines the 8-bit binary data stream used in the file.  The data can be stored in a binary file, nibbleized, 7-bit-ized for efficient MIDI transmission, converted to Hex ASCII, or translated symbolically to a printable text file.  This spec addresses what's in the 8-bit stream.</w:t>
      </w:r>
    </w:p>
    <w:p w14:paraId="787266C6" w14:textId="77777777" w:rsidR="007561D5" w:rsidRDefault="00C52FAD">
      <w:pPr>
        <w:pStyle w:val="12"/>
      </w:pPr>
      <w:r>
        <w:t>Sequences, Tracks, Chunks:  File Block Structure</w:t>
      </w:r>
    </w:p>
    <w:p w14:paraId="57DDBF60" w14:textId="77777777" w:rsidR="007561D5" w:rsidRDefault="00C52FAD">
      <w:pPr>
        <w:pStyle w:val="12"/>
      </w:pPr>
      <w:r>
        <w:t>Sequence files are made up of chunks.  Each chunk has a 4-character type and a 32-bit length, which is the number of bytes in the chunk.  On the Macintosh, data is passed either in the data fork of a file, or on the Clipboard.  (The file type on the Macintosh for a file in this format will be "Midi".)  On any other computer, the data is simply the contents of the file.  This structure allows future chunk types to be designed which may easily be ignored if encountered by a program written before the chunk type is introduced.   Your programs should expect alien chunks and treat them as if they weren't there.</w:t>
      </w:r>
    </w:p>
    <w:p w14:paraId="7103B30B" w14:textId="77777777" w:rsidR="007561D5" w:rsidRDefault="007561D5">
      <w:pPr>
        <w:pStyle w:val="12"/>
      </w:pPr>
    </w:p>
    <w:p w14:paraId="35F89FCA" w14:textId="77777777" w:rsidR="007561D5" w:rsidRDefault="00C52FAD">
      <w:pPr>
        <w:pStyle w:val="12"/>
      </w:pPr>
      <w:r>
        <w:t>This proposal defines two types of chunks:  a header chunk and a track chunk.  A header chunk provides a minimal amount of information pertaining to the entire MIDI file.  A track chunk contains a sequential stream of MIDI data which may contain information for up to 16 MIDI channels.  The concepts of multiple tracks, multiple MIDI outputs, patterns, sequences, and songs may all be implemented using several track chunks.</w:t>
      </w:r>
    </w:p>
    <w:p w14:paraId="1E16C65A" w14:textId="77777777" w:rsidR="007561D5" w:rsidRDefault="007561D5">
      <w:pPr>
        <w:pStyle w:val="12"/>
      </w:pPr>
    </w:p>
    <w:p w14:paraId="6AC4267C" w14:textId="77777777" w:rsidR="007561D5" w:rsidRDefault="00C52FAD">
      <w:pPr>
        <w:pStyle w:val="12"/>
      </w:pPr>
      <w:r>
        <w:t>A MIDI file always starts with a header chunk, and is followed by one or more track chunks.</w:t>
      </w:r>
    </w:p>
    <w:p w14:paraId="0205614E" w14:textId="77777777" w:rsidR="007561D5" w:rsidRDefault="007561D5">
      <w:pPr>
        <w:pStyle w:val="12"/>
      </w:pPr>
    </w:p>
    <w:p w14:paraId="2372A35C" w14:textId="77777777" w:rsidR="007561D5" w:rsidRDefault="00C52FAD">
      <w:pPr>
        <w:pStyle w:val="12"/>
      </w:pPr>
      <w:r>
        <w:t xml:space="preserve">MThd  &lt;length of header data&gt; &lt;header data&gt; </w:t>
      </w:r>
    </w:p>
    <w:p w14:paraId="7FF1D8D6" w14:textId="77777777" w:rsidR="007561D5" w:rsidRDefault="00C52FAD">
      <w:pPr>
        <w:pStyle w:val="12"/>
      </w:pPr>
      <w:r>
        <w:t xml:space="preserve">MTrk  &lt;length of track data&gt; &lt;track data&gt; </w:t>
      </w:r>
    </w:p>
    <w:p w14:paraId="7C188778" w14:textId="77777777" w:rsidR="007561D5" w:rsidRDefault="00C52FAD">
      <w:pPr>
        <w:pStyle w:val="12"/>
      </w:pPr>
      <w:r>
        <w:t>MTrk  &lt;length of track data&gt; &lt;track data&gt;  ...</w:t>
      </w:r>
    </w:p>
    <w:p w14:paraId="5411FF01" w14:textId="77777777" w:rsidR="007561D5" w:rsidRDefault="007561D5">
      <w:pPr>
        <w:pStyle w:val="12"/>
      </w:pPr>
    </w:p>
    <w:p w14:paraId="51709F4E" w14:textId="77777777" w:rsidR="007561D5" w:rsidRDefault="00C52FAD">
      <w:pPr>
        <w:pStyle w:val="1"/>
      </w:pPr>
      <w:r>
        <w:t>Track Data Format (MTrk chunk type)</w:t>
      </w:r>
    </w:p>
    <w:p w14:paraId="689C5A49" w14:textId="77777777" w:rsidR="007561D5" w:rsidRDefault="00C52FAD">
      <w:pPr>
        <w:pStyle w:val="12"/>
      </w:pPr>
      <w:r>
        <w:t>The MTrk chunk type is where actual song data is stored. It is simply a stream of MIDI events (and non-MIDI events), preceded by delta-time values. It starts with the string 'Mtrk' followed by an unsigned 32 bit length.</w:t>
      </w:r>
    </w:p>
    <w:p w14:paraId="51409263" w14:textId="77777777" w:rsidR="007561D5" w:rsidRDefault="007561D5">
      <w:pPr>
        <w:pStyle w:val="12"/>
      </w:pPr>
    </w:p>
    <w:p w14:paraId="353CC113" w14:textId="77777777" w:rsidR="007561D5" w:rsidRDefault="00C52FAD">
      <w:pPr>
        <w:pStyle w:val="12"/>
      </w:pPr>
      <w:r>
        <w:t>Some numbers in MTrk chunks are represented in a form called a variable-length quantity. These numbers are represented 7 bits per byte, most significant bits first.  All bytes except the last have bit 7 set, and the last byte has bit 7 clear.  If the number is between 0 and 127,  it is thus represented exactly as one byte.</w:t>
      </w:r>
    </w:p>
    <w:p w14:paraId="76C7B8F6" w14:textId="77777777" w:rsidR="007561D5" w:rsidRDefault="00C52FAD">
      <w:pPr>
        <w:pStyle w:val="12"/>
        <w:pageBreakBefore/>
      </w:pPr>
      <w:r>
        <w:lastRenderedPageBreak/>
        <w:t xml:space="preserve">Table </w:t>
      </w:r>
      <w:r>
        <w:fldChar w:fldCharType="begin"/>
      </w:r>
      <w:r>
        <w:instrText xml:space="preserve"> SEQ "Table" \*Arabic </w:instrText>
      </w:r>
      <w:r>
        <w:fldChar w:fldCharType="separate"/>
      </w:r>
      <w:r>
        <w:t>1</w:t>
      </w:r>
      <w:r>
        <w:fldChar w:fldCharType="end"/>
      </w:r>
      <w:r>
        <w:t>. Examples of variable length quantities</w:t>
      </w:r>
    </w:p>
    <w:tbl>
      <w:tblPr>
        <w:tblW w:w="0" w:type="auto"/>
        <w:tblInd w:w="-5" w:type="dxa"/>
        <w:tblLayout w:type="fixed"/>
        <w:tblLook w:val="0000" w:firstRow="0" w:lastRow="0" w:firstColumn="0" w:lastColumn="0" w:noHBand="0" w:noVBand="0"/>
      </w:tblPr>
      <w:tblGrid>
        <w:gridCol w:w="1818"/>
        <w:gridCol w:w="1990"/>
      </w:tblGrid>
      <w:tr w:rsidR="007561D5" w14:paraId="0F33FCD4" w14:textId="77777777">
        <w:tc>
          <w:tcPr>
            <w:tcW w:w="1818" w:type="dxa"/>
            <w:tcBorders>
              <w:top w:val="single" w:sz="4" w:space="0" w:color="000000"/>
              <w:left w:val="single" w:sz="4" w:space="0" w:color="000000"/>
              <w:bottom w:val="single" w:sz="4" w:space="0" w:color="000000"/>
            </w:tcBorders>
          </w:tcPr>
          <w:p w14:paraId="670FA502" w14:textId="77777777" w:rsidR="007561D5" w:rsidRDefault="00C52FAD">
            <w:pPr>
              <w:pStyle w:val="12"/>
              <w:snapToGrid w:val="0"/>
              <w:rPr>
                <w:b/>
              </w:rPr>
            </w:pPr>
            <w:r>
              <w:rPr>
                <w:b/>
              </w:rPr>
              <w:t>Number</w:t>
            </w:r>
          </w:p>
          <w:p w14:paraId="5E3A3071" w14:textId="77777777" w:rsidR="007561D5" w:rsidRDefault="00C52FAD">
            <w:pPr>
              <w:pStyle w:val="12"/>
              <w:rPr>
                <w:b/>
              </w:rPr>
            </w:pPr>
            <w:r>
              <w:rPr>
                <w:b/>
              </w:rPr>
              <w:t>(hex)</w:t>
            </w:r>
          </w:p>
        </w:tc>
        <w:tc>
          <w:tcPr>
            <w:tcW w:w="1990" w:type="dxa"/>
            <w:tcBorders>
              <w:top w:val="single" w:sz="4" w:space="0" w:color="000000"/>
              <w:left w:val="single" w:sz="4" w:space="0" w:color="000000"/>
              <w:bottom w:val="single" w:sz="4" w:space="0" w:color="000000"/>
              <w:right w:val="single" w:sz="4" w:space="0" w:color="000000"/>
            </w:tcBorders>
          </w:tcPr>
          <w:p w14:paraId="79613C69" w14:textId="77777777" w:rsidR="007561D5" w:rsidRDefault="00C52FAD">
            <w:pPr>
              <w:pStyle w:val="12"/>
              <w:snapToGrid w:val="0"/>
              <w:rPr>
                <w:b/>
              </w:rPr>
            </w:pPr>
            <w:r>
              <w:rPr>
                <w:b/>
              </w:rPr>
              <w:t xml:space="preserve">Representation </w:t>
            </w:r>
          </w:p>
          <w:p w14:paraId="22576E6C" w14:textId="77777777" w:rsidR="007561D5" w:rsidRDefault="00C52FAD">
            <w:pPr>
              <w:pStyle w:val="12"/>
              <w:rPr>
                <w:b/>
              </w:rPr>
            </w:pPr>
            <w:r>
              <w:rPr>
                <w:b/>
              </w:rPr>
              <w:t xml:space="preserve">(hex)         </w:t>
            </w:r>
          </w:p>
        </w:tc>
      </w:tr>
      <w:tr w:rsidR="007561D5" w14:paraId="7F2FA8E2" w14:textId="77777777">
        <w:tc>
          <w:tcPr>
            <w:tcW w:w="1818" w:type="dxa"/>
            <w:tcBorders>
              <w:top w:val="single" w:sz="4" w:space="0" w:color="000000"/>
              <w:left w:val="single" w:sz="4" w:space="0" w:color="000000"/>
              <w:bottom w:val="single" w:sz="4" w:space="0" w:color="000000"/>
            </w:tcBorders>
          </w:tcPr>
          <w:p w14:paraId="58771174" w14:textId="77777777" w:rsidR="007561D5" w:rsidRDefault="00C52FAD">
            <w:pPr>
              <w:pStyle w:val="12"/>
              <w:snapToGrid w:val="0"/>
            </w:pPr>
            <w:r>
              <w:t xml:space="preserve">00000000        </w:t>
            </w:r>
          </w:p>
        </w:tc>
        <w:tc>
          <w:tcPr>
            <w:tcW w:w="1990" w:type="dxa"/>
            <w:tcBorders>
              <w:top w:val="single" w:sz="4" w:space="0" w:color="000000"/>
              <w:left w:val="single" w:sz="4" w:space="0" w:color="000000"/>
              <w:bottom w:val="single" w:sz="4" w:space="0" w:color="000000"/>
              <w:right w:val="single" w:sz="4" w:space="0" w:color="000000"/>
            </w:tcBorders>
          </w:tcPr>
          <w:p w14:paraId="6AE57112" w14:textId="77777777" w:rsidR="007561D5" w:rsidRDefault="00C52FAD">
            <w:pPr>
              <w:pStyle w:val="12"/>
              <w:snapToGrid w:val="0"/>
            </w:pPr>
            <w:r>
              <w:t xml:space="preserve">00         </w:t>
            </w:r>
          </w:p>
        </w:tc>
      </w:tr>
      <w:tr w:rsidR="007561D5" w14:paraId="00269020" w14:textId="77777777">
        <w:tc>
          <w:tcPr>
            <w:tcW w:w="1818" w:type="dxa"/>
            <w:tcBorders>
              <w:top w:val="single" w:sz="4" w:space="0" w:color="000000"/>
              <w:left w:val="single" w:sz="4" w:space="0" w:color="000000"/>
              <w:bottom w:val="single" w:sz="4" w:space="0" w:color="000000"/>
            </w:tcBorders>
          </w:tcPr>
          <w:p w14:paraId="626EF54A" w14:textId="77777777" w:rsidR="007561D5" w:rsidRDefault="00C52FAD">
            <w:pPr>
              <w:pStyle w:val="12"/>
              <w:snapToGrid w:val="0"/>
            </w:pPr>
            <w:r>
              <w:t xml:space="preserve">00000040        </w:t>
            </w:r>
          </w:p>
        </w:tc>
        <w:tc>
          <w:tcPr>
            <w:tcW w:w="1990" w:type="dxa"/>
            <w:tcBorders>
              <w:top w:val="single" w:sz="4" w:space="0" w:color="000000"/>
              <w:left w:val="single" w:sz="4" w:space="0" w:color="000000"/>
              <w:bottom w:val="single" w:sz="4" w:space="0" w:color="000000"/>
              <w:right w:val="single" w:sz="4" w:space="0" w:color="000000"/>
            </w:tcBorders>
          </w:tcPr>
          <w:p w14:paraId="55C4F637" w14:textId="77777777" w:rsidR="007561D5" w:rsidRDefault="00C52FAD">
            <w:pPr>
              <w:pStyle w:val="12"/>
              <w:snapToGrid w:val="0"/>
            </w:pPr>
            <w:r>
              <w:t xml:space="preserve">40         </w:t>
            </w:r>
          </w:p>
        </w:tc>
      </w:tr>
      <w:tr w:rsidR="007561D5" w14:paraId="5CB19E42" w14:textId="77777777">
        <w:tc>
          <w:tcPr>
            <w:tcW w:w="1818" w:type="dxa"/>
            <w:tcBorders>
              <w:top w:val="single" w:sz="4" w:space="0" w:color="000000"/>
              <w:left w:val="single" w:sz="4" w:space="0" w:color="000000"/>
              <w:bottom w:val="single" w:sz="4" w:space="0" w:color="000000"/>
            </w:tcBorders>
          </w:tcPr>
          <w:p w14:paraId="6273BD91" w14:textId="77777777" w:rsidR="007561D5" w:rsidRDefault="00C52FAD">
            <w:pPr>
              <w:pStyle w:val="12"/>
              <w:snapToGrid w:val="0"/>
            </w:pPr>
            <w:r>
              <w:t xml:space="preserve">0000007F        </w:t>
            </w:r>
          </w:p>
        </w:tc>
        <w:tc>
          <w:tcPr>
            <w:tcW w:w="1990" w:type="dxa"/>
            <w:tcBorders>
              <w:top w:val="single" w:sz="4" w:space="0" w:color="000000"/>
              <w:left w:val="single" w:sz="4" w:space="0" w:color="000000"/>
              <w:bottom w:val="single" w:sz="4" w:space="0" w:color="000000"/>
              <w:right w:val="single" w:sz="4" w:space="0" w:color="000000"/>
            </w:tcBorders>
          </w:tcPr>
          <w:p w14:paraId="0D3C4862" w14:textId="77777777" w:rsidR="007561D5" w:rsidRDefault="00C52FAD">
            <w:pPr>
              <w:pStyle w:val="12"/>
              <w:snapToGrid w:val="0"/>
            </w:pPr>
            <w:r>
              <w:t xml:space="preserve">7F         </w:t>
            </w:r>
          </w:p>
        </w:tc>
      </w:tr>
      <w:tr w:rsidR="007561D5" w14:paraId="3818C6E6" w14:textId="77777777">
        <w:tc>
          <w:tcPr>
            <w:tcW w:w="1818" w:type="dxa"/>
            <w:tcBorders>
              <w:top w:val="single" w:sz="4" w:space="0" w:color="000000"/>
              <w:left w:val="single" w:sz="4" w:space="0" w:color="000000"/>
              <w:bottom w:val="single" w:sz="4" w:space="0" w:color="000000"/>
            </w:tcBorders>
          </w:tcPr>
          <w:p w14:paraId="25112ED5" w14:textId="77777777" w:rsidR="007561D5" w:rsidRDefault="00C52FAD">
            <w:pPr>
              <w:pStyle w:val="12"/>
              <w:snapToGrid w:val="0"/>
            </w:pPr>
            <w:r>
              <w:t xml:space="preserve">00000080        </w:t>
            </w:r>
          </w:p>
        </w:tc>
        <w:tc>
          <w:tcPr>
            <w:tcW w:w="1990" w:type="dxa"/>
            <w:tcBorders>
              <w:top w:val="single" w:sz="4" w:space="0" w:color="000000"/>
              <w:left w:val="single" w:sz="4" w:space="0" w:color="000000"/>
              <w:bottom w:val="single" w:sz="4" w:space="0" w:color="000000"/>
              <w:right w:val="single" w:sz="4" w:space="0" w:color="000000"/>
            </w:tcBorders>
          </w:tcPr>
          <w:p w14:paraId="1F3E6797" w14:textId="77777777" w:rsidR="007561D5" w:rsidRDefault="00C52FAD">
            <w:pPr>
              <w:pStyle w:val="12"/>
              <w:snapToGrid w:val="0"/>
            </w:pPr>
            <w:r>
              <w:t xml:space="preserve">81 00         </w:t>
            </w:r>
          </w:p>
        </w:tc>
      </w:tr>
      <w:tr w:rsidR="007561D5" w14:paraId="404E04BD" w14:textId="77777777">
        <w:tc>
          <w:tcPr>
            <w:tcW w:w="1818" w:type="dxa"/>
            <w:tcBorders>
              <w:top w:val="single" w:sz="4" w:space="0" w:color="000000"/>
              <w:left w:val="single" w:sz="4" w:space="0" w:color="000000"/>
              <w:bottom w:val="single" w:sz="4" w:space="0" w:color="000000"/>
            </w:tcBorders>
          </w:tcPr>
          <w:p w14:paraId="2993447E" w14:textId="77777777" w:rsidR="007561D5" w:rsidRDefault="00C52FAD">
            <w:pPr>
              <w:pStyle w:val="12"/>
              <w:snapToGrid w:val="0"/>
            </w:pPr>
            <w:r>
              <w:t xml:space="preserve">00002000        </w:t>
            </w:r>
          </w:p>
        </w:tc>
        <w:tc>
          <w:tcPr>
            <w:tcW w:w="1990" w:type="dxa"/>
            <w:tcBorders>
              <w:top w:val="single" w:sz="4" w:space="0" w:color="000000"/>
              <w:left w:val="single" w:sz="4" w:space="0" w:color="000000"/>
              <w:bottom w:val="single" w:sz="4" w:space="0" w:color="000000"/>
              <w:right w:val="single" w:sz="4" w:space="0" w:color="000000"/>
            </w:tcBorders>
          </w:tcPr>
          <w:p w14:paraId="11B74E92" w14:textId="77777777" w:rsidR="007561D5" w:rsidRDefault="00C52FAD">
            <w:pPr>
              <w:pStyle w:val="12"/>
              <w:snapToGrid w:val="0"/>
            </w:pPr>
            <w:r>
              <w:t xml:space="preserve">C0 00         </w:t>
            </w:r>
          </w:p>
        </w:tc>
      </w:tr>
      <w:tr w:rsidR="007561D5" w14:paraId="740B9725" w14:textId="77777777">
        <w:tc>
          <w:tcPr>
            <w:tcW w:w="1818" w:type="dxa"/>
            <w:tcBorders>
              <w:top w:val="single" w:sz="4" w:space="0" w:color="000000"/>
              <w:left w:val="single" w:sz="4" w:space="0" w:color="000000"/>
              <w:bottom w:val="single" w:sz="4" w:space="0" w:color="000000"/>
            </w:tcBorders>
          </w:tcPr>
          <w:p w14:paraId="0C18AE5D" w14:textId="77777777" w:rsidR="007561D5" w:rsidRDefault="00C52FAD">
            <w:pPr>
              <w:pStyle w:val="12"/>
              <w:snapToGrid w:val="0"/>
            </w:pPr>
            <w:r>
              <w:t xml:space="preserve">00003FFF        </w:t>
            </w:r>
          </w:p>
        </w:tc>
        <w:tc>
          <w:tcPr>
            <w:tcW w:w="1990" w:type="dxa"/>
            <w:tcBorders>
              <w:top w:val="single" w:sz="4" w:space="0" w:color="000000"/>
              <w:left w:val="single" w:sz="4" w:space="0" w:color="000000"/>
              <w:bottom w:val="single" w:sz="4" w:space="0" w:color="000000"/>
              <w:right w:val="single" w:sz="4" w:space="0" w:color="000000"/>
            </w:tcBorders>
          </w:tcPr>
          <w:p w14:paraId="29E5E840" w14:textId="77777777" w:rsidR="007561D5" w:rsidRDefault="00C52FAD">
            <w:pPr>
              <w:pStyle w:val="12"/>
              <w:snapToGrid w:val="0"/>
            </w:pPr>
            <w:r>
              <w:t xml:space="preserve">FF 7F         </w:t>
            </w:r>
          </w:p>
        </w:tc>
      </w:tr>
      <w:tr w:rsidR="007561D5" w14:paraId="0EEFC525" w14:textId="77777777">
        <w:tc>
          <w:tcPr>
            <w:tcW w:w="1818" w:type="dxa"/>
            <w:tcBorders>
              <w:top w:val="single" w:sz="4" w:space="0" w:color="000000"/>
              <w:left w:val="single" w:sz="4" w:space="0" w:color="000000"/>
              <w:bottom w:val="single" w:sz="4" w:space="0" w:color="000000"/>
            </w:tcBorders>
          </w:tcPr>
          <w:p w14:paraId="7BB2539C" w14:textId="77777777" w:rsidR="007561D5" w:rsidRDefault="00C52FAD">
            <w:pPr>
              <w:pStyle w:val="12"/>
              <w:snapToGrid w:val="0"/>
            </w:pPr>
            <w:r>
              <w:t xml:space="preserve">00004000        </w:t>
            </w:r>
          </w:p>
        </w:tc>
        <w:tc>
          <w:tcPr>
            <w:tcW w:w="1990" w:type="dxa"/>
            <w:tcBorders>
              <w:top w:val="single" w:sz="4" w:space="0" w:color="000000"/>
              <w:left w:val="single" w:sz="4" w:space="0" w:color="000000"/>
              <w:bottom w:val="single" w:sz="4" w:space="0" w:color="000000"/>
              <w:right w:val="single" w:sz="4" w:space="0" w:color="000000"/>
            </w:tcBorders>
          </w:tcPr>
          <w:p w14:paraId="033E7A8A" w14:textId="77777777" w:rsidR="007561D5" w:rsidRDefault="00C52FAD">
            <w:pPr>
              <w:pStyle w:val="12"/>
              <w:snapToGrid w:val="0"/>
            </w:pPr>
            <w:r>
              <w:t xml:space="preserve">81 80 00         </w:t>
            </w:r>
          </w:p>
        </w:tc>
      </w:tr>
      <w:tr w:rsidR="007561D5" w14:paraId="45F56564" w14:textId="77777777">
        <w:tc>
          <w:tcPr>
            <w:tcW w:w="1818" w:type="dxa"/>
            <w:tcBorders>
              <w:top w:val="single" w:sz="4" w:space="0" w:color="000000"/>
              <w:left w:val="single" w:sz="4" w:space="0" w:color="000000"/>
              <w:bottom w:val="single" w:sz="4" w:space="0" w:color="000000"/>
            </w:tcBorders>
          </w:tcPr>
          <w:p w14:paraId="1F6ADB16" w14:textId="77777777" w:rsidR="007561D5" w:rsidRDefault="00C52FAD">
            <w:pPr>
              <w:pStyle w:val="12"/>
              <w:snapToGrid w:val="0"/>
            </w:pPr>
            <w:r>
              <w:t xml:space="preserve">00100000        </w:t>
            </w:r>
          </w:p>
        </w:tc>
        <w:tc>
          <w:tcPr>
            <w:tcW w:w="1990" w:type="dxa"/>
            <w:tcBorders>
              <w:top w:val="single" w:sz="4" w:space="0" w:color="000000"/>
              <w:left w:val="single" w:sz="4" w:space="0" w:color="000000"/>
              <w:bottom w:val="single" w:sz="4" w:space="0" w:color="000000"/>
              <w:right w:val="single" w:sz="4" w:space="0" w:color="000000"/>
            </w:tcBorders>
          </w:tcPr>
          <w:p w14:paraId="61639FC6" w14:textId="77777777" w:rsidR="007561D5" w:rsidRDefault="00C52FAD">
            <w:pPr>
              <w:pStyle w:val="12"/>
              <w:snapToGrid w:val="0"/>
            </w:pPr>
            <w:r>
              <w:t xml:space="preserve">C0 80 00         </w:t>
            </w:r>
          </w:p>
        </w:tc>
      </w:tr>
      <w:tr w:rsidR="007561D5" w14:paraId="77103CFA" w14:textId="77777777">
        <w:tc>
          <w:tcPr>
            <w:tcW w:w="1818" w:type="dxa"/>
            <w:tcBorders>
              <w:top w:val="single" w:sz="4" w:space="0" w:color="000000"/>
              <w:left w:val="single" w:sz="4" w:space="0" w:color="000000"/>
              <w:bottom w:val="single" w:sz="4" w:space="0" w:color="000000"/>
            </w:tcBorders>
          </w:tcPr>
          <w:p w14:paraId="723F8DD5" w14:textId="77777777" w:rsidR="007561D5" w:rsidRDefault="00C52FAD">
            <w:pPr>
              <w:pStyle w:val="12"/>
              <w:snapToGrid w:val="0"/>
            </w:pPr>
            <w:r>
              <w:t xml:space="preserve">001FFFFF        </w:t>
            </w:r>
          </w:p>
        </w:tc>
        <w:tc>
          <w:tcPr>
            <w:tcW w:w="1990" w:type="dxa"/>
            <w:tcBorders>
              <w:top w:val="single" w:sz="4" w:space="0" w:color="000000"/>
              <w:left w:val="single" w:sz="4" w:space="0" w:color="000000"/>
              <w:bottom w:val="single" w:sz="4" w:space="0" w:color="000000"/>
              <w:right w:val="single" w:sz="4" w:space="0" w:color="000000"/>
            </w:tcBorders>
          </w:tcPr>
          <w:p w14:paraId="0B3122C9" w14:textId="77777777" w:rsidR="007561D5" w:rsidRDefault="00C52FAD">
            <w:pPr>
              <w:pStyle w:val="12"/>
              <w:snapToGrid w:val="0"/>
            </w:pPr>
            <w:r>
              <w:t xml:space="preserve">FF FF 7F         </w:t>
            </w:r>
          </w:p>
        </w:tc>
      </w:tr>
      <w:tr w:rsidR="007561D5" w14:paraId="4288FE6E" w14:textId="77777777">
        <w:tc>
          <w:tcPr>
            <w:tcW w:w="1818" w:type="dxa"/>
            <w:tcBorders>
              <w:top w:val="single" w:sz="4" w:space="0" w:color="000000"/>
              <w:left w:val="single" w:sz="4" w:space="0" w:color="000000"/>
              <w:bottom w:val="single" w:sz="4" w:space="0" w:color="000000"/>
            </w:tcBorders>
          </w:tcPr>
          <w:p w14:paraId="4500395B" w14:textId="77777777" w:rsidR="007561D5" w:rsidRDefault="00C52FAD">
            <w:pPr>
              <w:pStyle w:val="12"/>
              <w:snapToGrid w:val="0"/>
            </w:pPr>
            <w:r>
              <w:t xml:space="preserve">00200000        </w:t>
            </w:r>
          </w:p>
        </w:tc>
        <w:tc>
          <w:tcPr>
            <w:tcW w:w="1990" w:type="dxa"/>
            <w:tcBorders>
              <w:top w:val="single" w:sz="4" w:space="0" w:color="000000"/>
              <w:left w:val="single" w:sz="4" w:space="0" w:color="000000"/>
              <w:bottom w:val="single" w:sz="4" w:space="0" w:color="000000"/>
              <w:right w:val="single" w:sz="4" w:space="0" w:color="000000"/>
            </w:tcBorders>
          </w:tcPr>
          <w:p w14:paraId="34A53FAF" w14:textId="77777777" w:rsidR="007561D5" w:rsidRDefault="00C52FAD">
            <w:pPr>
              <w:pStyle w:val="12"/>
              <w:snapToGrid w:val="0"/>
            </w:pPr>
            <w:r>
              <w:t xml:space="preserve">81 80 80 00         </w:t>
            </w:r>
          </w:p>
        </w:tc>
      </w:tr>
      <w:tr w:rsidR="007561D5" w14:paraId="15A0615F" w14:textId="77777777">
        <w:tc>
          <w:tcPr>
            <w:tcW w:w="1818" w:type="dxa"/>
            <w:tcBorders>
              <w:top w:val="single" w:sz="4" w:space="0" w:color="000000"/>
              <w:left w:val="single" w:sz="4" w:space="0" w:color="000000"/>
              <w:bottom w:val="single" w:sz="4" w:space="0" w:color="000000"/>
            </w:tcBorders>
          </w:tcPr>
          <w:p w14:paraId="1C95A458" w14:textId="77777777" w:rsidR="007561D5" w:rsidRDefault="00C52FAD">
            <w:pPr>
              <w:pStyle w:val="12"/>
              <w:snapToGrid w:val="0"/>
            </w:pPr>
            <w:r>
              <w:t xml:space="preserve">08000000        </w:t>
            </w:r>
          </w:p>
        </w:tc>
        <w:tc>
          <w:tcPr>
            <w:tcW w:w="1990" w:type="dxa"/>
            <w:tcBorders>
              <w:top w:val="single" w:sz="4" w:space="0" w:color="000000"/>
              <w:left w:val="single" w:sz="4" w:space="0" w:color="000000"/>
              <w:bottom w:val="single" w:sz="4" w:space="0" w:color="000000"/>
              <w:right w:val="single" w:sz="4" w:space="0" w:color="000000"/>
            </w:tcBorders>
          </w:tcPr>
          <w:p w14:paraId="33CE8A67" w14:textId="77777777" w:rsidR="007561D5" w:rsidRDefault="00C52FAD">
            <w:pPr>
              <w:pStyle w:val="12"/>
              <w:snapToGrid w:val="0"/>
            </w:pPr>
            <w:r>
              <w:t xml:space="preserve">C0 80 80 00         </w:t>
            </w:r>
          </w:p>
        </w:tc>
      </w:tr>
      <w:tr w:rsidR="007561D5" w14:paraId="6227891F" w14:textId="77777777">
        <w:tc>
          <w:tcPr>
            <w:tcW w:w="1818" w:type="dxa"/>
            <w:tcBorders>
              <w:top w:val="single" w:sz="4" w:space="0" w:color="000000"/>
              <w:left w:val="single" w:sz="4" w:space="0" w:color="000000"/>
              <w:bottom w:val="single" w:sz="4" w:space="0" w:color="000000"/>
            </w:tcBorders>
          </w:tcPr>
          <w:p w14:paraId="44C425B8" w14:textId="77777777" w:rsidR="007561D5" w:rsidRDefault="00C52FAD">
            <w:pPr>
              <w:pStyle w:val="12"/>
              <w:snapToGrid w:val="0"/>
            </w:pPr>
            <w:r>
              <w:t xml:space="preserve">0FFFFFFF        </w:t>
            </w:r>
          </w:p>
        </w:tc>
        <w:tc>
          <w:tcPr>
            <w:tcW w:w="1990" w:type="dxa"/>
            <w:tcBorders>
              <w:top w:val="single" w:sz="4" w:space="0" w:color="000000"/>
              <w:left w:val="single" w:sz="4" w:space="0" w:color="000000"/>
              <w:bottom w:val="single" w:sz="4" w:space="0" w:color="000000"/>
              <w:right w:val="single" w:sz="4" w:space="0" w:color="000000"/>
            </w:tcBorders>
          </w:tcPr>
          <w:p w14:paraId="33E7E421" w14:textId="77777777" w:rsidR="007561D5" w:rsidRDefault="00C52FAD">
            <w:pPr>
              <w:pStyle w:val="12"/>
              <w:snapToGrid w:val="0"/>
            </w:pPr>
            <w:r>
              <w:t>FF FF FF 7F</w:t>
            </w:r>
          </w:p>
        </w:tc>
      </w:tr>
    </w:tbl>
    <w:p w14:paraId="21C460E0" w14:textId="77777777" w:rsidR="007561D5" w:rsidRDefault="007561D5">
      <w:pPr>
        <w:pStyle w:val="12"/>
      </w:pPr>
    </w:p>
    <w:p w14:paraId="05C53976" w14:textId="77777777" w:rsidR="007561D5" w:rsidRDefault="00C52FAD">
      <w:pPr>
        <w:pStyle w:val="12"/>
      </w:pPr>
      <w:r>
        <w:t>The largest number which is allowed is 0FFFFFFF so that the variable-length representation must fit in 32 bits in a routine to write variable-length numbers.  Theoretically, larger numbers are possible, but 2 x 108 96ths of a beat at a fast tempo of 500 beats per minute is four days, long enough for any delta-time!</w:t>
      </w:r>
    </w:p>
    <w:p w14:paraId="7A3A0D4D" w14:textId="77777777" w:rsidR="007561D5" w:rsidRDefault="007561D5">
      <w:pPr>
        <w:pStyle w:val="12"/>
      </w:pPr>
    </w:p>
    <w:p w14:paraId="201D2DF9" w14:textId="77777777" w:rsidR="007561D5" w:rsidRDefault="00C52FAD">
      <w:pPr>
        <w:pStyle w:val="12"/>
      </w:pPr>
      <w:r>
        <w:t>Here is the syntax of an MTrk chunk:</w:t>
      </w:r>
    </w:p>
    <w:p w14:paraId="1A796B9F" w14:textId="77777777" w:rsidR="007561D5" w:rsidRDefault="007561D5">
      <w:pPr>
        <w:pStyle w:val="12"/>
      </w:pPr>
    </w:p>
    <w:p w14:paraId="3F227526" w14:textId="77777777" w:rsidR="007561D5" w:rsidRDefault="00C52FAD">
      <w:pPr>
        <w:pStyle w:val="12"/>
      </w:pPr>
      <w:r>
        <w:t>&lt;track data&gt; = &lt;MTrk event&gt;+</w:t>
      </w:r>
    </w:p>
    <w:p w14:paraId="27F50A19" w14:textId="77777777" w:rsidR="007561D5" w:rsidRDefault="00C52FAD">
      <w:pPr>
        <w:pStyle w:val="12"/>
      </w:pPr>
      <w:r>
        <w:t>&lt;MTrk event&gt; = &lt;delta-time&gt; &lt;event&gt;</w:t>
      </w:r>
    </w:p>
    <w:p w14:paraId="7E912C02" w14:textId="77777777" w:rsidR="007561D5" w:rsidRDefault="007561D5">
      <w:pPr>
        <w:pStyle w:val="12"/>
      </w:pPr>
    </w:p>
    <w:p w14:paraId="22523B25" w14:textId="77777777" w:rsidR="007561D5" w:rsidRDefault="00C52FAD">
      <w:pPr>
        <w:pStyle w:val="12"/>
      </w:pPr>
      <w:r>
        <w:t>&lt;delta-time&gt; is stored as a variable-length quantity.  It represents the amount of time before the following event.  If the first event in a track occurs at the very beginning of a track, or if two events occur simultaneously, a delta-time of zero is used.  Delta-times are always present.  (Not storing delta-times of 0 requires at least two bytes for any other value, and most delta-times aren't zero.)  Delta-time is in some fraction of a beat (or a second, for recording a track with SMPTE times), as specified in the header chunk.</w:t>
      </w:r>
    </w:p>
    <w:p w14:paraId="47B3BC01" w14:textId="77777777" w:rsidR="007561D5" w:rsidRDefault="007561D5">
      <w:pPr>
        <w:pStyle w:val="12"/>
      </w:pPr>
    </w:p>
    <w:p w14:paraId="554049BB" w14:textId="77777777" w:rsidR="007561D5" w:rsidRDefault="00C52FAD">
      <w:pPr>
        <w:pStyle w:val="12"/>
      </w:pPr>
      <w:r>
        <w:t>&lt;event&gt; = &lt;MIDI event&gt; | &lt;sysex event&gt; | &lt;meta-event&gt;</w:t>
      </w:r>
    </w:p>
    <w:p w14:paraId="1E595CD5" w14:textId="77777777" w:rsidR="007561D5" w:rsidRDefault="007561D5">
      <w:pPr>
        <w:pStyle w:val="12"/>
      </w:pPr>
    </w:p>
    <w:p w14:paraId="654B1F4F" w14:textId="77777777" w:rsidR="007561D5" w:rsidRDefault="00C52FAD">
      <w:pPr>
        <w:pStyle w:val="12"/>
      </w:pPr>
      <w:r>
        <w:t>&lt;MIDI event&gt; is any MIDI channel message.  Running status is used: status bytes may be omitted after the first byte.  The first event in a file must specify status.  Delta-time is not  considered an event itself:  it is an integral part of the specification.  Notice that running status occurs across delta-times.</w:t>
      </w:r>
    </w:p>
    <w:p w14:paraId="0DFD01EE" w14:textId="77777777" w:rsidR="007561D5" w:rsidRDefault="007561D5">
      <w:pPr>
        <w:pStyle w:val="12"/>
      </w:pPr>
    </w:p>
    <w:p w14:paraId="3E3FADF9" w14:textId="77777777" w:rsidR="007561D5" w:rsidRDefault="00C52FAD">
      <w:pPr>
        <w:pStyle w:val="12"/>
      </w:pPr>
      <w:r>
        <w:t>&lt;meta-event&gt; specifies non-MIDI information useful to this format or to sequencers, with this syntax:</w:t>
      </w:r>
    </w:p>
    <w:p w14:paraId="2C02113C" w14:textId="77777777" w:rsidR="007561D5" w:rsidRDefault="007561D5">
      <w:pPr>
        <w:pStyle w:val="12"/>
      </w:pPr>
    </w:p>
    <w:p w14:paraId="665BF439" w14:textId="77777777" w:rsidR="007561D5" w:rsidRDefault="00C52FAD">
      <w:pPr>
        <w:pStyle w:val="12"/>
      </w:pPr>
      <w:r>
        <w:t xml:space="preserve">      FF &lt;type&gt; &lt;length&gt; &lt;bytes&gt;</w:t>
      </w:r>
    </w:p>
    <w:p w14:paraId="70B52F35" w14:textId="77777777" w:rsidR="007561D5" w:rsidRDefault="007561D5">
      <w:pPr>
        <w:pStyle w:val="12"/>
      </w:pPr>
    </w:p>
    <w:p w14:paraId="71E0F1CC" w14:textId="77777777" w:rsidR="007561D5" w:rsidRDefault="00C52FAD">
      <w:pPr>
        <w:pStyle w:val="12"/>
      </w:pPr>
      <w:r>
        <w:t xml:space="preserve">All meta-events begin with FF, then have an event type byte (which is always less than 128), and then have the length of the data stored as a variable-length quantity, and then the data itself.  If there is no data, the length is 0.  As with sysex events, running status is not allowed.  As with chunks, future meta-events may be designed which may not be known to existing programs, so programs must properly ignore meta-events which they do not recognize, and indeed, should expect to see them.  New for 0.06:  programs must never ignore the length of a meta-event which they do recognize, and they shouldn't be surprised if it's bigger than they expected.  If so, they must ignore everything past what they </w:t>
      </w:r>
      <w:r>
        <w:lastRenderedPageBreak/>
        <w:t>know about.  However, they must not add anything of their own to the end of a meta-event.</w:t>
      </w:r>
    </w:p>
    <w:p w14:paraId="5DA90E87" w14:textId="77777777" w:rsidR="007561D5" w:rsidRDefault="007561D5">
      <w:pPr>
        <w:pStyle w:val="12"/>
      </w:pPr>
    </w:p>
    <w:p w14:paraId="399F2EC7" w14:textId="77777777" w:rsidR="007561D5" w:rsidRDefault="00C52FAD">
      <w:pPr>
        <w:pStyle w:val="12"/>
      </w:pPr>
      <w:r>
        <w:t>&lt;sysex event&gt; is used to specify a MIDI system exclusive message, or as an "escape" to specify any arbitrary bytes to be transmitted. Unfortunately, some synthesizer manufacturers specify that their system exclusive messages are to be transmitted as little packets.  Each packet is only part of an entire syntactical system exclusive message, but the times they are transmitted at are important.  Examples of this are the bytes sent in a CZ patch dump, or the FB-01's "system exclusive mode" in which microtonal data can be transmitted.  To be able to handle situations like these, two forms of  &lt;sysex event&gt; are provided:</w:t>
      </w:r>
    </w:p>
    <w:p w14:paraId="2AD26B0D" w14:textId="77777777" w:rsidR="007561D5" w:rsidRDefault="007561D5">
      <w:pPr>
        <w:pStyle w:val="12"/>
      </w:pPr>
    </w:p>
    <w:p w14:paraId="656194A2" w14:textId="77777777" w:rsidR="007561D5" w:rsidRDefault="00C52FAD">
      <w:pPr>
        <w:pStyle w:val="12"/>
      </w:pPr>
      <w:r>
        <w:t xml:space="preserve">F0 &lt;length&gt; &lt;bytes to be transmitted after F0&gt;         </w:t>
      </w:r>
    </w:p>
    <w:p w14:paraId="6B8FEC8E" w14:textId="77777777" w:rsidR="007561D5" w:rsidRDefault="00C52FAD">
      <w:pPr>
        <w:pStyle w:val="12"/>
      </w:pPr>
      <w:r>
        <w:t>F7 &lt;length&gt; &lt;all bytes to be transmitted&gt;</w:t>
      </w:r>
    </w:p>
    <w:p w14:paraId="0B72FE66" w14:textId="77777777" w:rsidR="007561D5" w:rsidRDefault="007561D5">
      <w:pPr>
        <w:pStyle w:val="12"/>
      </w:pPr>
    </w:p>
    <w:p w14:paraId="55963771" w14:textId="77777777" w:rsidR="007561D5" w:rsidRDefault="00C52FAD">
      <w:pPr>
        <w:pStyle w:val="12"/>
      </w:pPr>
      <w:r>
        <w:t>In both cases, &lt;length&gt; is stored as a variable-length quantity.  It is equal to the number of bytes following it, not including itself or the message type (F0 or F7), but all the bytes which follow, including any F7 at the end which is intended to be transmitted.  The first form, with the F0 code, is used for syntactically complete system exclusive messages, or the first packet an a series Q that is, messages in which the F0 should be transmitted.  The second form is used for the remainder of the packets within a syntactic sysex message, which do not begin with F0.  Of course, the F7 is not considered part of the system exclusive message.  Of course, just as in MIDI, running status is not allowed, in this case because the length is stored as a variable-length quantity which may or may not start with bit 7 set.</w:t>
      </w:r>
    </w:p>
    <w:p w14:paraId="7ED9C037" w14:textId="77777777" w:rsidR="007561D5" w:rsidRDefault="007561D5">
      <w:pPr>
        <w:pStyle w:val="12"/>
      </w:pPr>
    </w:p>
    <w:p w14:paraId="02AFF9D7" w14:textId="77777777" w:rsidR="007561D5" w:rsidRDefault="00C52FAD">
      <w:pPr>
        <w:pStyle w:val="12"/>
      </w:pPr>
      <w:r>
        <w:t>(New to 0.06)  A syntactic system exclusive message must always end with an F7, even if the real-life device didn't send one, so that you know when you've reached the end of an entire sysex message without looking ahead to the next event in the MIDI file.  This principle is repeated and illustrated in the paragraphs below.</w:t>
      </w:r>
    </w:p>
    <w:p w14:paraId="34106A53" w14:textId="77777777" w:rsidR="007561D5" w:rsidRDefault="007561D5">
      <w:pPr>
        <w:pStyle w:val="12"/>
      </w:pPr>
    </w:p>
    <w:p w14:paraId="74CBB4FD" w14:textId="77777777" w:rsidR="007561D5" w:rsidRDefault="00C52FAD">
      <w:pPr>
        <w:pStyle w:val="12"/>
      </w:pPr>
      <w:r>
        <w:t>The vast majority of system exclusive messages will just use the F0 format.  For instance, the transmitted message F0 43 12 00 07 F7 would be stored in a MIDI file as F0 05 43 12 00 07 F7.  As mentioned above, it is required to include the F7 at the end so that the reader of the MIDI file knows that it has read the entire message.</w:t>
      </w:r>
    </w:p>
    <w:p w14:paraId="45EB3FA7" w14:textId="77777777" w:rsidR="007561D5" w:rsidRDefault="007561D5">
      <w:pPr>
        <w:pStyle w:val="12"/>
      </w:pPr>
    </w:p>
    <w:p w14:paraId="6CF5B950" w14:textId="77777777" w:rsidR="007561D5" w:rsidRDefault="00C52FAD">
      <w:pPr>
        <w:pStyle w:val="12"/>
      </w:pPr>
      <w:r>
        <w:t xml:space="preserve">For special situations when a single system exclusive message is split up, with parts of it being transmitted at different times, such as in a Casio CZ patch transfer, or the FB-01's "system exclusive mode", the F7 form of sysex event is used for each packet except the first.  None of the packets would end with an F7 except the last one, which must end with an F7.  There also must not be any transmittable MIDI events in- between the packets of a multi-packet system exclusive message.  Here is an example:  suppose the bytes F0 43 12 00 were to be sent, followed by a 200-tick delay, followed by the bytes  43 12 00 43 12 00, followed by a 100-tick delay, followed by the bytes  43 12 00 F7, this would be in the MIDI File:          </w:t>
      </w:r>
    </w:p>
    <w:p w14:paraId="29D3357D" w14:textId="77777777" w:rsidR="007561D5" w:rsidRDefault="007561D5">
      <w:pPr>
        <w:pStyle w:val="12"/>
      </w:pPr>
    </w:p>
    <w:p w14:paraId="26B7C6F7" w14:textId="77777777" w:rsidR="007561D5" w:rsidRDefault="00C52FAD">
      <w:pPr>
        <w:pStyle w:val="12"/>
      </w:pPr>
      <w:r>
        <w:t>F0 03 43 12 00</w:t>
      </w:r>
    </w:p>
    <w:p w14:paraId="7358C14D" w14:textId="77777777" w:rsidR="007561D5" w:rsidRDefault="00C52FAD">
      <w:pPr>
        <w:pStyle w:val="12"/>
      </w:pPr>
      <w:r>
        <w:t xml:space="preserve">81 48                     200-tick delta-time         </w:t>
      </w:r>
    </w:p>
    <w:p w14:paraId="2EFCA36E" w14:textId="77777777" w:rsidR="007561D5" w:rsidRDefault="00C52FAD">
      <w:pPr>
        <w:pStyle w:val="12"/>
      </w:pPr>
      <w:r>
        <w:t xml:space="preserve">F7 06 43 12 00 43 12 00         </w:t>
      </w:r>
    </w:p>
    <w:p w14:paraId="2D168190" w14:textId="77777777" w:rsidR="007561D5" w:rsidRDefault="00C52FAD">
      <w:pPr>
        <w:pStyle w:val="12"/>
      </w:pPr>
      <w:r>
        <w:t xml:space="preserve">64                        100-tick delta-time         </w:t>
      </w:r>
    </w:p>
    <w:p w14:paraId="5375398B" w14:textId="77777777" w:rsidR="007561D5" w:rsidRDefault="00C52FAD">
      <w:pPr>
        <w:pStyle w:val="12"/>
      </w:pPr>
      <w:r>
        <w:t>F7 04 43 12 00 F7</w:t>
      </w:r>
    </w:p>
    <w:p w14:paraId="532D673B" w14:textId="77777777" w:rsidR="007561D5" w:rsidRDefault="007561D5">
      <w:pPr>
        <w:pStyle w:val="12"/>
      </w:pPr>
    </w:p>
    <w:p w14:paraId="0FDE2531" w14:textId="77777777" w:rsidR="007561D5" w:rsidRDefault="00C52FAD">
      <w:pPr>
        <w:pStyle w:val="12"/>
      </w:pPr>
      <w:r>
        <w:lastRenderedPageBreak/>
        <w:t>The F7 event may also be used as an "escape" to transmit any bytes whatsoever, including real-time bytes, song pointer, or MIDI Time Code, which are not permitted normally in this specification.  No effort should be made to interpret the bytes used in this way.  Since a system exclusive message is not being transmitted, it is not necessary or appropriate to end the F7 event with an F7 in this case.</w:t>
      </w:r>
    </w:p>
    <w:p w14:paraId="58458BB6" w14:textId="77777777" w:rsidR="007561D5" w:rsidRDefault="00C52FAD">
      <w:pPr>
        <w:pStyle w:val="1"/>
      </w:pPr>
      <w:r>
        <w:t>Header Chunk</w:t>
      </w:r>
    </w:p>
    <w:p w14:paraId="7F0DA6D2" w14:textId="77777777" w:rsidR="007561D5" w:rsidRDefault="00C52FAD">
      <w:pPr>
        <w:pStyle w:val="12"/>
      </w:pPr>
      <w:r>
        <w:t>The header chunk at the beginning of the file specifies some basic information about the data in the file.  The data section contains three 16-bit words, stored high byte first (of course).  Here's the syntax of the complete chunk:</w:t>
      </w:r>
    </w:p>
    <w:p w14:paraId="49C5C119" w14:textId="77777777" w:rsidR="007561D5" w:rsidRDefault="007561D5">
      <w:pPr>
        <w:pStyle w:val="12"/>
      </w:pPr>
    </w:p>
    <w:p w14:paraId="428DAAD5" w14:textId="77777777" w:rsidR="007561D5" w:rsidRDefault="00C52FAD">
      <w:pPr>
        <w:pStyle w:val="12"/>
      </w:pPr>
      <w:r>
        <w:t xml:space="preserve">        &lt;chunk type&gt; &lt;length&gt; &lt;format&gt; &lt;ntrks&gt; &lt;division&gt;</w:t>
      </w:r>
    </w:p>
    <w:p w14:paraId="4FDF838C" w14:textId="77777777" w:rsidR="007561D5" w:rsidRDefault="007561D5">
      <w:pPr>
        <w:pStyle w:val="12"/>
      </w:pPr>
    </w:p>
    <w:p w14:paraId="4CC6675A" w14:textId="77777777" w:rsidR="007561D5" w:rsidRDefault="00C52FAD">
      <w:pPr>
        <w:pStyle w:val="12"/>
      </w:pPr>
      <w:r>
        <w:t>As described above, &lt;chunk type&gt; is the four ASCII characters 'MThd'; &lt;length&gt; is a 32-bit representation of the number 6 (high byte first). The first word, format, specifies the overall organization of the file. Only three values of format are specified:</w:t>
      </w:r>
    </w:p>
    <w:p w14:paraId="7277CB33" w14:textId="77777777" w:rsidR="007561D5" w:rsidRDefault="007561D5">
      <w:pPr>
        <w:pStyle w:val="12"/>
      </w:pPr>
    </w:p>
    <w:p w14:paraId="78BB45C1" w14:textId="77777777" w:rsidR="007561D5" w:rsidRDefault="00C52FAD">
      <w:pPr>
        <w:pStyle w:val="12"/>
        <w:numPr>
          <w:ilvl w:val="0"/>
          <w:numId w:val="3"/>
        </w:numPr>
      </w:pPr>
      <w:r>
        <w:t>the file contains a single multi-channel track</w:t>
      </w:r>
    </w:p>
    <w:p w14:paraId="43700269" w14:textId="77777777" w:rsidR="007561D5" w:rsidRDefault="00C52FAD">
      <w:pPr>
        <w:pStyle w:val="12"/>
        <w:numPr>
          <w:ilvl w:val="0"/>
          <w:numId w:val="2"/>
        </w:numPr>
      </w:pPr>
      <w:r>
        <w:t>the file contains one or more simultaneous tracks (or MIDI outputs) of a sequence</w:t>
      </w:r>
    </w:p>
    <w:p w14:paraId="3B195561" w14:textId="77777777" w:rsidR="007561D5" w:rsidRDefault="00C52FAD">
      <w:pPr>
        <w:pStyle w:val="12"/>
        <w:numPr>
          <w:ilvl w:val="0"/>
          <w:numId w:val="2"/>
        </w:numPr>
      </w:pPr>
      <w:r>
        <w:t>the file contains one or more sequentially independent single-track patterns</w:t>
      </w:r>
    </w:p>
    <w:p w14:paraId="55ED3EE8" w14:textId="77777777" w:rsidR="007561D5" w:rsidRDefault="007561D5">
      <w:pPr>
        <w:pStyle w:val="12"/>
      </w:pPr>
    </w:p>
    <w:p w14:paraId="09932DDD" w14:textId="77777777" w:rsidR="007561D5" w:rsidRDefault="00C52FAD">
      <w:pPr>
        <w:pStyle w:val="12"/>
      </w:pPr>
      <w:r>
        <w:t>The next word, ntrks, is the number of track chunks in the file.  The third word, division,  is the division of a quarter-note represented by the delta-times in the file.  (If division is negative, it represents the division of a second represented by the delta-times in the file, so that the track can represent events occurring in actual time instead of metrical time.  It is represented in the following way:  the upper byte is one of the four values -24, -25, -29, or -30, corresponding to the four standard SMPTE and MIDI time code formats, and represents the number of frames per second.  The second byte (stored positive) is the resolution within a frame:  typical values may be 4 (MIDI time code resolution), 8, 10, 80 (bit resolution), or 100.  This system allows exact specification of time-code-based tracks, but also allows millisecond-based tracks by specifying 25 frames/sec and a resolution of 40 units per frame.)</w:t>
      </w:r>
    </w:p>
    <w:p w14:paraId="6E533A1E" w14:textId="77777777" w:rsidR="007561D5" w:rsidRDefault="007561D5">
      <w:pPr>
        <w:pStyle w:val="12"/>
      </w:pPr>
    </w:p>
    <w:p w14:paraId="09E99201" w14:textId="77777777" w:rsidR="007561D5" w:rsidRDefault="00C52FAD">
      <w:pPr>
        <w:pStyle w:val="12"/>
      </w:pPr>
      <w:r>
        <w:t>Format 0, that is, one multi-channel track, is the most interchangeable representation of data.  One application of MIDI files is a simple single-track player in a program which needs to make synthesizers make sounds, but which is primarily concerned with something else such as mixers or sound effect boxes.  It is very desirable to be able to produce such a format, even if your program is track-based, in order to work with these simple programs.  On the other hand, perhaps someone will write a format conversion from format 1 to format 0 which might be so easy to use in some setting that it would save you the trouble of putting it into your program.</w:t>
      </w:r>
    </w:p>
    <w:p w14:paraId="6092E2A3" w14:textId="77777777" w:rsidR="007561D5" w:rsidRDefault="007561D5">
      <w:pPr>
        <w:pStyle w:val="12"/>
      </w:pPr>
    </w:p>
    <w:p w14:paraId="7E0D82D8" w14:textId="77777777" w:rsidR="007561D5" w:rsidRDefault="00C52FAD">
      <w:pPr>
        <w:pStyle w:val="12"/>
      </w:pPr>
      <w:r>
        <w:t>Programs which support several simultaneous tracks should be able to save and read data in format 1, a vertically one-dimensional form, that is, as a collection of tracks.  Programs which support several independent patterns should be able to save and read data in format 2, a horizontally one-dimensional form.  Providing these minimum capabilities will ensure maximum interchangeability.</w:t>
      </w:r>
    </w:p>
    <w:p w14:paraId="67618D6E" w14:textId="77777777" w:rsidR="007561D5" w:rsidRDefault="007561D5">
      <w:pPr>
        <w:pStyle w:val="12"/>
      </w:pPr>
    </w:p>
    <w:p w14:paraId="247BA3A2" w14:textId="77777777" w:rsidR="007561D5" w:rsidRDefault="00C52FAD">
      <w:pPr>
        <w:pStyle w:val="12"/>
      </w:pPr>
      <w:r>
        <w:lastRenderedPageBreak/>
        <w:t>MIDI files can express tempo and time signature, and they have been chosen to do so for transferring tempo maps from one device to another. For a format 0 file, the tempo will be scattered through the track and the tempo map reader should ignore the intervening events; for a format 1 file, the tempo map must (starting in 0.04) be stored as the first track.  It is polite to a tempo map reader to offer your user the ability to make a format 0 file with just the tempo, unless you can use format 1.</w:t>
      </w:r>
    </w:p>
    <w:p w14:paraId="36413C31" w14:textId="77777777" w:rsidR="007561D5" w:rsidRDefault="007561D5">
      <w:pPr>
        <w:pStyle w:val="12"/>
      </w:pPr>
    </w:p>
    <w:p w14:paraId="7FAF026F" w14:textId="77777777" w:rsidR="007561D5" w:rsidRDefault="00C52FAD">
      <w:pPr>
        <w:pStyle w:val="12"/>
      </w:pPr>
      <w:r>
        <w:t>All MIDI files should specify tempo and time signature.  If they don't, the time signature is assumed to be 4/4, and the tempo 120 beats per minute.  In format 0, these meta-events should occur at least at the beginning of the single multi-channel track.  In format 1, these meta- events should be contained in the first track.  In format 2, each of the temporally independent patterns should contain at least initial time signature and tempo information.</w:t>
      </w:r>
    </w:p>
    <w:p w14:paraId="77FD45F8" w14:textId="77777777" w:rsidR="007561D5" w:rsidRDefault="007561D5">
      <w:pPr>
        <w:pStyle w:val="12"/>
      </w:pPr>
    </w:p>
    <w:p w14:paraId="4A723FCB" w14:textId="77777777" w:rsidR="007561D5" w:rsidRDefault="00C52FAD">
      <w:pPr>
        <w:pStyle w:val="12"/>
      </w:pPr>
      <w:r>
        <w:t>We may decide to define other format IDs to support other structures.  A program reading an unfamiliar format ID should return an error to the user rather than trying to read further.</w:t>
      </w:r>
    </w:p>
    <w:p w14:paraId="1C061C99" w14:textId="77777777" w:rsidR="007561D5" w:rsidRDefault="00C52FAD">
      <w:pPr>
        <w:pStyle w:val="1"/>
      </w:pPr>
      <w:r>
        <w:t>Meta-Events</w:t>
      </w:r>
    </w:p>
    <w:p w14:paraId="3183E8DB" w14:textId="77777777" w:rsidR="007561D5" w:rsidRDefault="00C52FAD">
      <w:pPr>
        <w:pStyle w:val="12"/>
      </w:pPr>
      <w:r>
        <w:t>A few meta-events are defined herein.  It is not required for every program to support every meta-event.  Meta-events initially defined include:</w:t>
      </w:r>
    </w:p>
    <w:p w14:paraId="2C88FA25" w14:textId="77777777" w:rsidR="007561D5" w:rsidRDefault="00C52FAD">
      <w:pPr>
        <w:pStyle w:val="2"/>
      </w:pPr>
      <w:r>
        <w:t xml:space="preserve">FF 00 02 ssss   Sequence Number </w:t>
      </w:r>
    </w:p>
    <w:p w14:paraId="1DF11617" w14:textId="77777777" w:rsidR="007561D5" w:rsidRDefault="00C52FAD">
      <w:pPr>
        <w:pStyle w:val="12"/>
      </w:pPr>
      <w:r>
        <w:t>This optional event, which must occur at the beginning of a track, before any nonzero delta-times, and before any transmittable MIDI events, specifies the number of a sequence.  The number in this track corresponds to the sequence number in the new Cue message discussed at the summer 1987 MMA meeting.  In a format 2 MIDI file, it is used to identify each "pattern" so that a "song" sequence using the Cue message to refer to the patterns.  If the ID numbers are omitted, the sequences' locations in order in the file are used as defaults.  In a format 0 or 1 MIDI file, which only contain one sequence, this number should be contained in the first (or only) track.  If transfer of several multitrack sequences is required, this must be done as a group of format 1 files, each with a different sequence number.</w:t>
      </w:r>
    </w:p>
    <w:p w14:paraId="44E9301F" w14:textId="77777777" w:rsidR="007561D5" w:rsidRDefault="00C52FAD">
      <w:pPr>
        <w:pStyle w:val="2"/>
      </w:pPr>
      <w:r>
        <w:t xml:space="preserve">FF 01 len text  Text Event </w:t>
      </w:r>
    </w:p>
    <w:p w14:paraId="40E7DED7" w14:textId="77777777" w:rsidR="007561D5" w:rsidRDefault="00C52FAD">
      <w:pPr>
        <w:pStyle w:val="12"/>
      </w:pPr>
      <w:r>
        <w:t>Any amount of text describing anything.  It is a good idea to put a text event right at the beginning of a track, with the name of the track, a description of its intended orchestration, and any other information which the user wants to put there.  Text events may also occur at other times in a track, to be used as lyrics, or descriptions of cue points. The text in this event should be printable ASCII characters for maximum interchange.  However, other character codes using the high-order bit may be used for interchange of files between different programs on the same computer which supports an extended character set.  Programs on a computer which does not support non-ASCII characters should ignore those characters.</w:t>
      </w:r>
    </w:p>
    <w:p w14:paraId="1A5CC62F" w14:textId="77777777" w:rsidR="007561D5" w:rsidRDefault="007561D5">
      <w:pPr>
        <w:pStyle w:val="12"/>
      </w:pPr>
    </w:p>
    <w:p w14:paraId="742BB803" w14:textId="77777777" w:rsidR="007561D5" w:rsidRDefault="00C52FAD">
      <w:pPr>
        <w:pStyle w:val="12"/>
      </w:pPr>
      <w:r>
        <w:t>(New for 0.06 ).  Meta event types 01 through 0F are reserved for various types of text events, each of which meets the specification of text events(above) but is used for a different purpose:</w:t>
      </w:r>
    </w:p>
    <w:p w14:paraId="4C3F3B1B" w14:textId="77777777" w:rsidR="007561D5" w:rsidRDefault="00C52FAD">
      <w:pPr>
        <w:pStyle w:val="2"/>
      </w:pPr>
      <w:r>
        <w:t xml:space="preserve">FF 02 len text  Copyright Notice </w:t>
      </w:r>
    </w:p>
    <w:p w14:paraId="30CB69EE" w14:textId="77777777" w:rsidR="007561D5" w:rsidRDefault="00C52FAD">
      <w:pPr>
        <w:pStyle w:val="12"/>
      </w:pPr>
      <w:r>
        <w:t xml:space="preserve">Contains a copyright notice as printable ASCII text.  The notice should contain the characters (C), the year of the copyright, and the owner of the copyright.  If several pieces of music are in the same MIDI file, all of the copyright notices should be placed together in this event so that it will be at the </w:t>
      </w:r>
      <w:r>
        <w:lastRenderedPageBreak/>
        <w:t>beginning of the file.  This event should be the first event in the first track chunk, at time 0.</w:t>
      </w:r>
    </w:p>
    <w:p w14:paraId="06AB9140" w14:textId="77777777" w:rsidR="007561D5" w:rsidRDefault="00C52FAD">
      <w:pPr>
        <w:pStyle w:val="2"/>
      </w:pPr>
      <w:r>
        <w:t xml:space="preserve">FF 03 len text  Sequence/Track Name </w:t>
      </w:r>
    </w:p>
    <w:p w14:paraId="7EF00A28" w14:textId="77777777" w:rsidR="007561D5" w:rsidRDefault="00C52FAD">
      <w:pPr>
        <w:pStyle w:val="12"/>
      </w:pPr>
      <w:r>
        <w:t>If in a format 0 track, or the first track in a format 1 file, the name of the sequence.  Otherwise, the name of the track.</w:t>
      </w:r>
    </w:p>
    <w:p w14:paraId="59C28C6D" w14:textId="77777777" w:rsidR="007561D5" w:rsidRDefault="00C52FAD">
      <w:pPr>
        <w:pStyle w:val="2"/>
      </w:pPr>
      <w:r>
        <w:t xml:space="preserve">FF 04 len text  Instrument Name </w:t>
      </w:r>
    </w:p>
    <w:p w14:paraId="17922105" w14:textId="77777777" w:rsidR="007561D5" w:rsidRDefault="00C52FAD">
      <w:pPr>
        <w:pStyle w:val="12"/>
      </w:pPr>
      <w:r>
        <w:t>A description of the type of instrumentation to be used in that track. May be used with the MIDI Prefix meta-event to specify which MIDI channel the description applies to, or the channel may be specified as text in the event itself.</w:t>
      </w:r>
    </w:p>
    <w:p w14:paraId="5C09741D" w14:textId="77777777" w:rsidR="007561D5" w:rsidRDefault="00C52FAD">
      <w:pPr>
        <w:pStyle w:val="2"/>
      </w:pPr>
      <w:r>
        <w:t xml:space="preserve">FF 05 len text  Lyric </w:t>
      </w:r>
    </w:p>
    <w:p w14:paraId="71B85852" w14:textId="77777777" w:rsidR="007561D5" w:rsidRDefault="00C52FAD">
      <w:pPr>
        <w:pStyle w:val="12"/>
      </w:pPr>
      <w:r>
        <w:t>A lyric to be sung.  Generally, each syllable will be a separate lyric event which begins at the event's time.</w:t>
      </w:r>
    </w:p>
    <w:p w14:paraId="48212F2F" w14:textId="77777777" w:rsidR="007561D5" w:rsidRDefault="00C52FAD">
      <w:pPr>
        <w:pStyle w:val="2"/>
      </w:pPr>
      <w:r>
        <w:t xml:space="preserve">FF 06 len text  Marker </w:t>
      </w:r>
    </w:p>
    <w:p w14:paraId="3C1BFF68" w14:textId="77777777" w:rsidR="007561D5" w:rsidRDefault="00C52FAD">
      <w:pPr>
        <w:pStyle w:val="12"/>
      </w:pPr>
      <w:r>
        <w:t>Normally in a format 0 track, or the first track in a format 1 file. The name of that point in the sequence, such as a rehearsal letter or section name ("First Verse", etc.).</w:t>
      </w:r>
    </w:p>
    <w:p w14:paraId="192210C0" w14:textId="77777777" w:rsidR="007561D5" w:rsidRDefault="00C52FAD">
      <w:pPr>
        <w:pStyle w:val="2"/>
      </w:pPr>
      <w:r>
        <w:t xml:space="preserve">FF 07 len text  Cue Point </w:t>
      </w:r>
    </w:p>
    <w:p w14:paraId="4AE952AB" w14:textId="77777777" w:rsidR="007561D5" w:rsidRDefault="00C52FAD">
      <w:pPr>
        <w:pStyle w:val="12"/>
      </w:pPr>
      <w:r>
        <w:t>A description of something happening on a film or video screen or stage at that point in the musical score ("Car crashes into house", "curtain opens", "she slaps his face", etc.)</w:t>
      </w:r>
    </w:p>
    <w:p w14:paraId="74153772" w14:textId="77777777" w:rsidR="007561D5" w:rsidRDefault="00C52FAD">
      <w:pPr>
        <w:pStyle w:val="2"/>
      </w:pPr>
      <w:r>
        <w:t xml:space="preserve">FF 2F 00        End of Track </w:t>
      </w:r>
    </w:p>
    <w:p w14:paraId="6CFCFBA2" w14:textId="77777777" w:rsidR="007561D5" w:rsidRDefault="00C52FAD">
      <w:pPr>
        <w:pStyle w:val="12"/>
      </w:pPr>
      <w:r>
        <w:t>This event is not optional.  It is included so that an exact ending point may be specified for the track, so that it has an exact length, which is necessary for tracks which are looped or concatenated.</w:t>
      </w:r>
    </w:p>
    <w:p w14:paraId="404E735B" w14:textId="77777777" w:rsidR="007561D5" w:rsidRDefault="00C52FAD">
      <w:pPr>
        <w:pStyle w:val="2"/>
      </w:pPr>
      <w:r>
        <w:t>FF 51 03 tttttt         Set Tempo</w:t>
      </w:r>
    </w:p>
    <w:p w14:paraId="1CAC4D7E" w14:textId="77777777" w:rsidR="007561D5" w:rsidRDefault="00C52FAD">
      <w:pPr>
        <w:pStyle w:val="12"/>
      </w:pPr>
      <w:r>
        <w:t>In microseconds per MIDI quarter-note This event indicates a tempo change.  Another way of putting "microseconds per quarter-note" is "24ths of a microsecond per MIDI clock".  Representing tempos as time per beat instead of beat per time allows absolutely exact long-term synchronization with a time-based sync protocol such as SMPTE time code or MIDI time code.  This amount of accuracy provided by this tempo resolution allows a four-minute piece at 120 beats per minute to be accurate within 500 usec at the end of the piece.  Ideally, these events should only occur where MIDI clocks would be located Q this convention is intended to guarantee, or at least increase the likelihood, of compatibility with other synchronization devices so that a time signature/tempo map stored in this format may easily be transferred to another device.</w:t>
      </w:r>
    </w:p>
    <w:p w14:paraId="19258FAD" w14:textId="77777777" w:rsidR="007561D5" w:rsidRDefault="00C52FAD">
      <w:pPr>
        <w:pStyle w:val="2"/>
      </w:pPr>
      <w:r>
        <w:t xml:space="preserve">FF 54 05 hr mn se fr ff SMPTE Offset  </w:t>
      </w:r>
    </w:p>
    <w:p w14:paraId="51059C77" w14:textId="77777777" w:rsidR="007561D5" w:rsidRDefault="00C52FAD">
      <w:pPr>
        <w:pStyle w:val="12"/>
      </w:pPr>
      <w:r>
        <w:t>(New in 0.06 - SMPTE Format specification) This event, if present, designates the SMPTE time at which the track chunk is supposed to start.  It should be present at the beginning of the track, that is, before any nonzero delta-times, and before any transmittable MIDI events.  The hour must be encoded with the SMPTE format, just as it is in MIDI Time Code.  In a format 1 file, the SMPTE Offset must be stored with the tempo map, and has no meaning in any of the other tracks.  The ff field contains fractional frames, in 100ths of a frame, even in SMPTE-based tracks which specify a different frame subdivision for delta-times.</w:t>
      </w:r>
    </w:p>
    <w:p w14:paraId="5F50590B" w14:textId="77777777" w:rsidR="007561D5" w:rsidRDefault="00C52FAD">
      <w:pPr>
        <w:pStyle w:val="2"/>
      </w:pPr>
      <w:r>
        <w:t xml:space="preserve">FF 58 04 nn dd cc bb    Time Signature </w:t>
      </w:r>
    </w:p>
    <w:p w14:paraId="2874F6B4" w14:textId="77777777" w:rsidR="007561D5" w:rsidRDefault="00C52FAD">
      <w:pPr>
        <w:pStyle w:val="12"/>
      </w:pPr>
      <w:r>
        <w:t xml:space="preserve">The time signature is expressed as four numbers.  nn and dd represent the numerator and denominator of the time signature as it would be notated.  The </w:t>
      </w:r>
      <w:r>
        <w:lastRenderedPageBreak/>
        <w:t>denominator is a negative power of two:  2 represents a quarter-note, 3 represents an eighth-note, etc.  The cc parameter expresses the number of MIDI clocks in a metronome click.  The bb parameter expresses the number of notated 32nd-notes in a MIDI quarter- note (24 MIDI Clocks).  This was added because there are already multiple programs which allow the user to specify that what MIDI thinks of as a quarter-note (24 clocks) is to be notated as, or related to in terms of, something else.</w:t>
      </w:r>
    </w:p>
    <w:p w14:paraId="2A292CF6" w14:textId="77777777" w:rsidR="007561D5" w:rsidRDefault="007561D5">
      <w:pPr>
        <w:pStyle w:val="12"/>
      </w:pPr>
    </w:p>
    <w:p w14:paraId="08AE9D7B" w14:textId="77777777" w:rsidR="007561D5" w:rsidRDefault="00C52FAD">
      <w:pPr>
        <w:pStyle w:val="12"/>
      </w:pPr>
      <w:r>
        <w:t>Therefore, the complete event for 6/8 time, where the metronome clicks every three eighth-notes, but there are 24 clocks per quarter-note, 72 to the bar, would be (in hex):</w:t>
      </w:r>
    </w:p>
    <w:p w14:paraId="2DDC2F6F" w14:textId="77777777" w:rsidR="007561D5" w:rsidRDefault="00C52FAD">
      <w:pPr>
        <w:pStyle w:val="2"/>
        <w:ind w:left="0" w:firstLine="720"/>
        <w:rPr>
          <w:u w:val="none"/>
        </w:rPr>
      </w:pPr>
      <w:r>
        <w:rPr>
          <w:u w:val="none"/>
        </w:rPr>
        <w:t>FF 58 04 06 03 24 08</w:t>
      </w:r>
    </w:p>
    <w:p w14:paraId="73146E31" w14:textId="77777777" w:rsidR="007561D5" w:rsidRDefault="00C52FAD">
      <w:pPr>
        <w:pStyle w:val="12"/>
      </w:pPr>
      <w:r>
        <w:t>That is, 6/8 time (8 is 2 to the 3rd power, so this is 06 03), 32 MIDI clocks per dotted-quarter (24 hex!), and eight notated 32nd-notes per MIDI quarter note.</w:t>
      </w:r>
    </w:p>
    <w:p w14:paraId="71D448D5" w14:textId="77777777" w:rsidR="007561D5" w:rsidRDefault="007561D5">
      <w:pPr>
        <w:pStyle w:val="12"/>
      </w:pPr>
    </w:p>
    <w:p w14:paraId="77FAF71B" w14:textId="77777777" w:rsidR="007561D5" w:rsidRDefault="00C52FAD">
      <w:pPr>
        <w:pStyle w:val="2"/>
      </w:pPr>
      <w:r>
        <w:t>FF 59 02 sf mi  Key Signature</w:t>
      </w:r>
    </w:p>
    <w:tbl>
      <w:tblPr>
        <w:tblW w:w="0" w:type="auto"/>
        <w:tblInd w:w="-5" w:type="dxa"/>
        <w:tblLayout w:type="fixed"/>
        <w:tblLook w:val="0000" w:firstRow="0" w:lastRow="0" w:firstColumn="0" w:lastColumn="0" w:noHBand="0" w:noVBand="0"/>
      </w:tblPr>
      <w:tblGrid>
        <w:gridCol w:w="1188"/>
        <w:gridCol w:w="1900"/>
      </w:tblGrid>
      <w:tr w:rsidR="007561D5" w14:paraId="7E32424B" w14:textId="77777777">
        <w:tc>
          <w:tcPr>
            <w:tcW w:w="1188" w:type="dxa"/>
            <w:tcBorders>
              <w:top w:val="single" w:sz="4" w:space="0" w:color="000000"/>
              <w:left w:val="single" w:sz="4" w:space="0" w:color="000000"/>
              <w:bottom w:val="single" w:sz="4" w:space="0" w:color="000000"/>
            </w:tcBorders>
          </w:tcPr>
          <w:p w14:paraId="71E6BE04" w14:textId="77777777" w:rsidR="007561D5" w:rsidRDefault="00C52FAD">
            <w:pPr>
              <w:pStyle w:val="12"/>
              <w:snapToGrid w:val="0"/>
              <w:rPr>
                <w:b/>
              </w:rPr>
            </w:pPr>
            <w:r>
              <w:rPr>
                <w:b/>
              </w:rPr>
              <w:t>Sf mi</w:t>
            </w:r>
          </w:p>
        </w:tc>
        <w:tc>
          <w:tcPr>
            <w:tcW w:w="1900" w:type="dxa"/>
            <w:tcBorders>
              <w:top w:val="single" w:sz="4" w:space="0" w:color="000000"/>
              <w:left w:val="single" w:sz="4" w:space="0" w:color="000000"/>
              <w:bottom w:val="single" w:sz="4" w:space="0" w:color="000000"/>
              <w:right w:val="single" w:sz="4" w:space="0" w:color="000000"/>
            </w:tcBorders>
          </w:tcPr>
          <w:p w14:paraId="3C149F5B" w14:textId="77777777" w:rsidR="007561D5" w:rsidRDefault="00C52FAD">
            <w:pPr>
              <w:pStyle w:val="12"/>
              <w:snapToGrid w:val="0"/>
              <w:rPr>
                <w:b/>
              </w:rPr>
            </w:pPr>
            <w:r>
              <w:rPr>
                <w:b/>
              </w:rPr>
              <w:t>Key signature</w:t>
            </w:r>
          </w:p>
        </w:tc>
      </w:tr>
      <w:tr w:rsidR="007561D5" w14:paraId="6B35F152" w14:textId="77777777">
        <w:tc>
          <w:tcPr>
            <w:tcW w:w="1188" w:type="dxa"/>
            <w:tcBorders>
              <w:top w:val="single" w:sz="4" w:space="0" w:color="000000"/>
              <w:left w:val="single" w:sz="4" w:space="0" w:color="000000"/>
              <w:bottom w:val="single" w:sz="4" w:space="0" w:color="000000"/>
            </w:tcBorders>
          </w:tcPr>
          <w:p w14:paraId="69262816" w14:textId="77777777" w:rsidR="007561D5" w:rsidRDefault="00C52FAD">
            <w:pPr>
              <w:pStyle w:val="12"/>
              <w:snapToGrid w:val="0"/>
            </w:pPr>
            <w:r>
              <w:t>sf = -7</w:t>
            </w:r>
          </w:p>
        </w:tc>
        <w:tc>
          <w:tcPr>
            <w:tcW w:w="1900" w:type="dxa"/>
            <w:tcBorders>
              <w:top w:val="single" w:sz="4" w:space="0" w:color="000000"/>
              <w:left w:val="single" w:sz="4" w:space="0" w:color="000000"/>
              <w:bottom w:val="single" w:sz="4" w:space="0" w:color="000000"/>
              <w:right w:val="single" w:sz="4" w:space="0" w:color="000000"/>
            </w:tcBorders>
          </w:tcPr>
          <w:p w14:paraId="77DCC31C" w14:textId="77777777" w:rsidR="007561D5" w:rsidRDefault="00C52FAD">
            <w:pPr>
              <w:pStyle w:val="12"/>
              <w:snapToGrid w:val="0"/>
            </w:pPr>
            <w:r>
              <w:t>7 flats</w:t>
            </w:r>
          </w:p>
        </w:tc>
      </w:tr>
      <w:tr w:rsidR="007561D5" w14:paraId="198D8D0B" w14:textId="77777777">
        <w:tc>
          <w:tcPr>
            <w:tcW w:w="1188" w:type="dxa"/>
            <w:tcBorders>
              <w:top w:val="single" w:sz="4" w:space="0" w:color="000000"/>
              <w:left w:val="single" w:sz="4" w:space="0" w:color="000000"/>
              <w:bottom w:val="single" w:sz="4" w:space="0" w:color="000000"/>
            </w:tcBorders>
          </w:tcPr>
          <w:p w14:paraId="0F77C337" w14:textId="77777777" w:rsidR="007561D5" w:rsidRDefault="00C52FAD">
            <w:pPr>
              <w:pStyle w:val="12"/>
              <w:snapToGrid w:val="0"/>
            </w:pPr>
            <w:r>
              <w:t>sf = -1</w:t>
            </w:r>
          </w:p>
        </w:tc>
        <w:tc>
          <w:tcPr>
            <w:tcW w:w="1900" w:type="dxa"/>
            <w:tcBorders>
              <w:top w:val="single" w:sz="4" w:space="0" w:color="000000"/>
              <w:left w:val="single" w:sz="4" w:space="0" w:color="000000"/>
              <w:bottom w:val="single" w:sz="4" w:space="0" w:color="000000"/>
              <w:right w:val="single" w:sz="4" w:space="0" w:color="000000"/>
            </w:tcBorders>
          </w:tcPr>
          <w:p w14:paraId="0088C22B" w14:textId="77777777" w:rsidR="007561D5" w:rsidRDefault="00C52FAD">
            <w:pPr>
              <w:pStyle w:val="12"/>
              <w:snapToGrid w:val="0"/>
            </w:pPr>
            <w:r>
              <w:t>1 flat</w:t>
            </w:r>
          </w:p>
        </w:tc>
      </w:tr>
      <w:tr w:rsidR="007561D5" w14:paraId="2EB99A56" w14:textId="77777777">
        <w:tc>
          <w:tcPr>
            <w:tcW w:w="1188" w:type="dxa"/>
            <w:tcBorders>
              <w:top w:val="single" w:sz="4" w:space="0" w:color="000000"/>
              <w:left w:val="single" w:sz="4" w:space="0" w:color="000000"/>
              <w:bottom w:val="single" w:sz="4" w:space="0" w:color="000000"/>
            </w:tcBorders>
          </w:tcPr>
          <w:p w14:paraId="666892EC" w14:textId="77777777" w:rsidR="007561D5" w:rsidRDefault="00C52FAD">
            <w:pPr>
              <w:pStyle w:val="12"/>
              <w:snapToGrid w:val="0"/>
            </w:pPr>
            <w:r>
              <w:t>sf = 0</w:t>
            </w:r>
          </w:p>
        </w:tc>
        <w:tc>
          <w:tcPr>
            <w:tcW w:w="1900" w:type="dxa"/>
            <w:tcBorders>
              <w:top w:val="single" w:sz="4" w:space="0" w:color="000000"/>
              <w:left w:val="single" w:sz="4" w:space="0" w:color="000000"/>
              <w:bottom w:val="single" w:sz="4" w:space="0" w:color="000000"/>
              <w:right w:val="single" w:sz="4" w:space="0" w:color="000000"/>
            </w:tcBorders>
          </w:tcPr>
          <w:p w14:paraId="54D9485A" w14:textId="77777777" w:rsidR="007561D5" w:rsidRDefault="00C52FAD">
            <w:pPr>
              <w:pStyle w:val="12"/>
              <w:snapToGrid w:val="0"/>
            </w:pPr>
            <w:r>
              <w:t>key of C</w:t>
            </w:r>
          </w:p>
        </w:tc>
      </w:tr>
      <w:tr w:rsidR="007561D5" w14:paraId="292AF781" w14:textId="77777777">
        <w:tc>
          <w:tcPr>
            <w:tcW w:w="1188" w:type="dxa"/>
            <w:tcBorders>
              <w:top w:val="single" w:sz="4" w:space="0" w:color="000000"/>
              <w:left w:val="single" w:sz="4" w:space="0" w:color="000000"/>
              <w:bottom w:val="single" w:sz="4" w:space="0" w:color="000000"/>
            </w:tcBorders>
          </w:tcPr>
          <w:p w14:paraId="21628F77" w14:textId="77777777" w:rsidR="007561D5" w:rsidRDefault="00C52FAD">
            <w:pPr>
              <w:pStyle w:val="12"/>
              <w:snapToGrid w:val="0"/>
            </w:pPr>
            <w:r>
              <w:t>sf = 1</w:t>
            </w:r>
          </w:p>
        </w:tc>
        <w:tc>
          <w:tcPr>
            <w:tcW w:w="1900" w:type="dxa"/>
            <w:tcBorders>
              <w:top w:val="single" w:sz="4" w:space="0" w:color="000000"/>
              <w:left w:val="single" w:sz="4" w:space="0" w:color="000000"/>
              <w:bottom w:val="single" w:sz="4" w:space="0" w:color="000000"/>
              <w:right w:val="single" w:sz="4" w:space="0" w:color="000000"/>
            </w:tcBorders>
          </w:tcPr>
          <w:p w14:paraId="5D2680E0" w14:textId="77777777" w:rsidR="007561D5" w:rsidRDefault="00C52FAD">
            <w:pPr>
              <w:pStyle w:val="12"/>
              <w:snapToGrid w:val="0"/>
            </w:pPr>
            <w:r>
              <w:t>1 sharp</w:t>
            </w:r>
          </w:p>
        </w:tc>
      </w:tr>
      <w:tr w:rsidR="007561D5" w14:paraId="3AFF2D01" w14:textId="77777777">
        <w:tc>
          <w:tcPr>
            <w:tcW w:w="1188" w:type="dxa"/>
            <w:tcBorders>
              <w:top w:val="single" w:sz="4" w:space="0" w:color="000000"/>
              <w:left w:val="single" w:sz="4" w:space="0" w:color="000000"/>
              <w:bottom w:val="single" w:sz="4" w:space="0" w:color="000000"/>
            </w:tcBorders>
          </w:tcPr>
          <w:p w14:paraId="7065D971" w14:textId="77777777" w:rsidR="007561D5" w:rsidRDefault="00C52FAD">
            <w:pPr>
              <w:pStyle w:val="12"/>
              <w:snapToGrid w:val="0"/>
            </w:pPr>
            <w:r>
              <w:t>sf = 7</w:t>
            </w:r>
          </w:p>
        </w:tc>
        <w:tc>
          <w:tcPr>
            <w:tcW w:w="1900" w:type="dxa"/>
            <w:tcBorders>
              <w:top w:val="single" w:sz="4" w:space="0" w:color="000000"/>
              <w:left w:val="single" w:sz="4" w:space="0" w:color="000000"/>
              <w:bottom w:val="single" w:sz="4" w:space="0" w:color="000000"/>
              <w:right w:val="single" w:sz="4" w:space="0" w:color="000000"/>
            </w:tcBorders>
          </w:tcPr>
          <w:p w14:paraId="0E53AC21" w14:textId="77777777" w:rsidR="007561D5" w:rsidRDefault="00C52FAD">
            <w:pPr>
              <w:pStyle w:val="12"/>
              <w:snapToGrid w:val="0"/>
            </w:pPr>
            <w:r>
              <w:t>7 sharps</w:t>
            </w:r>
          </w:p>
        </w:tc>
      </w:tr>
      <w:tr w:rsidR="007561D5" w14:paraId="744B1A26" w14:textId="77777777">
        <w:tc>
          <w:tcPr>
            <w:tcW w:w="1188" w:type="dxa"/>
            <w:tcBorders>
              <w:top w:val="single" w:sz="4" w:space="0" w:color="000000"/>
              <w:left w:val="single" w:sz="4" w:space="0" w:color="000000"/>
              <w:bottom w:val="single" w:sz="4" w:space="0" w:color="000000"/>
            </w:tcBorders>
          </w:tcPr>
          <w:p w14:paraId="6A6E4FFC" w14:textId="77777777" w:rsidR="007561D5" w:rsidRDefault="00C52FAD">
            <w:pPr>
              <w:pStyle w:val="12"/>
              <w:snapToGrid w:val="0"/>
            </w:pPr>
            <w:r>
              <w:t>mi = 0</w:t>
            </w:r>
          </w:p>
        </w:tc>
        <w:tc>
          <w:tcPr>
            <w:tcW w:w="1900" w:type="dxa"/>
            <w:tcBorders>
              <w:top w:val="single" w:sz="4" w:space="0" w:color="000000"/>
              <w:left w:val="single" w:sz="4" w:space="0" w:color="000000"/>
              <w:bottom w:val="single" w:sz="4" w:space="0" w:color="000000"/>
              <w:right w:val="single" w:sz="4" w:space="0" w:color="000000"/>
            </w:tcBorders>
          </w:tcPr>
          <w:p w14:paraId="24FF6179" w14:textId="77777777" w:rsidR="007561D5" w:rsidRDefault="00C52FAD">
            <w:pPr>
              <w:pStyle w:val="12"/>
              <w:snapToGrid w:val="0"/>
            </w:pPr>
            <w:r>
              <w:t>major key</w:t>
            </w:r>
          </w:p>
        </w:tc>
      </w:tr>
      <w:tr w:rsidR="007561D5" w14:paraId="7B3F7486" w14:textId="77777777">
        <w:tc>
          <w:tcPr>
            <w:tcW w:w="1188" w:type="dxa"/>
            <w:tcBorders>
              <w:top w:val="single" w:sz="4" w:space="0" w:color="000000"/>
              <w:left w:val="single" w:sz="4" w:space="0" w:color="000000"/>
              <w:bottom w:val="single" w:sz="4" w:space="0" w:color="000000"/>
            </w:tcBorders>
          </w:tcPr>
          <w:p w14:paraId="003710AE" w14:textId="77777777" w:rsidR="007561D5" w:rsidRDefault="00C52FAD">
            <w:pPr>
              <w:pStyle w:val="12"/>
              <w:snapToGrid w:val="0"/>
            </w:pPr>
            <w:r>
              <w:t>mi = 1</w:t>
            </w:r>
          </w:p>
        </w:tc>
        <w:tc>
          <w:tcPr>
            <w:tcW w:w="1900" w:type="dxa"/>
            <w:tcBorders>
              <w:top w:val="single" w:sz="4" w:space="0" w:color="000000"/>
              <w:left w:val="single" w:sz="4" w:space="0" w:color="000000"/>
              <w:bottom w:val="single" w:sz="4" w:space="0" w:color="000000"/>
              <w:right w:val="single" w:sz="4" w:space="0" w:color="000000"/>
            </w:tcBorders>
          </w:tcPr>
          <w:p w14:paraId="5B8793D7" w14:textId="77777777" w:rsidR="007561D5" w:rsidRDefault="00C52FAD">
            <w:pPr>
              <w:pStyle w:val="12"/>
              <w:snapToGrid w:val="0"/>
            </w:pPr>
            <w:r>
              <w:t>minor key</w:t>
            </w:r>
          </w:p>
        </w:tc>
      </w:tr>
    </w:tbl>
    <w:p w14:paraId="4C66239A" w14:textId="77777777" w:rsidR="007561D5" w:rsidRDefault="00C52FAD">
      <w:pPr>
        <w:pStyle w:val="2"/>
      </w:pPr>
      <w:r>
        <w:t>FF 7F len data  Sequencer-Specific Meta-Event</w:t>
      </w:r>
    </w:p>
    <w:p w14:paraId="0570AC95" w14:textId="77777777" w:rsidR="007561D5" w:rsidRDefault="00C52FAD">
      <w:pPr>
        <w:pStyle w:val="12"/>
      </w:pPr>
      <w:r>
        <w:t>Special requirements for particular sequencers may use this event type:  the first byte or bytes of data is a manufacturer ID. However, as this is an interchange format, growth of the spec proper is preferred to use of this event type.  This type of event may be used by a sequencer which elects to use this as its only file format; sequencers with their established feature-specific formats should probably stick to the standard features when using this format.</w:t>
      </w:r>
    </w:p>
    <w:p w14:paraId="4E99773E" w14:textId="77777777" w:rsidR="007561D5" w:rsidRDefault="00C52FAD">
      <w:pPr>
        <w:pStyle w:val="1"/>
      </w:pPr>
      <w:r>
        <w:t>More on Tempo</w:t>
      </w:r>
    </w:p>
    <w:p w14:paraId="70805851" w14:textId="77777777" w:rsidR="007561D5" w:rsidRDefault="00C52FAD">
      <w:pPr>
        <w:pStyle w:val="12"/>
        <w:rPr>
          <w:lang w:val="en-GB"/>
        </w:rPr>
      </w:pPr>
      <w:r>
        <w:rPr>
          <w:lang w:val="en-GB"/>
        </w:rPr>
        <w:t xml:space="preserve">The MIDI file format's Tempo Meta Event expresses tempo as "the amount of time (ie, microseconds) per quarter note". For example, if a Tempo Meta-Event contains the 3 bytes of 07 A1 20, then each quarter note should be 0x07A120 (or 500,000) microseconds long. </w:t>
      </w:r>
    </w:p>
    <w:p w14:paraId="06C9109E" w14:textId="77777777" w:rsidR="007561D5" w:rsidRDefault="00C52FAD">
      <w:pPr>
        <w:pStyle w:val="2"/>
        <w:rPr>
          <w:lang w:val="en-GB"/>
        </w:rPr>
      </w:pPr>
      <w:r>
        <w:rPr>
          <w:lang w:val="en-GB"/>
        </w:rPr>
        <w:t>BPM</w:t>
      </w:r>
    </w:p>
    <w:p w14:paraId="6A8F342B" w14:textId="77777777" w:rsidR="007561D5" w:rsidRDefault="00C52FAD">
      <w:pPr>
        <w:pStyle w:val="12"/>
        <w:rPr>
          <w:lang w:val="en-GB"/>
        </w:rPr>
      </w:pPr>
      <w:r>
        <w:rPr>
          <w:lang w:val="en-GB"/>
        </w:rPr>
        <w:t>Normally, musicians express tempo as "the amount of quarter notes in every minute (ie, time period)". This is the opposite of the way that the MIDI file format expresses it.</w:t>
      </w:r>
    </w:p>
    <w:p w14:paraId="12D14D5C" w14:textId="77777777" w:rsidR="007561D5" w:rsidRDefault="007561D5">
      <w:pPr>
        <w:pStyle w:val="12"/>
        <w:rPr>
          <w:lang w:val="en-GB"/>
        </w:rPr>
      </w:pPr>
    </w:p>
    <w:p w14:paraId="02917FF1" w14:textId="77777777" w:rsidR="007561D5" w:rsidRDefault="00C52FAD">
      <w:pPr>
        <w:pStyle w:val="12"/>
        <w:rPr>
          <w:lang w:val="en-GB"/>
        </w:rPr>
      </w:pPr>
      <w:r>
        <w:rPr>
          <w:lang w:val="en-GB"/>
        </w:rPr>
        <w:t xml:space="preserve">When musicians refer to a "beat" in terms of tempo, they are referring to a quarter note (ie, a quarter note is always 1 beat when talking about tempo, regardless of the time signature. Yes, it's a bit confusing to non-musicians that the time signature's "beat" may not be the same thing as the tempo's "beat" -- it won't be unless the time signature's beat also happens to be a quarter note. But that's the traditional definition of BPM tempo). To a musician, tempo is therefore always "how many quarter notes happen during every minute". Musicians refer to this measurement as BPM (ie, Beats Per Minute). So a tempo of 100 BPM means that a musician must be able to play 100 steady quarter notes, one </w:t>
      </w:r>
      <w:r>
        <w:rPr>
          <w:lang w:val="en-GB"/>
        </w:rPr>
        <w:lastRenderedPageBreak/>
        <w:t xml:space="preserve">right after the other, in one minute. That's how "fast" the "musical tempo" is at 100 BPM. It's very important that you understand the concept of how a musician expresses "musical tempo" (ie, BPM) in order to properly present tempo settings to a musician, and yet be able to relate it to how the MIDI file format expresses tempo. </w:t>
      </w:r>
    </w:p>
    <w:p w14:paraId="22E5F8E6" w14:textId="77777777" w:rsidR="007561D5" w:rsidRDefault="007561D5">
      <w:pPr>
        <w:pStyle w:val="12"/>
        <w:rPr>
          <w:lang w:val="en-GB"/>
        </w:rPr>
      </w:pPr>
    </w:p>
    <w:p w14:paraId="6B8A59CF" w14:textId="77777777" w:rsidR="007561D5" w:rsidRDefault="00C52FAD">
      <w:pPr>
        <w:pStyle w:val="12"/>
        <w:rPr>
          <w:lang w:val="en-GB"/>
        </w:rPr>
      </w:pPr>
      <w:r>
        <w:rPr>
          <w:lang w:val="en-GB"/>
        </w:rPr>
        <w:t xml:space="preserve">To convert the Tempo Meta-Event's tempo (ie, the 3 bytes that specify the amount of microseconds per quarter note) to BPM: </w:t>
      </w:r>
    </w:p>
    <w:p w14:paraId="35A44B44" w14:textId="77777777" w:rsidR="007561D5" w:rsidRDefault="007561D5">
      <w:pPr>
        <w:pStyle w:val="12"/>
        <w:rPr>
          <w:lang w:val="en-GB"/>
        </w:rPr>
      </w:pPr>
    </w:p>
    <w:p w14:paraId="7AE84D49" w14:textId="77777777" w:rsidR="007561D5" w:rsidRDefault="00C52FAD">
      <w:pPr>
        <w:pStyle w:val="12"/>
        <w:rPr>
          <w:lang w:val="en-GB"/>
        </w:rPr>
      </w:pPr>
      <w:r>
        <w:rPr>
          <w:lang w:val="en-GB"/>
        </w:rPr>
        <w:t xml:space="preserve">BPM = 60,000,000/(tt tt tt) </w:t>
      </w:r>
    </w:p>
    <w:p w14:paraId="3CE9E4B4" w14:textId="77777777" w:rsidR="007561D5" w:rsidRDefault="007561D5">
      <w:pPr>
        <w:pStyle w:val="12"/>
        <w:rPr>
          <w:lang w:val="en-GB"/>
        </w:rPr>
      </w:pPr>
    </w:p>
    <w:p w14:paraId="73F7988A" w14:textId="77777777" w:rsidR="007561D5" w:rsidRDefault="00C52FAD">
      <w:pPr>
        <w:pStyle w:val="12"/>
        <w:rPr>
          <w:lang w:val="en-GB"/>
        </w:rPr>
      </w:pPr>
      <w:r>
        <w:rPr>
          <w:lang w:val="en-GB"/>
        </w:rPr>
        <w:t xml:space="preserve">For example, a tempo of 120 BPM = 07 A1 20 microseconds per quarter note. </w:t>
      </w:r>
    </w:p>
    <w:p w14:paraId="7CA3ED73" w14:textId="77777777" w:rsidR="007561D5" w:rsidRDefault="00C52FAD">
      <w:pPr>
        <w:pStyle w:val="12"/>
        <w:rPr>
          <w:lang w:val="en-GB"/>
        </w:rPr>
      </w:pPr>
      <w:r>
        <w:rPr>
          <w:lang w:val="en-GB"/>
        </w:rPr>
        <w:t xml:space="preserve">So why does the MIDI file format use "time per quarter note" instead of "quarter notes per time" to specify its tempo? Well, its easier to specify more precise tempos with the former. With BPM, sometimes you have to deal with fractional tempos (for example, 100.3 BPM) if you want to allow a finer resolution to the tempo. Using microseconds to express tempo offers plenty of resolution. Also, SMPTE is a time-based protocol (ie, it's based upon seconds, minutes, and hours, rather than a musical tempo). Therefore it's easier to relate the MIDI file's tempo to SMPTE timing if you express it as microseconds. Many musical devices now use SMPTE to sync their playback. </w:t>
      </w:r>
    </w:p>
    <w:p w14:paraId="37D956C7" w14:textId="77777777" w:rsidR="007561D5" w:rsidRDefault="00C52FAD">
      <w:pPr>
        <w:pStyle w:val="2"/>
        <w:rPr>
          <w:lang w:val="en-GB"/>
        </w:rPr>
      </w:pPr>
      <w:r>
        <w:rPr>
          <w:lang w:val="en-GB"/>
        </w:rPr>
        <w:t>PPQN Clock</w:t>
      </w:r>
    </w:p>
    <w:p w14:paraId="27E2EFD4" w14:textId="77777777" w:rsidR="007561D5" w:rsidRDefault="00C52FAD">
      <w:pPr>
        <w:pStyle w:val="12"/>
        <w:rPr>
          <w:lang w:val="en-GB"/>
        </w:rPr>
      </w:pPr>
      <w:r>
        <w:rPr>
          <w:lang w:val="en-GB"/>
        </w:rPr>
        <w:t xml:space="preserve">A sequencer typically uses some internal hardware timer counting off steady time (ie, microseconds perhaps) to generate a software "PPQN clock" that counts off the timebase (Division, see below) "ticks". In this way, the time upon which an event occurs can be expressed to the musician in terms of a musical bar:beat:PPQN-tick rather than how many microseconds from the start of the playback. Remember that musicians always think in terms of a beat, not the passage of seconds, minutes, etc. </w:t>
      </w:r>
    </w:p>
    <w:p w14:paraId="48176232" w14:textId="77777777" w:rsidR="007561D5" w:rsidRDefault="007561D5">
      <w:pPr>
        <w:pStyle w:val="12"/>
        <w:rPr>
          <w:lang w:val="en-GB"/>
        </w:rPr>
      </w:pPr>
    </w:p>
    <w:p w14:paraId="441EEB42" w14:textId="77777777" w:rsidR="007561D5" w:rsidRDefault="00C52FAD">
      <w:pPr>
        <w:pStyle w:val="12"/>
        <w:rPr>
          <w:lang w:val="en-GB"/>
        </w:rPr>
      </w:pPr>
      <w:r>
        <w:rPr>
          <w:lang w:val="en-GB"/>
        </w:rPr>
        <w:t xml:space="preserve">As mentioned, the microsecond tempo value tells you how long each one of your sequencer's "quarter notes" should be. From here, you can figure out how long each one of your sequencer's PPQN clocks should be by dividing that microsecond value by your MIDI file's division. For example, if your MIDI file's Division is 96 PPQN, then that means that each of your sequencer's PPQN clock ticks at the above tempo should be 500,000 / 96 (or 5,208.3) microseconds long (ie, there should be 5,208.3 microseconds inbetween each PPQN clock tick in order to yield a tempo of 120 BPM at 96 PPQN. And there should always be 96 of these clock ticks in each quarter note, 48 ticks in each eighth note, 24 ticks in each sixteenth, etc). </w:t>
      </w:r>
    </w:p>
    <w:p w14:paraId="71342DAC" w14:textId="77777777" w:rsidR="007561D5" w:rsidRDefault="007561D5">
      <w:pPr>
        <w:pStyle w:val="12"/>
        <w:rPr>
          <w:lang w:val="en-GB"/>
        </w:rPr>
      </w:pPr>
    </w:p>
    <w:p w14:paraId="79C9127F" w14:textId="77777777" w:rsidR="007561D5" w:rsidRDefault="00C52FAD">
      <w:pPr>
        <w:pStyle w:val="12"/>
        <w:rPr>
          <w:lang w:val="en-GB"/>
        </w:rPr>
      </w:pPr>
      <w:r>
        <w:rPr>
          <w:lang w:val="en-GB"/>
        </w:rPr>
        <w:t xml:space="preserve">Note that you can have any timebase at any tempo. For example, you can have a 96 PPQN file playing at 100 BPM just as you can have a 192 PPQN file playing at 100 BPM. You can also have a 96 PPQN file playing at either 100 BPM or 120 BPM. Timebase and tempo are two entirely separate quantities. Of course, they both are needed when you setup your hardware timer (ie, when you set how many microseconds are in each PPQN tick). And of course, at slower tempos, your PPQN clock tick is going to be longer than at faster tempos. </w:t>
      </w:r>
    </w:p>
    <w:p w14:paraId="31D78B72" w14:textId="77777777" w:rsidR="007561D5" w:rsidRDefault="00C52FAD">
      <w:pPr>
        <w:pStyle w:val="2"/>
        <w:rPr>
          <w:lang w:val="en-GB"/>
        </w:rPr>
      </w:pPr>
      <w:r>
        <w:rPr>
          <w:lang w:val="en-GB"/>
        </w:rPr>
        <w:t>MIDI Clock</w:t>
      </w:r>
    </w:p>
    <w:p w14:paraId="350D7140" w14:textId="77777777" w:rsidR="007561D5" w:rsidRDefault="00C52FAD">
      <w:pPr>
        <w:pStyle w:val="12"/>
        <w:rPr>
          <w:lang w:val="en-GB"/>
        </w:rPr>
      </w:pPr>
      <w:r>
        <w:rPr>
          <w:lang w:val="en-GB"/>
        </w:rPr>
        <w:t xml:space="preserve">MIDI clock bytes are sent over MIDI, in order to sync the playback of 2 devices (ie, one device is generating MIDI clocks at its current tempo which it internally counts off, and the other device is syncing its playback to the receipt of these bytes). Unlike with SMPTE frames, MIDI clock bytes are sent at a rate related to the musical tempo. </w:t>
      </w:r>
    </w:p>
    <w:p w14:paraId="5FBE801C" w14:textId="77777777" w:rsidR="007561D5" w:rsidRDefault="007561D5">
      <w:pPr>
        <w:pStyle w:val="12"/>
        <w:rPr>
          <w:lang w:val="en-GB"/>
        </w:rPr>
      </w:pPr>
    </w:p>
    <w:p w14:paraId="2A45A68A" w14:textId="77777777" w:rsidR="007561D5" w:rsidRDefault="00C52FAD">
      <w:pPr>
        <w:pStyle w:val="12"/>
        <w:rPr>
          <w:lang w:val="en-GB"/>
        </w:rPr>
      </w:pPr>
      <w:r>
        <w:rPr>
          <w:lang w:val="en-GB"/>
        </w:rPr>
        <w:lastRenderedPageBreak/>
        <w:t xml:space="preserve">Since there are 24 MIDI Clocks in every quarter note, the length of a MIDI Clock (ie, time inbetween each MIDI Clock message) is the microsecond tempo divided by 24. In the above example, that would be 500,000/24, or 20,833.3 microseconds in every MIDI Clock. Alternately, you can relate this to your timebase (ie, PPQN clock). If you have 96 PPQN, then that means that a MIDI Clock byte must occur every 96 / 24 (ie, 4) PPQN clocks. </w:t>
      </w:r>
    </w:p>
    <w:p w14:paraId="4D12B2FB" w14:textId="77777777" w:rsidR="007561D5" w:rsidRDefault="00C52FAD">
      <w:pPr>
        <w:pStyle w:val="2"/>
        <w:rPr>
          <w:lang w:val="en-GB"/>
        </w:rPr>
      </w:pPr>
      <w:r>
        <w:rPr>
          <w:lang w:val="en-GB"/>
        </w:rPr>
        <w:t>SMPTE</w:t>
      </w:r>
    </w:p>
    <w:p w14:paraId="61691F86" w14:textId="77777777" w:rsidR="007561D5" w:rsidRDefault="00C52FAD">
      <w:pPr>
        <w:pStyle w:val="12"/>
        <w:rPr>
          <w:lang w:val="en-GB"/>
        </w:rPr>
      </w:pPr>
      <w:r>
        <w:rPr>
          <w:lang w:val="en-GB"/>
        </w:rPr>
        <w:t xml:space="preserve">SMPTE counts off the passage of time in terms of seconds, minutes, and hours (ie, the way that non-musicians count time). It also breaks down the seconds into smaller units called "frames". The movie industry created SMPTE, and they adopted 4 different frame rates. You can divide a second into 24, 25, 29, or 30 frames. Later on, even finer resolution was needed by musical devices, and so each frame was broken down into "subframes". So, SMPTE is not directly related to musical tempo. SMPTE time doesn't vary with "musical tempo". </w:t>
      </w:r>
    </w:p>
    <w:p w14:paraId="18EB3771" w14:textId="77777777" w:rsidR="007561D5" w:rsidRDefault="007561D5">
      <w:pPr>
        <w:pStyle w:val="12"/>
        <w:rPr>
          <w:lang w:val="en-GB"/>
        </w:rPr>
      </w:pPr>
    </w:p>
    <w:p w14:paraId="12BAA2C6" w14:textId="77777777" w:rsidR="007561D5" w:rsidRDefault="00C52FAD">
      <w:pPr>
        <w:pStyle w:val="12"/>
        <w:rPr>
          <w:lang w:val="en-GB"/>
        </w:rPr>
      </w:pPr>
      <w:r>
        <w:rPr>
          <w:lang w:val="en-GB"/>
        </w:rPr>
        <w:t xml:space="preserve">Many devices use SMPTE to sync their playback. If you need to sychronize with such a device, then you may need to deal with SMPTE timing. Of course, you're probably still going to have to maintain some sort of PPQN clock, based upon the passing SMPTE subframes, so that the user can adjust the tempo of the playback in terms of BPM, and can consider the time of each event in terms of bar:beat:tick. But since SMPTE doesn't directly relate to musical tempo, you have to interpolate (ie, calculate) your PPQN clocks from the passing of subframes/frames/seconds/minutes/hours (just as we previously calculated the PPQN clock from a hardware timer counting off microseconds). </w:t>
      </w:r>
    </w:p>
    <w:p w14:paraId="1D034CAA" w14:textId="77777777" w:rsidR="007561D5" w:rsidRDefault="007561D5">
      <w:pPr>
        <w:pStyle w:val="12"/>
        <w:rPr>
          <w:lang w:val="en-GB"/>
        </w:rPr>
      </w:pPr>
    </w:p>
    <w:p w14:paraId="22A0DB38" w14:textId="77777777" w:rsidR="007561D5" w:rsidRDefault="00C52FAD">
      <w:pPr>
        <w:pStyle w:val="12"/>
        <w:rPr>
          <w:lang w:val="en-GB"/>
        </w:rPr>
      </w:pPr>
      <w:r>
        <w:rPr>
          <w:lang w:val="en-GB"/>
        </w:rPr>
        <w:t xml:space="preserve">Let's take the easy example of 25 Frames and 40 SubFrames. As previously mentioned in the discussion of Division, this is analogous to millisecond based timing because you have 1,000 SMPTE subframes per second. (You have 25 frames per second. Each second is divided up into 40 subframes, and you therefore have 25 * 40 subframes per second. And remember that 1,000 milliseconds are also in every second). Every millisecond therefore means that another subframe has passed (and vice versa). Every time you count off 40 subframes, a SMPTE frame has passed (and vice versa). Etc. </w:t>
      </w:r>
    </w:p>
    <w:p w14:paraId="1006B56F" w14:textId="77777777" w:rsidR="007561D5" w:rsidRDefault="007561D5">
      <w:pPr>
        <w:pStyle w:val="12"/>
        <w:rPr>
          <w:lang w:val="en-GB"/>
        </w:rPr>
      </w:pPr>
    </w:p>
    <w:p w14:paraId="6C6B1EBD" w14:textId="77777777" w:rsidR="007561D5" w:rsidRDefault="00C52FAD">
      <w:pPr>
        <w:pStyle w:val="12"/>
        <w:rPr>
          <w:lang w:val="en-GB"/>
        </w:rPr>
      </w:pPr>
      <w:r>
        <w:rPr>
          <w:lang w:val="en-GB"/>
        </w:rPr>
        <w:t xml:space="preserve">Let's assume you desire 96 PPQN and a tempo of 500,000 microseconds. Considering that with 25-40 Frame-SubFrame SMPTE timing 1 millisecond = 1 subframe (and remember that 1 millisecond = 1,000 microseconds), there should be 500,000 / 1,000 (ie, 500) subframes per quarter note. Since you have 96 PPQN in every quarter note, then every PPQN ends up being 500 / 96 subframes long, or 5.2083 milliseconds (ie, there's how we end up with that 5,208.3 microseconds PPQN clock tick just as we did above in discussing PPQN clock). And since 1 millisecond = 1 subframe, every PPQN clock tick also equals 5.2083 subframes at the above tempo and timebase. </w:t>
      </w:r>
    </w:p>
    <w:p w14:paraId="64873A6F" w14:textId="77777777" w:rsidR="007561D5" w:rsidRDefault="00C52FAD">
      <w:pPr>
        <w:pStyle w:val="2"/>
        <w:rPr>
          <w:lang w:val="nl-NL"/>
        </w:rPr>
      </w:pPr>
      <w:r>
        <w:rPr>
          <w:lang w:val="nl-NL"/>
        </w:rPr>
        <w:t>Formulas</w:t>
      </w:r>
    </w:p>
    <w:p w14:paraId="32D9A53E" w14:textId="77777777" w:rsidR="007561D5" w:rsidRDefault="00C52FAD">
      <w:pPr>
        <w:pStyle w:val="12"/>
        <w:rPr>
          <w:lang w:val="nl-NL"/>
        </w:rPr>
      </w:pPr>
      <w:r>
        <w:rPr>
          <w:lang w:val="nl-NL"/>
        </w:rPr>
        <w:t xml:space="preserve">BPM = 60,000,000/MicroTempo </w:t>
      </w:r>
    </w:p>
    <w:p w14:paraId="62A50B18" w14:textId="77777777" w:rsidR="007561D5" w:rsidRDefault="00C52FAD">
      <w:pPr>
        <w:pStyle w:val="12"/>
        <w:rPr>
          <w:lang w:val="en-GB"/>
        </w:rPr>
      </w:pPr>
      <w:r>
        <w:rPr>
          <w:lang w:val="en-GB"/>
        </w:rPr>
        <w:t xml:space="preserve">MicrosPerPPQN = MicroTempo/TimeBase </w:t>
      </w:r>
    </w:p>
    <w:p w14:paraId="70A7942C" w14:textId="77777777" w:rsidR="007561D5" w:rsidRDefault="00C52FAD">
      <w:pPr>
        <w:pStyle w:val="12"/>
        <w:rPr>
          <w:lang w:val="en-GB"/>
        </w:rPr>
      </w:pPr>
      <w:r>
        <w:rPr>
          <w:lang w:val="en-GB"/>
        </w:rPr>
        <w:t xml:space="preserve">MicrosPerMIDIClock = MicroTempo/24 </w:t>
      </w:r>
    </w:p>
    <w:p w14:paraId="67EC50DF" w14:textId="77777777" w:rsidR="007561D5" w:rsidRDefault="00C52FAD">
      <w:pPr>
        <w:pStyle w:val="12"/>
        <w:rPr>
          <w:lang w:val="en-GB"/>
        </w:rPr>
      </w:pPr>
      <w:r>
        <w:rPr>
          <w:lang w:val="en-GB"/>
        </w:rPr>
        <w:t xml:space="preserve">PPQNPerMIDIClock = TimeBase/24 </w:t>
      </w:r>
    </w:p>
    <w:p w14:paraId="6FE762A3" w14:textId="77777777" w:rsidR="007561D5" w:rsidRDefault="00C52FAD">
      <w:pPr>
        <w:pStyle w:val="12"/>
        <w:rPr>
          <w:lang w:val="en-GB"/>
        </w:rPr>
      </w:pPr>
      <w:r>
        <w:rPr>
          <w:lang w:val="en-GB"/>
        </w:rPr>
        <w:t xml:space="preserve">MicrosPerSubFrame = 1000000 * Frames * SubFrames </w:t>
      </w:r>
    </w:p>
    <w:p w14:paraId="1ABFE913" w14:textId="77777777" w:rsidR="007561D5" w:rsidRDefault="00C52FAD">
      <w:pPr>
        <w:pStyle w:val="12"/>
        <w:rPr>
          <w:lang w:val="en-GB"/>
        </w:rPr>
      </w:pPr>
      <w:r>
        <w:rPr>
          <w:lang w:val="en-GB"/>
        </w:rPr>
        <w:t xml:space="preserve">SubFramesPerQuarterNote = MicroTempo/(Frames * SubFrames) </w:t>
      </w:r>
    </w:p>
    <w:p w14:paraId="4F5D3A12" w14:textId="77777777" w:rsidR="007561D5" w:rsidRDefault="00C52FAD">
      <w:pPr>
        <w:pStyle w:val="12"/>
        <w:rPr>
          <w:lang w:val="en-GB"/>
        </w:rPr>
      </w:pPr>
      <w:r>
        <w:rPr>
          <w:lang w:val="en-GB"/>
        </w:rPr>
        <w:t xml:space="preserve">SubFramesPerPPQN = SubFramesPerQuarterNote/TimeBase </w:t>
      </w:r>
    </w:p>
    <w:p w14:paraId="468998E9" w14:textId="77777777" w:rsidR="007561D5" w:rsidRDefault="00C52FAD">
      <w:pPr>
        <w:pStyle w:val="12"/>
        <w:rPr>
          <w:lang w:val="nl-NL"/>
        </w:rPr>
      </w:pPr>
      <w:r>
        <w:rPr>
          <w:lang w:val="nl-NL"/>
        </w:rPr>
        <w:t xml:space="preserve">MicrosPerPPQN = SubFramesPerPPQN * Frames * SubFrames </w:t>
      </w:r>
    </w:p>
    <w:p w14:paraId="27BBEA5A" w14:textId="77777777" w:rsidR="007561D5" w:rsidRDefault="00C52FAD">
      <w:pPr>
        <w:pStyle w:val="2"/>
        <w:rPr>
          <w:lang w:val="en-GB"/>
        </w:rPr>
      </w:pPr>
      <w:r>
        <w:rPr>
          <w:lang w:val="en-GB"/>
        </w:rPr>
        <w:lastRenderedPageBreak/>
        <w:t>Division</w:t>
      </w:r>
    </w:p>
    <w:p w14:paraId="6F1A5203" w14:textId="77777777" w:rsidR="007561D5" w:rsidRDefault="00C52FAD">
      <w:pPr>
        <w:pStyle w:val="12"/>
        <w:rPr>
          <w:lang w:val="en-GB"/>
        </w:rPr>
      </w:pPr>
      <w:r>
        <w:rPr>
          <w:lang w:val="en-GB"/>
        </w:rPr>
        <w:t xml:space="preserve">The last two bytes of MThd indicate how many Pulses (i.e. clocks) Per Quarter Note (abbreviated as PPQN) resolution the time-stamps are based upon, </w:t>
      </w:r>
      <w:r>
        <w:rPr>
          <w:b/>
          <w:bCs/>
          <w:lang w:val="en-GB"/>
        </w:rPr>
        <w:t>Division</w:t>
      </w:r>
      <w:r>
        <w:rPr>
          <w:lang w:val="en-GB"/>
        </w:rPr>
        <w:t xml:space="preserve">. For example, if your sequencer has 96 ppqn, this field would be (in hex): </w:t>
      </w:r>
    </w:p>
    <w:p w14:paraId="5FC93CB1" w14:textId="77777777" w:rsidR="007561D5" w:rsidRDefault="00C52FAD">
      <w:pPr>
        <w:pStyle w:val="12"/>
        <w:rPr>
          <w:lang w:val="en-GB"/>
        </w:rPr>
      </w:pPr>
      <w:r>
        <w:rPr>
          <w:lang w:val="en-GB"/>
        </w:rPr>
        <w:t>00 60</w:t>
      </w:r>
    </w:p>
    <w:p w14:paraId="462A3907" w14:textId="77777777" w:rsidR="007561D5" w:rsidRDefault="007561D5">
      <w:pPr>
        <w:pStyle w:val="12"/>
        <w:rPr>
          <w:lang w:val="en-GB"/>
        </w:rPr>
      </w:pPr>
    </w:p>
    <w:p w14:paraId="5CDA9C81" w14:textId="77777777" w:rsidR="007561D5" w:rsidRDefault="00C52FAD">
      <w:pPr>
        <w:pStyle w:val="12"/>
        <w:rPr>
          <w:lang w:val="en-GB"/>
        </w:rPr>
      </w:pPr>
      <w:r>
        <w:rPr>
          <w:b/>
          <w:bCs/>
          <w:lang w:val="en-GB"/>
        </w:rPr>
        <w:t>NOTE:</w:t>
      </w:r>
      <w:r>
        <w:rPr>
          <w:lang w:val="en-GB"/>
        </w:rPr>
        <w:t xml:space="preserve"> The 2 bytes that make up the </w:t>
      </w:r>
      <w:r>
        <w:rPr>
          <w:b/>
          <w:bCs/>
          <w:lang w:val="en-GB"/>
        </w:rPr>
        <w:t>Division</w:t>
      </w:r>
      <w:r>
        <w:rPr>
          <w:lang w:val="en-GB"/>
        </w:rPr>
        <w:t xml:space="preserve"> are stored in (Motorola) "Big Endian" byte order, not (Intel) "Little Endian" reverse byte order. </w:t>
      </w:r>
    </w:p>
    <w:p w14:paraId="49B2EE55" w14:textId="77777777" w:rsidR="007561D5" w:rsidRDefault="007561D5">
      <w:pPr>
        <w:pStyle w:val="12"/>
        <w:rPr>
          <w:lang w:val="en-GB"/>
        </w:rPr>
      </w:pPr>
    </w:p>
    <w:p w14:paraId="706E1B2D" w14:textId="77777777" w:rsidR="007561D5" w:rsidRDefault="00C52FAD">
      <w:pPr>
        <w:pStyle w:val="12"/>
        <w:rPr>
          <w:lang w:val="en-GB"/>
        </w:rPr>
      </w:pPr>
      <w:r>
        <w:rPr>
          <w:lang w:val="en-GB"/>
        </w:rPr>
        <w:t xml:space="preserve">Alternately, if the first byte of Division is negative, then this represents the division of a second that the time-stamps are based upon. The first byte will be -24, -25, -29, or -30, corresponding to the 4 SMPTE standards representing frames per second. The second byte (a positive number) is the resolution within a frame (ie, subframe). Typical values may be 4 (MIDI Time Code), 8, 10, 80 (SMPTE bit resolution), or 100. You can specify millisecond-based timing by the data bytes of -25 and 40 subframes. </w:t>
      </w:r>
    </w:p>
    <w:p w14:paraId="4B15878E" w14:textId="77777777" w:rsidR="007561D5" w:rsidRDefault="00C52FAD">
      <w:pPr>
        <w:pStyle w:val="1"/>
      </w:pPr>
      <w:r>
        <w:t>Controllers</w:t>
      </w:r>
    </w:p>
    <w:p w14:paraId="13FE3652" w14:textId="77777777" w:rsidR="007561D5" w:rsidRDefault="00C52FAD">
      <w:pPr>
        <w:pStyle w:val="12"/>
        <w:rPr>
          <w:lang w:val="en-GB"/>
        </w:rPr>
      </w:pPr>
      <w:r>
        <w:rPr>
          <w:lang w:val="en-GB"/>
        </w:rPr>
        <w:t xml:space="preserve">A </w:t>
      </w:r>
      <w:r>
        <w:rPr>
          <w:b/>
          <w:bCs/>
          <w:lang w:val="en-GB"/>
        </w:rPr>
        <w:t>Controller</w:t>
      </w:r>
      <w:r>
        <w:rPr>
          <w:lang w:val="en-GB"/>
        </w:rPr>
        <w:t xml:space="preserve"> message has a Status byte of 0xB0 to 0xBF depending upon the MIDI channel. There are two more data bytes.</w:t>
      </w:r>
    </w:p>
    <w:p w14:paraId="1A769233" w14:textId="77777777" w:rsidR="007561D5" w:rsidRDefault="007561D5">
      <w:pPr>
        <w:pStyle w:val="12"/>
        <w:rPr>
          <w:sz w:val="24"/>
          <w:szCs w:val="24"/>
          <w:lang w:val="en-GB"/>
        </w:rPr>
      </w:pPr>
    </w:p>
    <w:p w14:paraId="51D38106" w14:textId="77777777" w:rsidR="007561D5" w:rsidRDefault="00C52FAD">
      <w:pPr>
        <w:pStyle w:val="12"/>
        <w:rPr>
          <w:lang w:val="en-GB"/>
        </w:rPr>
      </w:pPr>
      <w:r>
        <w:rPr>
          <w:lang w:val="en-GB"/>
        </w:rPr>
        <w:t xml:space="preserve">The first data byte is the </w:t>
      </w:r>
      <w:r>
        <w:rPr>
          <w:b/>
          <w:bCs/>
          <w:lang w:val="en-GB"/>
        </w:rPr>
        <w:t>Controller Number</w:t>
      </w:r>
      <w:r>
        <w:rPr>
          <w:lang w:val="en-GB"/>
        </w:rPr>
        <w:t xml:space="preserve">. There are 128 possible controller numbers (ie, 0 to 127). Some numbers are defined for specific purposes. Others are undefined, and reserved for future use. </w:t>
      </w:r>
    </w:p>
    <w:p w14:paraId="3A099C7F" w14:textId="77777777" w:rsidR="007561D5" w:rsidRDefault="007561D5">
      <w:pPr>
        <w:pStyle w:val="12"/>
        <w:rPr>
          <w:sz w:val="24"/>
          <w:szCs w:val="24"/>
          <w:lang w:val="en-GB"/>
        </w:rPr>
      </w:pPr>
    </w:p>
    <w:p w14:paraId="1DC57B65" w14:textId="77777777" w:rsidR="007561D5" w:rsidRDefault="00C52FAD">
      <w:pPr>
        <w:pStyle w:val="12"/>
        <w:rPr>
          <w:lang w:val="en-GB"/>
        </w:rPr>
      </w:pPr>
      <w:r>
        <w:rPr>
          <w:lang w:val="en-GB"/>
        </w:rPr>
        <w:t xml:space="preserve">The second byte is the "value" that the controller is to be set to. </w:t>
      </w:r>
    </w:p>
    <w:p w14:paraId="3C1BA191" w14:textId="77777777" w:rsidR="007561D5" w:rsidRDefault="00C52FAD">
      <w:pPr>
        <w:pStyle w:val="12"/>
        <w:rPr>
          <w:lang w:val="en-GB"/>
        </w:rPr>
      </w:pPr>
      <w:r>
        <w:rPr>
          <w:lang w:val="en-GB"/>
        </w:rPr>
        <w:t xml:space="preserve">Most controllers implement an effect even while the MIDI device is generating sound, and the effect will be immediately noticeable. In other words, MIDI controller messages are meant to implement various effects by a musician </w:t>
      </w:r>
      <w:r>
        <w:rPr>
          <w:u w:val="single"/>
          <w:lang w:val="en-GB"/>
        </w:rPr>
        <w:t>while he's operating the device</w:t>
      </w:r>
      <w:r>
        <w:rPr>
          <w:lang w:val="en-GB"/>
        </w:rPr>
        <w:t xml:space="preserve">. </w:t>
      </w:r>
    </w:p>
    <w:p w14:paraId="0B120348" w14:textId="77777777" w:rsidR="007561D5" w:rsidRDefault="007561D5">
      <w:pPr>
        <w:pStyle w:val="12"/>
        <w:rPr>
          <w:sz w:val="24"/>
          <w:szCs w:val="24"/>
          <w:lang w:val="en-GB"/>
        </w:rPr>
      </w:pPr>
    </w:p>
    <w:p w14:paraId="4D149F32" w14:textId="77777777" w:rsidR="007561D5" w:rsidRDefault="00C52FAD">
      <w:pPr>
        <w:pStyle w:val="12"/>
        <w:rPr>
          <w:lang w:val="en-GB"/>
        </w:rPr>
      </w:pPr>
      <w:r>
        <w:rPr>
          <w:lang w:val="en-GB"/>
        </w:rPr>
        <w:t xml:space="preserve">If the device is a MultiTimbral module, then each one of its Parts may respond differently (or not at all) to a particular controller number. </w:t>
      </w:r>
      <w:r>
        <w:rPr>
          <w:u w:val="single"/>
          <w:lang w:val="en-GB"/>
        </w:rPr>
        <w:t>Each Part usually has its own setting for every controller number</w:t>
      </w:r>
      <w:r>
        <w:rPr>
          <w:lang w:val="en-GB"/>
        </w:rPr>
        <w:t xml:space="preserve">, and the Part responds only to controller messages on the same channel as that to which the Part is assigned. So, controller messages for one Part do not affect the sound of another Part even while that other Part is playing. </w:t>
      </w:r>
    </w:p>
    <w:p w14:paraId="2B2C2A4A" w14:textId="77777777" w:rsidR="007561D5" w:rsidRDefault="007561D5">
      <w:pPr>
        <w:pStyle w:val="12"/>
        <w:rPr>
          <w:sz w:val="24"/>
          <w:szCs w:val="24"/>
          <w:lang w:val="en-GB"/>
        </w:rPr>
      </w:pPr>
    </w:p>
    <w:p w14:paraId="585F2CA7" w14:textId="77777777" w:rsidR="007561D5" w:rsidRDefault="00C52FAD">
      <w:pPr>
        <w:pStyle w:val="12"/>
        <w:rPr>
          <w:lang w:val="en-GB"/>
        </w:rPr>
      </w:pPr>
      <w:r>
        <w:rPr>
          <w:lang w:val="en-GB"/>
        </w:rPr>
        <w:t xml:space="preserve">Some controllers are </w:t>
      </w:r>
      <w:r>
        <w:rPr>
          <w:b/>
          <w:bCs/>
          <w:lang w:val="en-GB"/>
        </w:rPr>
        <w:t>continuous</w:t>
      </w:r>
      <w:r>
        <w:rPr>
          <w:lang w:val="en-GB"/>
        </w:rPr>
        <w:t xml:space="preserve"> controllers, which simply means that their value can be set to any value within the range from 0 to 16,384 (for 14-bit coarse/fine resolution) or 0 to 127 (for 7-bit, coarse resolution). Other controllers are </w:t>
      </w:r>
      <w:r>
        <w:rPr>
          <w:b/>
          <w:bCs/>
          <w:lang w:val="en-GB"/>
        </w:rPr>
        <w:t>switches</w:t>
      </w:r>
      <w:r>
        <w:rPr>
          <w:lang w:val="en-GB"/>
        </w:rPr>
        <w:t xml:space="preserve"> whose state may be either </w:t>
      </w:r>
      <w:r>
        <w:rPr>
          <w:b/>
          <w:bCs/>
          <w:i/>
          <w:iCs/>
          <w:lang w:val="en-GB"/>
        </w:rPr>
        <w:t>on</w:t>
      </w:r>
      <w:r>
        <w:rPr>
          <w:lang w:val="en-GB"/>
        </w:rPr>
        <w:t xml:space="preserve"> or </w:t>
      </w:r>
      <w:r>
        <w:rPr>
          <w:b/>
          <w:bCs/>
          <w:i/>
          <w:iCs/>
          <w:lang w:val="en-GB"/>
        </w:rPr>
        <w:t>off</w:t>
      </w:r>
      <w:r>
        <w:rPr>
          <w:lang w:val="en-GB"/>
        </w:rPr>
        <w:t xml:space="preserve">. Such controllers will usually generate only one of two values; 0 for off, and 127 for on. But, a device should be able to respond to any received switch value from 0 to 127. If the device implements only an "on" and "off" state, then it should regard values of 0 to 63 as off, and any value of 64 to 127 as on. </w:t>
      </w:r>
    </w:p>
    <w:p w14:paraId="5640DF5A" w14:textId="77777777" w:rsidR="007561D5" w:rsidRDefault="007561D5">
      <w:pPr>
        <w:pStyle w:val="12"/>
        <w:rPr>
          <w:sz w:val="24"/>
          <w:szCs w:val="24"/>
          <w:lang w:val="en-GB"/>
        </w:rPr>
      </w:pPr>
    </w:p>
    <w:p w14:paraId="11C573FD" w14:textId="77777777" w:rsidR="007561D5" w:rsidRDefault="00C52FAD">
      <w:pPr>
        <w:pStyle w:val="12"/>
        <w:rPr>
          <w:lang w:val="en-GB"/>
        </w:rPr>
      </w:pPr>
      <w:r>
        <w:rPr>
          <w:lang w:val="en-GB"/>
        </w:rPr>
        <w:t xml:space="preserve">Many (continuous) controller numbers are </w:t>
      </w:r>
      <w:r>
        <w:rPr>
          <w:b/>
          <w:bCs/>
          <w:lang w:val="en-GB"/>
        </w:rPr>
        <w:t>coarse</w:t>
      </w:r>
      <w:r>
        <w:rPr>
          <w:lang w:val="en-GB"/>
        </w:rPr>
        <w:t xml:space="preserve"> adjustments, and have a respective </w:t>
      </w:r>
      <w:r>
        <w:rPr>
          <w:b/>
          <w:bCs/>
          <w:lang w:val="en-GB"/>
        </w:rPr>
        <w:t>fine</w:t>
      </w:r>
      <w:r>
        <w:rPr>
          <w:lang w:val="en-GB"/>
        </w:rPr>
        <w:t xml:space="preserve"> adjustment controller number. For example, controller #1 is the coarse adjustment for Modulation Wheel. Using this controller number in a message, a device's Modulation Wheel can be adjusted in large (coarse) increments (ie, 128 steps). If finer adjustment (from a coarse setting) needs to be made, then controller #33 is the fine adjust for Modulation Wheel. For controllers that have coarse/fine pairs of numbers, there is thus a 14-bit resolution to the range. In other words, the Modulation Wheel can be set from </w:t>
      </w:r>
      <w:r>
        <w:rPr>
          <w:lang w:val="en-GB"/>
        </w:rPr>
        <w:lastRenderedPageBreak/>
        <w:t xml:space="preserve">0x0000 to 0x3FFF (ie, one of 16,384 values). For this 14-bit value, bits 7 to 13 are the coarse adjust, and bits 0 to 6 are the fine adjust. For example, to set the Modulation Wheel to 0x2005, first you have to break it up into 2 bytes (as is done with Pitch Wheel messages). Take bits 0 to 6 and put them in a byte that is the fine adjust. Take bits 7 to 13 and put them right-justified in a byte that is the coarse adjust. Assuming a MIDI channel of 0, here's the coarse and fine Mod Wheel controller messages that a device would receive (coarse adjust first): </w:t>
      </w:r>
    </w:p>
    <w:p w14:paraId="5EFF60CA" w14:textId="77777777" w:rsidR="007561D5" w:rsidRDefault="007561D5">
      <w:pPr>
        <w:pStyle w:val="12"/>
        <w:rPr>
          <w:lang w:val="en-GB"/>
        </w:rPr>
      </w:pPr>
    </w:p>
    <w:p w14:paraId="063101D9" w14:textId="77777777" w:rsidR="007561D5" w:rsidRDefault="00C52FAD">
      <w:pPr>
        <w:pStyle w:val="12"/>
        <w:rPr>
          <w:rFonts w:cs="Courier New"/>
          <w:bCs/>
          <w:lang w:val="en-GB"/>
        </w:rPr>
      </w:pPr>
      <w:r>
        <w:rPr>
          <w:rFonts w:cs="Courier New"/>
          <w:bCs/>
          <w:lang w:val="en-GB"/>
        </w:rPr>
        <w:t xml:space="preserve">0xB0 0x01 0x40 ; Controller on chan 0, Mod Wheel coarse, bits 7 to 13 of </w:t>
      </w:r>
    </w:p>
    <w:p w14:paraId="21209ADB" w14:textId="77777777" w:rsidR="007561D5" w:rsidRDefault="00C52FAD">
      <w:pPr>
        <w:pStyle w:val="12"/>
        <w:rPr>
          <w:rFonts w:cs="Courier New"/>
          <w:bCs/>
          <w:lang w:val="en-GB"/>
        </w:rPr>
      </w:pPr>
      <w:r>
        <w:rPr>
          <w:rFonts w:cs="Courier New"/>
          <w:bCs/>
          <w:lang w:val="en-GB"/>
        </w:rPr>
        <w:t xml:space="preserve">               ; 14-bit value right-justified (with high bit clear)</w:t>
      </w:r>
    </w:p>
    <w:p w14:paraId="7AE17FCC" w14:textId="77777777" w:rsidR="007561D5" w:rsidRDefault="00C52FAD">
      <w:pPr>
        <w:pStyle w:val="12"/>
        <w:rPr>
          <w:rFonts w:cs="Courier New"/>
          <w:bCs/>
          <w:lang w:val="en-GB"/>
        </w:rPr>
      </w:pPr>
      <w:r>
        <w:rPr>
          <w:rFonts w:cs="Courier New"/>
          <w:bCs/>
          <w:lang w:val="en-GB"/>
        </w:rPr>
        <w:t xml:space="preserve">0xB0 0x33 0x05 ; Controller on chan 0, Mod Wheel fine, bits 0 to 6 of </w:t>
      </w:r>
    </w:p>
    <w:p w14:paraId="37F0B6D0" w14:textId="77777777" w:rsidR="007561D5" w:rsidRDefault="00C52FAD">
      <w:pPr>
        <w:pStyle w:val="12"/>
        <w:rPr>
          <w:rFonts w:cs="Courier New"/>
          <w:bCs/>
          <w:lang w:val="en-GB"/>
        </w:rPr>
      </w:pPr>
      <w:r>
        <w:rPr>
          <w:rFonts w:cs="Courier New"/>
          <w:bCs/>
          <w:lang w:val="en-GB"/>
        </w:rPr>
        <w:t xml:space="preserve">               ; 14-bit value (with high bit clear)</w:t>
      </w:r>
    </w:p>
    <w:p w14:paraId="28A20D39" w14:textId="77777777" w:rsidR="007561D5" w:rsidRDefault="007561D5">
      <w:pPr>
        <w:pStyle w:val="12"/>
        <w:rPr>
          <w:rFonts w:cs="Courier New"/>
          <w:bCs/>
          <w:lang w:val="en-GB"/>
        </w:rPr>
      </w:pPr>
    </w:p>
    <w:p w14:paraId="6BE21E5E" w14:textId="77777777" w:rsidR="007561D5" w:rsidRDefault="00C52FAD">
      <w:pPr>
        <w:pStyle w:val="12"/>
        <w:rPr>
          <w:lang w:val="en-GB"/>
        </w:rPr>
      </w:pPr>
      <w:r>
        <w:rPr>
          <w:lang w:val="en-GB"/>
        </w:rPr>
        <w:t xml:space="preserve">Some devices do not implement fine adjust counterparts to coarse controllers. For example, some devices do not implement controller #33 for Mod Wheel fine adjust. Instead the device only recognizes and responds to the Mod Wheel coarse controller number (#1). It is perfectly acceptable for devices to </w:t>
      </w:r>
      <w:r>
        <w:rPr>
          <w:u w:val="single"/>
          <w:lang w:val="en-GB"/>
        </w:rPr>
        <w:t>only</w:t>
      </w:r>
      <w:r>
        <w:rPr>
          <w:lang w:val="en-GB"/>
        </w:rPr>
        <w:t xml:space="preserve"> respond to the coarse adjustment for a controller if the device desires 7-bit (rather than 14-bit) resolution. The device should ignore that controller's respective fine adjust message. By the same token, if it's only desirable to make fine adjustments to the Mod Wheel without changing its current coarse setting (or vice versa), a device can be sent only a controller #33 message without a preceding controller #1 message (or vice versa). Thus, if a device can respond to both coarse and fine adjustments for a particular controller (ie, implements the full 14-bit resolution), it should be able to deal with either the coarse or fine controller message being sent without its counterpart following. The same holds true for other continuous (ie, coarse/fine pairs of) controllers.</w:t>
      </w:r>
    </w:p>
    <w:p w14:paraId="5CB3F41B" w14:textId="77777777" w:rsidR="007561D5" w:rsidRDefault="007561D5">
      <w:pPr>
        <w:pStyle w:val="12"/>
        <w:rPr>
          <w:sz w:val="24"/>
          <w:szCs w:val="24"/>
          <w:lang w:val="en-GB"/>
        </w:rPr>
      </w:pPr>
    </w:p>
    <w:p w14:paraId="7EA8A8AA" w14:textId="77777777" w:rsidR="007561D5" w:rsidRDefault="00C52FAD">
      <w:pPr>
        <w:pStyle w:val="12"/>
        <w:rPr>
          <w:lang w:val="en-GB"/>
        </w:rPr>
      </w:pPr>
      <w:r>
        <w:rPr>
          <w:b/>
          <w:bCs/>
          <w:lang w:val="en-GB"/>
        </w:rPr>
        <w:t>Note:</w:t>
      </w:r>
      <w:r>
        <w:rPr>
          <w:lang w:val="en-GB"/>
        </w:rPr>
        <w:t xml:space="preserve"> In most MIDI literature, the coarse adjust is referred to with the designation "MSB" and the fine adjust is referred to with the designation "LSB". I prefer the terms "coarse" and "fine".</w:t>
      </w:r>
    </w:p>
    <w:p w14:paraId="275B8170" w14:textId="77777777" w:rsidR="007561D5" w:rsidRDefault="007561D5">
      <w:pPr>
        <w:pStyle w:val="12"/>
        <w:rPr>
          <w:sz w:val="24"/>
          <w:szCs w:val="24"/>
          <w:lang w:val="en-GB"/>
        </w:rPr>
      </w:pPr>
    </w:p>
    <w:p w14:paraId="7C816CF1" w14:textId="77777777" w:rsidR="007561D5" w:rsidRDefault="00C52FAD">
      <w:pPr>
        <w:pStyle w:val="12"/>
        <w:rPr>
          <w:lang w:val="en-GB"/>
        </w:rPr>
      </w:pPr>
      <w:r>
        <w:rPr>
          <w:lang w:val="en-GB"/>
        </w:rPr>
        <w:t xml:space="preserve">Here's a list of the defined controllers. To the left is the controller number (ie, how the MIDI Controller message refers to a particular controller), and on the right is its name (ie, how a human might refer to the controller). To get more information about what a particular controller does, click on its controller name to bring up a description. Each description shows the controller name and number, what the range is for the third byte of the message (ie, the "value" data byte), and what the controller does. For controllers that have separate coarse and fine settings, both controller numbers are shown. </w:t>
      </w:r>
    </w:p>
    <w:p w14:paraId="0C3D4FCB" w14:textId="77777777" w:rsidR="007561D5" w:rsidRDefault="00C52FAD">
      <w:pPr>
        <w:pStyle w:val="12"/>
        <w:rPr>
          <w:lang w:val="en-GB"/>
        </w:rPr>
      </w:pPr>
      <w:r>
        <w:rPr>
          <w:lang w:val="en-GB"/>
        </w:rPr>
        <w:t xml:space="preserve">MIDI devices should use these controller numbers for their defined purposes, as much as possible. For example, if the device is able to respond to </w:t>
      </w:r>
      <w:r>
        <w:rPr>
          <w:b/>
          <w:bCs/>
          <w:lang w:val="en-GB"/>
        </w:rPr>
        <w:t>Volume controller</w:t>
      </w:r>
      <w:r>
        <w:rPr>
          <w:lang w:val="en-GB"/>
        </w:rPr>
        <w:t xml:space="preserve"> (coarse adjustment), then it should expect that to be controller number 7. It should not use </w:t>
      </w:r>
      <w:r>
        <w:rPr>
          <w:b/>
          <w:bCs/>
          <w:lang w:val="en-GB"/>
        </w:rPr>
        <w:t>Portamento Time controller</w:t>
      </w:r>
      <w:r>
        <w:rPr>
          <w:lang w:val="en-GB"/>
        </w:rPr>
        <w:t xml:space="preserve"> messages to adjust volume. That wouldn't make any sense. Other controllers, such as </w:t>
      </w:r>
      <w:r>
        <w:rPr>
          <w:b/>
          <w:bCs/>
          <w:lang w:val="en-GB"/>
        </w:rPr>
        <w:t>Foot Pedal</w:t>
      </w:r>
      <w:r>
        <w:rPr>
          <w:lang w:val="en-GB"/>
        </w:rPr>
        <w:t xml:space="preserve">, are more general purpose. That pedal could be controlling the tempo on a drum box, for example. But generally, the Foot Pedal shouldn't be used for purposes that other controllers already are dedicated to, such as adjusting </w:t>
      </w:r>
      <w:r>
        <w:rPr>
          <w:b/>
          <w:bCs/>
          <w:lang w:val="en-GB"/>
        </w:rPr>
        <w:t>Pan position</w:t>
      </w:r>
      <w:r>
        <w:rPr>
          <w:lang w:val="en-GB"/>
        </w:rPr>
        <w:t xml:space="preserve">. If there is not a defined controller number for a particular, needed purpose, a device can use the General Purpose Sliders and Buttons, or NRPN for device specific purposes. The device should use controller numbers 0 to 31 for coarse adjustments, and controller numbers 32 to 63 for the respective fine adjustments. </w:t>
      </w:r>
    </w:p>
    <w:p w14:paraId="272AC423" w14:textId="77777777" w:rsidR="007561D5" w:rsidRDefault="00C52FAD">
      <w:pPr>
        <w:pStyle w:val="2"/>
        <w:rPr>
          <w:lang w:val="en-GB"/>
        </w:rPr>
      </w:pPr>
      <w:r>
        <w:rPr>
          <w:lang w:val="en-GB"/>
        </w:rPr>
        <w:t>Defined Controllers</w:t>
      </w:r>
    </w:p>
    <w:p w14:paraId="2EB33EB2" w14:textId="77777777" w:rsidR="007561D5" w:rsidRDefault="00C52FAD">
      <w:pPr>
        <w:pStyle w:val="12"/>
        <w:rPr>
          <w:rFonts w:cs="Courier New"/>
          <w:lang w:val="en-GB"/>
        </w:rPr>
      </w:pPr>
      <w:r>
        <w:rPr>
          <w:rFonts w:cs="Courier New"/>
          <w:lang w:val="en-GB"/>
        </w:rPr>
        <w:t xml:space="preserve">0   </w:t>
      </w:r>
      <w:hyperlink r:id="rId7" w:history="1">
        <w:r>
          <w:rPr>
            <w:rStyle w:val="a4"/>
          </w:rPr>
          <w:t>Bank Select (coarse)</w:t>
        </w:r>
      </w:hyperlink>
    </w:p>
    <w:p w14:paraId="2D78ED2F" w14:textId="77777777" w:rsidR="007561D5" w:rsidRDefault="00C52FAD">
      <w:pPr>
        <w:pStyle w:val="12"/>
        <w:rPr>
          <w:rFonts w:cs="Courier New"/>
          <w:lang w:val="en-GB"/>
        </w:rPr>
      </w:pPr>
      <w:r>
        <w:rPr>
          <w:rFonts w:cs="Courier New"/>
          <w:lang w:val="en-GB"/>
        </w:rPr>
        <w:lastRenderedPageBreak/>
        <w:t xml:space="preserve">1   </w:t>
      </w:r>
      <w:hyperlink r:id="rId8" w:history="1">
        <w:r>
          <w:rPr>
            <w:rStyle w:val="a4"/>
          </w:rPr>
          <w:t>Modulation Wheel (coarse)</w:t>
        </w:r>
      </w:hyperlink>
    </w:p>
    <w:p w14:paraId="132FF899" w14:textId="77777777" w:rsidR="007561D5" w:rsidRDefault="00C52FAD">
      <w:pPr>
        <w:pStyle w:val="12"/>
        <w:rPr>
          <w:rFonts w:cs="Courier New"/>
          <w:lang w:val="en-GB"/>
        </w:rPr>
      </w:pPr>
      <w:r>
        <w:rPr>
          <w:rFonts w:cs="Courier New"/>
          <w:lang w:val="en-GB"/>
        </w:rPr>
        <w:t xml:space="preserve">2   </w:t>
      </w:r>
      <w:hyperlink r:id="rId9" w:history="1">
        <w:r>
          <w:rPr>
            <w:rStyle w:val="a4"/>
          </w:rPr>
          <w:t>Breath controller (coarse)</w:t>
        </w:r>
      </w:hyperlink>
    </w:p>
    <w:p w14:paraId="3260B4DD" w14:textId="77777777" w:rsidR="007561D5" w:rsidRDefault="00C52FAD">
      <w:pPr>
        <w:pStyle w:val="12"/>
        <w:rPr>
          <w:rFonts w:cs="Courier New"/>
          <w:lang w:val="en-GB"/>
        </w:rPr>
      </w:pPr>
      <w:r>
        <w:rPr>
          <w:rFonts w:cs="Courier New"/>
          <w:lang w:val="en-GB"/>
        </w:rPr>
        <w:t xml:space="preserve">4   </w:t>
      </w:r>
      <w:hyperlink r:id="rId10" w:history="1">
        <w:r>
          <w:rPr>
            <w:rStyle w:val="a4"/>
          </w:rPr>
          <w:t>Foot Pedal (coarse)</w:t>
        </w:r>
      </w:hyperlink>
    </w:p>
    <w:p w14:paraId="43074D5D" w14:textId="77777777" w:rsidR="007561D5" w:rsidRDefault="00C52FAD">
      <w:pPr>
        <w:pStyle w:val="12"/>
        <w:rPr>
          <w:rFonts w:cs="Courier New"/>
          <w:lang w:val="en-GB"/>
        </w:rPr>
      </w:pPr>
      <w:r>
        <w:rPr>
          <w:rFonts w:cs="Courier New"/>
          <w:lang w:val="en-GB"/>
        </w:rPr>
        <w:t xml:space="preserve">5   </w:t>
      </w:r>
      <w:hyperlink r:id="rId11" w:history="1">
        <w:r>
          <w:rPr>
            <w:rStyle w:val="a4"/>
          </w:rPr>
          <w:t>Portamento Time (coarse)</w:t>
        </w:r>
      </w:hyperlink>
    </w:p>
    <w:p w14:paraId="0A2FC2C7" w14:textId="77777777" w:rsidR="007561D5" w:rsidRDefault="00C52FAD">
      <w:pPr>
        <w:pStyle w:val="12"/>
        <w:rPr>
          <w:rFonts w:cs="Courier New"/>
          <w:lang w:val="en-GB"/>
        </w:rPr>
      </w:pPr>
      <w:r>
        <w:rPr>
          <w:rFonts w:cs="Courier New"/>
          <w:lang w:val="en-GB"/>
        </w:rPr>
        <w:t xml:space="preserve">6   </w:t>
      </w:r>
      <w:hyperlink r:id="rId12" w:history="1">
        <w:r>
          <w:rPr>
            <w:rStyle w:val="a4"/>
          </w:rPr>
          <w:t>Data Entry (coarse)</w:t>
        </w:r>
      </w:hyperlink>
    </w:p>
    <w:p w14:paraId="65500589" w14:textId="77777777" w:rsidR="007561D5" w:rsidRDefault="00C52FAD">
      <w:pPr>
        <w:pStyle w:val="12"/>
        <w:rPr>
          <w:rFonts w:cs="Courier New"/>
          <w:lang w:val="en-GB"/>
        </w:rPr>
      </w:pPr>
      <w:r>
        <w:rPr>
          <w:rFonts w:cs="Courier New"/>
          <w:lang w:val="en-GB"/>
        </w:rPr>
        <w:t xml:space="preserve">7   </w:t>
      </w:r>
      <w:hyperlink r:id="rId13" w:history="1">
        <w:r>
          <w:rPr>
            <w:rStyle w:val="a4"/>
          </w:rPr>
          <w:t>Volume (coarse)</w:t>
        </w:r>
      </w:hyperlink>
    </w:p>
    <w:p w14:paraId="49F15048" w14:textId="77777777" w:rsidR="007561D5" w:rsidRDefault="00C52FAD">
      <w:pPr>
        <w:pStyle w:val="12"/>
        <w:rPr>
          <w:rFonts w:cs="Courier New"/>
          <w:lang w:val="en-GB"/>
        </w:rPr>
      </w:pPr>
      <w:r>
        <w:rPr>
          <w:rFonts w:cs="Courier New"/>
          <w:lang w:val="en-GB"/>
        </w:rPr>
        <w:t xml:space="preserve">8   </w:t>
      </w:r>
      <w:hyperlink r:id="rId14" w:history="1">
        <w:r>
          <w:rPr>
            <w:rStyle w:val="a4"/>
          </w:rPr>
          <w:t>Balance (coarse)</w:t>
        </w:r>
      </w:hyperlink>
    </w:p>
    <w:p w14:paraId="49A1A921" w14:textId="77777777" w:rsidR="007561D5" w:rsidRDefault="00C52FAD">
      <w:pPr>
        <w:pStyle w:val="12"/>
        <w:rPr>
          <w:rFonts w:cs="Courier New"/>
          <w:lang w:val="en-GB"/>
        </w:rPr>
      </w:pPr>
      <w:r>
        <w:rPr>
          <w:rFonts w:cs="Courier New"/>
          <w:lang w:val="en-GB"/>
        </w:rPr>
        <w:t xml:space="preserve">10  </w:t>
      </w:r>
      <w:hyperlink r:id="rId15" w:history="1">
        <w:r>
          <w:rPr>
            <w:rStyle w:val="a4"/>
          </w:rPr>
          <w:t>Pan position (coarse)</w:t>
        </w:r>
      </w:hyperlink>
    </w:p>
    <w:p w14:paraId="59E2420F" w14:textId="77777777" w:rsidR="007561D5" w:rsidRDefault="00C52FAD">
      <w:pPr>
        <w:pStyle w:val="12"/>
        <w:rPr>
          <w:rFonts w:cs="Courier New"/>
          <w:lang w:val="en-GB"/>
        </w:rPr>
      </w:pPr>
      <w:r>
        <w:rPr>
          <w:rFonts w:cs="Courier New"/>
          <w:lang w:val="en-GB"/>
        </w:rPr>
        <w:t xml:space="preserve">11  </w:t>
      </w:r>
      <w:hyperlink r:id="rId16" w:history="1">
        <w:r>
          <w:rPr>
            <w:rStyle w:val="a4"/>
          </w:rPr>
          <w:t>Expression (coarse)</w:t>
        </w:r>
      </w:hyperlink>
    </w:p>
    <w:p w14:paraId="580D28F1" w14:textId="77777777" w:rsidR="007561D5" w:rsidRDefault="00C52FAD">
      <w:pPr>
        <w:pStyle w:val="12"/>
        <w:rPr>
          <w:rFonts w:cs="Courier New"/>
          <w:lang w:val="en-GB"/>
        </w:rPr>
      </w:pPr>
      <w:r>
        <w:rPr>
          <w:rFonts w:cs="Courier New"/>
          <w:lang w:val="en-GB"/>
        </w:rPr>
        <w:t xml:space="preserve">12  </w:t>
      </w:r>
      <w:hyperlink r:id="rId17" w:history="1">
        <w:r>
          <w:rPr>
            <w:rStyle w:val="a4"/>
          </w:rPr>
          <w:t>Effect Control 1 (coarse)</w:t>
        </w:r>
      </w:hyperlink>
    </w:p>
    <w:p w14:paraId="0BE88A2F" w14:textId="77777777" w:rsidR="007561D5" w:rsidRDefault="00C52FAD">
      <w:pPr>
        <w:pStyle w:val="12"/>
        <w:rPr>
          <w:rFonts w:cs="Courier New"/>
          <w:lang w:val="en-GB"/>
        </w:rPr>
      </w:pPr>
      <w:r>
        <w:rPr>
          <w:rFonts w:cs="Courier New"/>
          <w:lang w:val="en-GB"/>
        </w:rPr>
        <w:t xml:space="preserve">13  </w:t>
      </w:r>
      <w:hyperlink r:id="rId18" w:history="1">
        <w:r>
          <w:rPr>
            <w:rStyle w:val="a4"/>
          </w:rPr>
          <w:t>Effect Control 2 (coarse)</w:t>
        </w:r>
      </w:hyperlink>
    </w:p>
    <w:p w14:paraId="7309DE60" w14:textId="77777777" w:rsidR="007561D5" w:rsidRDefault="00C52FAD">
      <w:pPr>
        <w:pStyle w:val="12"/>
        <w:rPr>
          <w:rFonts w:cs="Courier New"/>
          <w:lang w:val="en-GB"/>
        </w:rPr>
      </w:pPr>
      <w:r>
        <w:rPr>
          <w:rFonts w:cs="Courier New"/>
          <w:lang w:val="en-GB"/>
        </w:rPr>
        <w:t xml:space="preserve">16  </w:t>
      </w:r>
      <w:hyperlink r:id="rId19" w:history="1">
        <w:r>
          <w:rPr>
            <w:rStyle w:val="a4"/>
          </w:rPr>
          <w:t>General Purpose Slider 1</w:t>
        </w:r>
      </w:hyperlink>
    </w:p>
    <w:p w14:paraId="5CA4F6A5" w14:textId="77777777" w:rsidR="007561D5" w:rsidRDefault="00C52FAD">
      <w:pPr>
        <w:pStyle w:val="12"/>
        <w:rPr>
          <w:rFonts w:cs="Courier New"/>
          <w:lang w:val="en-GB"/>
        </w:rPr>
      </w:pPr>
      <w:r>
        <w:rPr>
          <w:rFonts w:cs="Courier New"/>
          <w:lang w:val="en-GB"/>
        </w:rPr>
        <w:t xml:space="preserve">17  </w:t>
      </w:r>
      <w:hyperlink r:id="rId20" w:history="1">
        <w:r>
          <w:rPr>
            <w:rStyle w:val="a4"/>
          </w:rPr>
          <w:t>General Purpose Slider 2</w:t>
        </w:r>
      </w:hyperlink>
    </w:p>
    <w:p w14:paraId="3F96F5D4" w14:textId="77777777" w:rsidR="007561D5" w:rsidRDefault="00C52FAD">
      <w:pPr>
        <w:pStyle w:val="12"/>
        <w:rPr>
          <w:rFonts w:cs="Courier New"/>
          <w:lang w:val="en-GB"/>
        </w:rPr>
      </w:pPr>
      <w:r>
        <w:rPr>
          <w:rFonts w:cs="Courier New"/>
          <w:lang w:val="en-GB"/>
        </w:rPr>
        <w:t xml:space="preserve">18  </w:t>
      </w:r>
      <w:hyperlink r:id="rId21" w:history="1">
        <w:r>
          <w:rPr>
            <w:rStyle w:val="a4"/>
          </w:rPr>
          <w:t>General Purpose Slider 3</w:t>
        </w:r>
      </w:hyperlink>
    </w:p>
    <w:p w14:paraId="1D619059" w14:textId="77777777" w:rsidR="007561D5" w:rsidRDefault="00C52FAD">
      <w:pPr>
        <w:pStyle w:val="12"/>
        <w:rPr>
          <w:rFonts w:cs="Courier New"/>
          <w:lang w:val="en-GB"/>
        </w:rPr>
      </w:pPr>
      <w:r>
        <w:rPr>
          <w:rFonts w:cs="Courier New"/>
          <w:lang w:val="en-GB"/>
        </w:rPr>
        <w:t xml:space="preserve">19  </w:t>
      </w:r>
      <w:hyperlink r:id="rId22" w:history="1">
        <w:r>
          <w:rPr>
            <w:rStyle w:val="a4"/>
          </w:rPr>
          <w:t>General Purpose Slider 4</w:t>
        </w:r>
      </w:hyperlink>
    </w:p>
    <w:p w14:paraId="42EB6100" w14:textId="77777777" w:rsidR="007561D5" w:rsidRDefault="00C52FAD">
      <w:pPr>
        <w:pStyle w:val="12"/>
        <w:rPr>
          <w:rFonts w:cs="Courier New"/>
          <w:lang w:val="en-GB"/>
        </w:rPr>
      </w:pPr>
      <w:r>
        <w:rPr>
          <w:rFonts w:cs="Courier New"/>
          <w:lang w:val="en-GB"/>
        </w:rPr>
        <w:t xml:space="preserve">32  </w:t>
      </w:r>
      <w:hyperlink r:id="rId23" w:history="1">
        <w:r>
          <w:rPr>
            <w:rStyle w:val="a4"/>
          </w:rPr>
          <w:t>Bank Select (fine)</w:t>
        </w:r>
      </w:hyperlink>
    </w:p>
    <w:p w14:paraId="5AF51F74" w14:textId="77777777" w:rsidR="007561D5" w:rsidRDefault="00C52FAD">
      <w:pPr>
        <w:pStyle w:val="12"/>
        <w:rPr>
          <w:rFonts w:cs="Courier New"/>
          <w:lang w:val="en-GB"/>
        </w:rPr>
      </w:pPr>
      <w:r>
        <w:rPr>
          <w:rFonts w:cs="Courier New"/>
          <w:lang w:val="en-GB"/>
        </w:rPr>
        <w:t xml:space="preserve">33  </w:t>
      </w:r>
      <w:hyperlink r:id="rId24" w:history="1">
        <w:r>
          <w:rPr>
            <w:rStyle w:val="a4"/>
          </w:rPr>
          <w:t>Modulation Wheel (fine)</w:t>
        </w:r>
      </w:hyperlink>
    </w:p>
    <w:p w14:paraId="08C498E9" w14:textId="77777777" w:rsidR="007561D5" w:rsidRDefault="00C52FAD">
      <w:pPr>
        <w:pStyle w:val="12"/>
        <w:rPr>
          <w:rFonts w:cs="Courier New"/>
          <w:lang w:val="en-GB"/>
        </w:rPr>
      </w:pPr>
      <w:r>
        <w:rPr>
          <w:rFonts w:cs="Courier New"/>
          <w:lang w:val="en-GB"/>
        </w:rPr>
        <w:t xml:space="preserve">34  </w:t>
      </w:r>
      <w:hyperlink r:id="rId25" w:history="1">
        <w:r>
          <w:rPr>
            <w:rStyle w:val="a4"/>
          </w:rPr>
          <w:t>Breath controller (fine)</w:t>
        </w:r>
      </w:hyperlink>
    </w:p>
    <w:p w14:paraId="792AC81B" w14:textId="77777777" w:rsidR="007561D5" w:rsidRDefault="00C52FAD">
      <w:pPr>
        <w:pStyle w:val="12"/>
        <w:rPr>
          <w:rFonts w:cs="Courier New"/>
          <w:lang w:val="en-GB"/>
        </w:rPr>
      </w:pPr>
      <w:r>
        <w:rPr>
          <w:rFonts w:cs="Courier New"/>
          <w:lang w:val="en-GB"/>
        </w:rPr>
        <w:t xml:space="preserve">36  </w:t>
      </w:r>
      <w:hyperlink r:id="rId26" w:history="1">
        <w:r>
          <w:rPr>
            <w:rStyle w:val="a4"/>
          </w:rPr>
          <w:t>Foot Pedal (fine)</w:t>
        </w:r>
      </w:hyperlink>
    </w:p>
    <w:p w14:paraId="794BAD1D" w14:textId="77777777" w:rsidR="007561D5" w:rsidRDefault="00C52FAD">
      <w:pPr>
        <w:pStyle w:val="12"/>
        <w:rPr>
          <w:rFonts w:cs="Courier New"/>
          <w:lang w:val="en-GB"/>
        </w:rPr>
      </w:pPr>
      <w:r>
        <w:rPr>
          <w:rFonts w:cs="Courier New"/>
          <w:lang w:val="en-GB"/>
        </w:rPr>
        <w:t xml:space="preserve">37  </w:t>
      </w:r>
      <w:hyperlink r:id="rId27" w:history="1">
        <w:r>
          <w:rPr>
            <w:rStyle w:val="a4"/>
          </w:rPr>
          <w:t>Portamento Time (fine)</w:t>
        </w:r>
      </w:hyperlink>
    </w:p>
    <w:p w14:paraId="673D34BC" w14:textId="77777777" w:rsidR="007561D5" w:rsidRDefault="00C52FAD">
      <w:pPr>
        <w:pStyle w:val="12"/>
        <w:rPr>
          <w:rFonts w:cs="Courier New"/>
          <w:lang w:val="en-GB"/>
        </w:rPr>
      </w:pPr>
      <w:r>
        <w:rPr>
          <w:rFonts w:cs="Courier New"/>
          <w:lang w:val="en-GB"/>
        </w:rPr>
        <w:t xml:space="preserve">38  </w:t>
      </w:r>
      <w:hyperlink r:id="rId28" w:history="1">
        <w:r>
          <w:rPr>
            <w:rStyle w:val="a4"/>
          </w:rPr>
          <w:t>Data Entry (fine)</w:t>
        </w:r>
      </w:hyperlink>
    </w:p>
    <w:p w14:paraId="321CEC3C" w14:textId="77777777" w:rsidR="007561D5" w:rsidRDefault="00C52FAD">
      <w:pPr>
        <w:pStyle w:val="12"/>
        <w:rPr>
          <w:rFonts w:cs="Courier New"/>
          <w:lang w:val="en-GB"/>
        </w:rPr>
      </w:pPr>
      <w:r>
        <w:rPr>
          <w:rFonts w:cs="Courier New"/>
          <w:lang w:val="en-GB"/>
        </w:rPr>
        <w:t xml:space="preserve">39  </w:t>
      </w:r>
      <w:hyperlink r:id="rId29" w:history="1">
        <w:r>
          <w:rPr>
            <w:rStyle w:val="a4"/>
          </w:rPr>
          <w:t>Volume (fine)</w:t>
        </w:r>
      </w:hyperlink>
    </w:p>
    <w:p w14:paraId="1A9F8EC5" w14:textId="77777777" w:rsidR="007561D5" w:rsidRDefault="00C52FAD">
      <w:pPr>
        <w:pStyle w:val="12"/>
        <w:rPr>
          <w:rFonts w:cs="Courier New"/>
          <w:lang w:val="en-GB"/>
        </w:rPr>
      </w:pPr>
      <w:r>
        <w:rPr>
          <w:rFonts w:cs="Courier New"/>
          <w:lang w:val="en-GB"/>
        </w:rPr>
        <w:t xml:space="preserve">40  </w:t>
      </w:r>
      <w:hyperlink r:id="rId30" w:history="1">
        <w:r>
          <w:rPr>
            <w:rStyle w:val="a4"/>
          </w:rPr>
          <w:t>Balance (fine)</w:t>
        </w:r>
      </w:hyperlink>
    </w:p>
    <w:p w14:paraId="7634CE4A" w14:textId="77777777" w:rsidR="007561D5" w:rsidRDefault="00C52FAD">
      <w:pPr>
        <w:pStyle w:val="12"/>
        <w:rPr>
          <w:rFonts w:cs="Courier New"/>
          <w:lang w:val="en-GB"/>
        </w:rPr>
      </w:pPr>
      <w:r>
        <w:rPr>
          <w:rFonts w:cs="Courier New"/>
          <w:lang w:val="en-GB"/>
        </w:rPr>
        <w:t xml:space="preserve">42  </w:t>
      </w:r>
      <w:hyperlink r:id="rId31" w:history="1">
        <w:r>
          <w:rPr>
            <w:rStyle w:val="a4"/>
          </w:rPr>
          <w:t>Pan position (fine)</w:t>
        </w:r>
      </w:hyperlink>
    </w:p>
    <w:p w14:paraId="62DAEBF6" w14:textId="77777777" w:rsidR="007561D5" w:rsidRDefault="00C52FAD">
      <w:pPr>
        <w:pStyle w:val="12"/>
        <w:rPr>
          <w:rFonts w:cs="Courier New"/>
          <w:lang w:val="en-GB"/>
        </w:rPr>
      </w:pPr>
      <w:r>
        <w:rPr>
          <w:rFonts w:cs="Courier New"/>
          <w:lang w:val="en-GB"/>
        </w:rPr>
        <w:t xml:space="preserve">43  </w:t>
      </w:r>
      <w:hyperlink r:id="rId32" w:history="1">
        <w:r>
          <w:rPr>
            <w:rStyle w:val="a4"/>
          </w:rPr>
          <w:t>Expression (fine)</w:t>
        </w:r>
      </w:hyperlink>
    </w:p>
    <w:p w14:paraId="039B189C" w14:textId="77777777" w:rsidR="007561D5" w:rsidRDefault="00C52FAD">
      <w:pPr>
        <w:pStyle w:val="12"/>
        <w:rPr>
          <w:rFonts w:cs="Courier New"/>
          <w:lang w:val="en-GB"/>
        </w:rPr>
      </w:pPr>
      <w:r>
        <w:rPr>
          <w:rFonts w:cs="Courier New"/>
          <w:lang w:val="en-GB"/>
        </w:rPr>
        <w:t xml:space="preserve">44  </w:t>
      </w:r>
      <w:hyperlink r:id="rId33" w:history="1">
        <w:r>
          <w:rPr>
            <w:rStyle w:val="a4"/>
          </w:rPr>
          <w:t>Effect Control 1 (fine)</w:t>
        </w:r>
      </w:hyperlink>
    </w:p>
    <w:p w14:paraId="700BBCC9" w14:textId="77777777" w:rsidR="007561D5" w:rsidRDefault="00C52FAD">
      <w:pPr>
        <w:pStyle w:val="12"/>
        <w:rPr>
          <w:rFonts w:cs="Courier New"/>
          <w:lang w:val="en-GB"/>
        </w:rPr>
      </w:pPr>
      <w:r>
        <w:rPr>
          <w:rFonts w:cs="Courier New"/>
          <w:lang w:val="en-GB"/>
        </w:rPr>
        <w:t xml:space="preserve">45  </w:t>
      </w:r>
      <w:hyperlink r:id="rId34" w:history="1">
        <w:r>
          <w:rPr>
            <w:rStyle w:val="a4"/>
          </w:rPr>
          <w:t>Effect Control 2 (fine)</w:t>
        </w:r>
      </w:hyperlink>
    </w:p>
    <w:p w14:paraId="0D5659FE" w14:textId="77777777" w:rsidR="007561D5" w:rsidRDefault="00C52FAD">
      <w:pPr>
        <w:pStyle w:val="12"/>
        <w:rPr>
          <w:rFonts w:cs="Courier New"/>
          <w:lang w:val="en-GB"/>
        </w:rPr>
      </w:pPr>
      <w:r>
        <w:rPr>
          <w:rFonts w:cs="Courier New"/>
          <w:lang w:val="en-GB"/>
        </w:rPr>
        <w:t xml:space="preserve">64  </w:t>
      </w:r>
      <w:hyperlink r:id="rId35" w:history="1">
        <w:r>
          <w:rPr>
            <w:rStyle w:val="a4"/>
          </w:rPr>
          <w:t>Hold Pedal (on/off)</w:t>
        </w:r>
      </w:hyperlink>
    </w:p>
    <w:p w14:paraId="44C71933" w14:textId="77777777" w:rsidR="007561D5" w:rsidRDefault="00C52FAD">
      <w:pPr>
        <w:pStyle w:val="12"/>
        <w:rPr>
          <w:rFonts w:cs="Courier New"/>
          <w:lang w:val="en-GB"/>
        </w:rPr>
      </w:pPr>
      <w:r>
        <w:rPr>
          <w:rFonts w:cs="Courier New"/>
          <w:lang w:val="en-GB"/>
        </w:rPr>
        <w:t xml:space="preserve">65  </w:t>
      </w:r>
      <w:hyperlink r:id="rId36" w:history="1">
        <w:r>
          <w:rPr>
            <w:rStyle w:val="a4"/>
          </w:rPr>
          <w:t>Portamento (on/off)</w:t>
        </w:r>
      </w:hyperlink>
    </w:p>
    <w:p w14:paraId="251E8EA6" w14:textId="77777777" w:rsidR="007561D5" w:rsidRDefault="00C52FAD">
      <w:pPr>
        <w:pStyle w:val="12"/>
        <w:rPr>
          <w:rFonts w:cs="Courier New"/>
          <w:lang w:val="en-GB"/>
        </w:rPr>
      </w:pPr>
      <w:r>
        <w:rPr>
          <w:rFonts w:cs="Courier New"/>
          <w:lang w:val="en-GB"/>
        </w:rPr>
        <w:t xml:space="preserve">66  </w:t>
      </w:r>
      <w:hyperlink r:id="rId37" w:history="1">
        <w:r>
          <w:rPr>
            <w:rStyle w:val="a4"/>
          </w:rPr>
          <w:t>Sustenuto Pedal (on/off)</w:t>
        </w:r>
      </w:hyperlink>
    </w:p>
    <w:p w14:paraId="205336F8" w14:textId="77777777" w:rsidR="007561D5" w:rsidRDefault="00C52FAD">
      <w:pPr>
        <w:pStyle w:val="12"/>
        <w:rPr>
          <w:rFonts w:cs="Courier New"/>
          <w:lang w:val="en-GB"/>
        </w:rPr>
      </w:pPr>
      <w:r>
        <w:rPr>
          <w:rFonts w:cs="Courier New"/>
          <w:lang w:val="en-GB"/>
        </w:rPr>
        <w:t xml:space="preserve">67  </w:t>
      </w:r>
      <w:hyperlink r:id="rId38" w:history="1">
        <w:r>
          <w:rPr>
            <w:rStyle w:val="a4"/>
          </w:rPr>
          <w:t>Soft Pedal (on/off)</w:t>
        </w:r>
      </w:hyperlink>
    </w:p>
    <w:p w14:paraId="33709891" w14:textId="77777777" w:rsidR="007561D5" w:rsidRDefault="00C52FAD">
      <w:pPr>
        <w:pStyle w:val="12"/>
        <w:rPr>
          <w:rFonts w:cs="Courier New"/>
          <w:lang w:val="en-GB"/>
        </w:rPr>
      </w:pPr>
      <w:r>
        <w:rPr>
          <w:rFonts w:cs="Courier New"/>
          <w:lang w:val="en-GB"/>
        </w:rPr>
        <w:t xml:space="preserve">68  </w:t>
      </w:r>
      <w:hyperlink r:id="rId39" w:history="1">
        <w:r>
          <w:rPr>
            <w:rStyle w:val="a4"/>
          </w:rPr>
          <w:t>Legato Pedal (on/off)</w:t>
        </w:r>
      </w:hyperlink>
    </w:p>
    <w:p w14:paraId="0199CFAA" w14:textId="77777777" w:rsidR="007561D5" w:rsidRDefault="00C52FAD">
      <w:pPr>
        <w:pStyle w:val="12"/>
        <w:rPr>
          <w:rFonts w:cs="Courier New"/>
          <w:lang w:val="en-GB"/>
        </w:rPr>
      </w:pPr>
      <w:r>
        <w:rPr>
          <w:rFonts w:cs="Courier New"/>
          <w:lang w:val="en-GB"/>
        </w:rPr>
        <w:t xml:space="preserve">69  </w:t>
      </w:r>
      <w:hyperlink r:id="rId40" w:history="1">
        <w:r>
          <w:rPr>
            <w:rStyle w:val="a4"/>
          </w:rPr>
          <w:t>Hold 2 Pedal (on/off)</w:t>
        </w:r>
      </w:hyperlink>
    </w:p>
    <w:p w14:paraId="04C07032" w14:textId="77777777" w:rsidR="007561D5" w:rsidRDefault="00C52FAD">
      <w:pPr>
        <w:pStyle w:val="12"/>
        <w:rPr>
          <w:rFonts w:cs="Courier New"/>
          <w:lang w:val="en-GB"/>
        </w:rPr>
      </w:pPr>
      <w:r>
        <w:rPr>
          <w:rFonts w:cs="Courier New"/>
          <w:lang w:val="en-GB"/>
        </w:rPr>
        <w:t xml:space="preserve">70  </w:t>
      </w:r>
      <w:hyperlink r:id="rId41" w:history="1">
        <w:r>
          <w:rPr>
            <w:rStyle w:val="a4"/>
          </w:rPr>
          <w:t>Sound Variation</w:t>
        </w:r>
      </w:hyperlink>
    </w:p>
    <w:p w14:paraId="659CF3EC" w14:textId="77777777" w:rsidR="007561D5" w:rsidRDefault="00C52FAD">
      <w:pPr>
        <w:pStyle w:val="12"/>
        <w:rPr>
          <w:rFonts w:cs="Courier New"/>
          <w:lang w:val="en-GB"/>
        </w:rPr>
      </w:pPr>
      <w:r>
        <w:rPr>
          <w:rFonts w:cs="Courier New"/>
          <w:lang w:val="en-GB"/>
        </w:rPr>
        <w:t xml:space="preserve">71  </w:t>
      </w:r>
      <w:hyperlink r:id="rId42" w:history="1">
        <w:r>
          <w:rPr>
            <w:rStyle w:val="a4"/>
          </w:rPr>
          <w:t>Sound Timbre</w:t>
        </w:r>
      </w:hyperlink>
    </w:p>
    <w:p w14:paraId="51468E31" w14:textId="77777777" w:rsidR="007561D5" w:rsidRDefault="00C52FAD">
      <w:pPr>
        <w:pStyle w:val="12"/>
        <w:rPr>
          <w:rFonts w:cs="Courier New"/>
          <w:lang w:val="en-GB"/>
        </w:rPr>
      </w:pPr>
      <w:r>
        <w:rPr>
          <w:rFonts w:cs="Courier New"/>
          <w:lang w:val="en-GB"/>
        </w:rPr>
        <w:t xml:space="preserve">72  </w:t>
      </w:r>
      <w:hyperlink r:id="rId43" w:history="1">
        <w:r>
          <w:rPr>
            <w:rStyle w:val="a4"/>
          </w:rPr>
          <w:t>Sound Release Time</w:t>
        </w:r>
      </w:hyperlink>
    </w:p>
    <w:p w14:paraId="1AC9C625" w14:textId="77777777" w:rsidR="007561D5" w:rsidRDefault="00C52FAD">
      <w:pPr>
        <w:pStyle w:val="12"/>
        <w:rPr>
          <w:rFonts w:cs="Courier New"/>
          <w:lang w:val="en-GB"/>
        </w:rPr>
      </w:pPr>
      <w:r>
        <w:rPr>
          <w:rFonts w:cs="Courier New"/>
          <w:lang w:val="en-GB"/>
        </w:rPr>
        <w:t xml:space="preserve">73  </w:t>
      </w:r>
      <w:hyperlink r:id="rId44" w:history="1">
        <w:r>
          <w:rPr>
            <w:rStyle w:val="a4"/>
          </w:rPr>
          <w:t>Sound Attack Time</w:t>
        </w:r>
      </w:hyperlink>
    </w:p>
    <w:p w14:paraId="49C332D6" w14:textId="77777777" w:rsidR="007561D5" w:rsidRDefault="00C52FAD">
      <w:pPr>
        <w:pStyle w:val="12"/>
        <w:rPr>
          <w:rFonts w:cs="Courier New"/>
          <w:lang w:val="en-GB"/>
        </w:rPr>
      </w:pPr>
      <w:r>
        <w:rPr>
          <w:rFonts w:cs="Courier New"/>
          <w:lang w:val="en-GB"/>
        </w:rPr>
        <w:t xml:space="preserve">74  </w:t>
      </w:r>
      <w:hyperlink r:id="rId45" w:history="1">
        <w:r>
          <w:rPr>
            <w:rStyle w:val="a4"/>
          </w:rPr>
          <w:t>Sound Brightness</w:t>
        </w:r>
      </w:hyperlink>
    </w:p>
    <w:p w14:paraId="60821AD3" w14:textId="77777777" w:rsidR="007561D5" w:rsidRDefault="00C52FAD">
      <w:pPr>
        <w:pStyle w:val="12"/>
        <w:rPr>
          <w:rFonts w:cs="Courier New"/>
          <w:lang w:val="en-GB"/>
        </w:rPr>
      </w:pPr>
      <w:r>
        <w:rPr>
          <w:rFonts w:cs="Courier New"/>
          <w:lang w:val="en-GB"/>
        </w:rPr>
        <w:t xml:space="preserve">75  </w:t>
      </w:r>
      <w:hyperlink r:id="rId46" w:history="1">
        <w:r>
          <w:rPr>
            <w:rStyle w:val="a4"/>
          </w:rPr>
          <w:t>Sound Control 6</w:t>
        </w:r>
      </w:hyperlink>
    </w:p>
    <w:p w14:paraId="7A4BFDBF" w14:textId="77777777" w:rsidR="007561D5" w:rsidRDefault="00C52FAD">
      <w:pPr>
        <w:pStyle w:val="12"/>
        <w:rPr>
          <w:rFonts w:cs="Courier New"/>
          <w:lang w:val="en-GB"/>
        </w:rPr>
      </w:pPr>
      <w:r>
        <w:rPr>
          <w:rFonts w:cs="Courier New"/>
          <w:lang w:val="en-GB"/>
        </w:rPr>
        <w:t xml:space="preserve">76  </w:t>
      </w:r>
      <w:hyperlink r:id="rId47" w:history="1">
        <w:r>
          <w:rPr>
            <w:rStyle w:val="a4"/>
          </w:rPr>
          <w:t>Sound Control 7</w:t>
        </w:r>
      </w:hyperlink>
    </w:p>
    <w:p w14:paraId="50527435" w14:textId="77777777" w:rsidR="007561D5" w:rsidRDefault="00C52FAD">
      <w:pPr>
        <w:pStyle w:val="12"/>
        <w:rPr>
          <w:rFonts w:cs="Courier New"/>
          <w:lang w:val="en-GB"/>
        </w:rPr>
      </w:pPr>
      <w:r>
        <w:rPr>
          <w:rFonts w:cs="Courier New"/>
          <w:lang w:val="en-GB"/>
        </w:rPr>
        <w:t xml:space="preserve">77  </w:t>
      </w:r>
      <w:hyperlink r:id="rId48" w:history="1">
        <w:r>
          <w:rPr>
            <w:rStyle w:val="a4"/>
          </w:rPr>
          <w:t>Sound Control 8</w:t>
        </w:r>
      </w:hyperlink>
    </w:p>
    <w:p w14:paraId="0640FDC8" w14:textId="77777777" w:rsidR="007561D5" w:rsidRDefault="00C52FAD">
      <w:pPr>
        <w:pStyle w:val="12"/>
        <w:rPr>
          <w:rFonts w:cs="Courier New"/>
          <w:lang w:val="en-GB"/>
        </w:rPr>
      </w:pPr>
      <w:r>
        <w:rPr>
          <w:rFonts w:cs="Courier New"/>
          <w:lang w:val="en-GB"/>
        </w:rPr>
        <w:t xml:space="preserve">78  </w:t>
      </w:r>
      <w:hyperlink r:id="rId49" w:history="1">
        <w:r>
          <w:rPr>
            <w:rStyle w:val="a4"/>
          </w:rPr>
          <w:t>Sound Control 9</w:t>
        </w:r>
      </w:hyperlink>
    </w:p>
    <w:p w14:paraId="0654A40C" w14:textId="77777777" w:rsidR="007561D5" w:rsidRDefault="00C52FAD">
      <w:pPr>
        <w:pStyle w:val="12"/>
        <w:rPr>
          <w:rFonts w:cs="Courier New"/>
          <w:lang w:val="en-GB"/>
        </w:rPr>
      </w:pPr>
      <w:r>
        <w:rPr>
          <w:rFonts w:cs="Courier New"/>
          <w:lang w:val="en-GB"/>
        </w:rPr>
        <w:t xml:space="preserve">79  </w:t>
      </w:r>
      <w:hyperlink r:id="rId50" w:history="1">
        <w:r>
          <w:rPr>
            <w:rStyle w:val="a4"/>
          </w:rPr>
          <w:t>Sound Control 10</w:t>
        </w:r>
      </w:hyperlink>
    </w:p>
    <w:p w14:paraId="78261149" w14:textId="77777777" w:rsidR="007561D5" w:rsidRDefault="00C52FAD">
      <w:pPr>
        <w:pStyle w:val="12"/>
        <w:rPr>
          <w:rFonts w:cs="Courier New"/>
          <w:lang w:val="en-GB"/>
        </w:rPr>
      </w:pPr>
      <w:r>
        <w:rPr>
          <w:rFonts w:cs="Courier New"/>
          <w:lang w:val="en-GB"/>
        </w:rPr>
        <w:t xml:space="preserve">80  </w:t>
      </w:r>
      <w:hyperlink r:id="rId51" w:history="1">
        <w:r>
          <w:rPr>
            <w:rStyle w:val="a4"/>
          </w:rPr>
          <w:t>General Purpose Button 1 (on/off)</w:t>
        </w:r>
      </w:hyperlink>
    </w:p>
    <w:p w14:paraId="67720ECF" w14:textId="77777777" w:rsidR="007561D5" w:rsidRDefault="00C52FAD">
      <w:pPr>
        <w:pStyle w:val="12"/>
        <w:rPr>
          <w:rFonts w:cs="Courier New"/>
          <w:lang w:val="en-GB"/>
        </w:rPr>
      </w:pPr>
      <w:r>
        <w:rPr>
          <w:rFonts w:cs="Courier New"/>
          <w:lang w:val="en-GB"/>
        </w:rPr>
        <w:t xml:space="preserve">81  </w:t>
      </w:r>
      <w:hyperlink r:id="rId52" w:history="1">
        <w:r>
          <w:rPr>
            <w:rStyle w:val="a4"/>
          </w:rPr>
          <w:t>General Purpose Button 2 (on/off)</w:t>
        </w:r>
      </w:hyperlink>
    </w:p>
    <w:p w14:paraId="1DAF0D9E" w14:textId="77777777" w:rsidR="007561D5" w:rsidRDefault="00C52FAD">
      <w:pPr>
        <w:pStyle w:val="12"/>
        <w:rPr>
          <w:rFonts w:cs="Courier New"/>
          <w:lang w:val="en-GB"/>
        </w:rPr>
      </w:pPr>
      <w:r>
        <w:rPr>
          <w:rFonts w:cs="Courier New"/>
          <w:lang w:val="en-GB"/>
        </w:rPr>
        <w:t xml:space="preserve">82  </w:t>
      </w:r>
      <w:hyperlink r:id="rId53" w:history="1">
        <w:r>
          <w:rPr>
            <w:rStyle w:val="a4"/>
          </w:rPr>
          <w:t>General Purpose Button 3 (on/off)</w:t>
        </w:r>
      </w:hyperlink>
    </w:p>
    <w:p w14:paraId="5FAA27E2" w14:textId="77777777" w:rsidR="007561D5" w:rsidRDefault="00C52FAD">
      <w:pPr>
        <w:pStyle w:val="12"/>
        <w:rPr>
          <w:rFonts w:cs="Courier New"/>
          <w:lang w:val="en-GB"/>
        </w:rPr>
      </w:pPr>
      <w:r>
        <w:rPr>
          <w:rFonts w:cs="Courier New"/>
          <w:lang w:val="en-GB"/>
        </w:rPr>
        <w:t xml:space="preserve">83  </w:t>
      </w:r>
      <w:hyperlink r:id="rId54" w:history="1">
        <w:r>
          <w:rPr>
            <w:rStyle w:val="a4"/>
          </w:rPr>
          <w:t>General Purpose Button 4 (on/off)</w:t>
        </w:r>
      </w:hyperlink>
    </w:p>
    <w:p w14:paraId="1DC8FFDE" w14:textId="77777777" w:rsidR="007561D5" w:rsidRDefault="00C52FAD">
      <w:pPr>
        <w:pStyle w:val="12"/>
        <w:rPr>
          <w:rFonts w:cs="Courier New"/>
          <w:lang w:val="en-GB"/>
        </w:rPr>
      </w:pPr>
      <w:r>
        <w:rPr>
          <w:rFonts w:cs="Courier New"/>
          <w:lang w:val="en-GB"/>
        </w:rPr>
        <w:t xml:space="preserve">91  </w:t>
      </w:r>
      <w:hyperlink r:id="rId55" w:history="1">
        <w:r>
          <w:rPr>
            <w:rStyle w:val="a4"/>
          </w:rPr>
          <w:t>Effects Level</w:t>
        </w:r>
      </w:hyperlink>
    </w:p>
    <w:p w14:paraId="430C974E" w14:textId="77777777" w:rsidR="007561D5" w:rsidRDefault="00C52FAD">
      <w:pPr>
        <w:pStyle w:val="12"/>
        <w:rPr>
          <w:rFonts w:cs="Courier New"/>
          <w:lang w:val="en-GB"/>
        </w:rPr>
      </w:pPr>
      <w:r>
        <w:rPr>
          <w:rFonts w:cs="Courier New"/>
          <w:lang w:val="en-GB"/>
        </w:rPr>
        <w:t xml:space="preserve">92  </w:t>
      </w:r>
      <w:hyperlink r:id="rId56" w:history="1">
        <w:r>
          <w:rPr>
            <w:rStyle w:val="a4"/>
          </w:rPr>
          <w:t>Tremulo Level</w:t>
        </w:r>
      </w:hyperlink>
    </w:p>
    <w:p w14:paraId="551552E4" w14:textId="77777777" w:rsidR="007561D5" w:rsidRDefault="00C52FAD">
      <w:pPr>
        <w:pStyle w:val="12"/>
        <w:rPr>
          <w:rFonts w:cs="Courier New"/>
          <w:lang w:val="en-GB"/>
        </w:rPr>
      </w:pPr>
      <w:r>
        <w:rPr>
          <w:rFonts w:cs="Courier New"/>
          <w:lang w:val="en-GB"/>
        </w:rPr>
        <w:t xml:space="preserve">93  </w:t>
      </w:r>
      <w:hyperlink r:id="rId57" w:history="1">
        <w:r>
          <w:rPr>
            <w:rStyle w:val="a4"/>
          </w:rPr>
          <w:t>Chorus Level</w:t>
        </w:r>
      </w:hyperlink>
    </w:p>
    <w:p w14:paraId="2E19E094" w14:textId="77777777" w:rsidR="007561D5" w:rsidRDefault="00C52FAD">
      <w:pPr>
        <w:pStyle w:val="12"/>
        <w:rPr>
          <w:rFonts w:cs="Courier New"/>
          <w:lang w:val="en-GB"/>
        </w:rPr>
      </w:pPr>
      <w:r>
        <w:rPr>
          <w:rFonts w:cs="Courier New"/>
          <w:lang w:val="en-GB"/>
        </w:rPr>
        <w:t xml:space="preserve">94  </w:t>
      </w:r>
      <w:hyperlink r:id="rId58" w:history="1">
        <w:r>
          <w:rPr>
            <w:rStyle w:val="a4"/>
          </w:rPr>
          <w:t>Celeste Level</w:t>
        </w:r>
      </w:hyperlink>
    </w:p>
    <w:p w14:paraId="31C948E3" w14:textId="77777777" w:rsidR="007561D5" w:rsidRDefault="00C52FAD">
      <w:pPr>
        <w:pStyle w:val="12"/>
        <w:rPr>
          <w:rFonts w:cs="Courier New"/>
          <w:lang w:val="en-GB"/>
        </w:rPr>
      </w:pPr>
      <w:r>
        <w:rPr>
          <w:rFonts w:cs="Courier New"/>
          <w:lang w:val="en-GB"/>
        </w:rPr>
        <w:t xml:space="preserve">95  </w:t>
      </w:r>
      <w:hyperlink r:id="rId59" w:history="1">
        <w:r>
          <w:rPr>
            <w:rStyle w:val="a4"/>
          </w:rPr>
          <w:t>Phaser Level</w:t>
        </w:r>
      </w:hyperlink>
    </w:p>
    <w:p w14:paraId="11FDEC02" w14:textId="77777777" w:rsidR="007561D5" w:rsidRDefault="00C52FAD">
      <w:pPr>
        <w:pStyle w:val="12"/>
        <w:rPr>
          <w:rFonts w:cs="Courier New"/>
          <w:lang w:val="en-GB"/>
        </w:rPr>
      </w:pPr>
      <w:r>
        <w:rPr>
          <w:rFonts w:cs="Courier New"/>
          <w:lang w:val="en-GB"/>
        </w:rPr>
        <w:t xml:space="preserve">96  </w:t>
      </w:r>
      <w:hyperlink r:id="rId60" w:history="1">
        <w:r>
          <w:rPr>
            <w:rStyle w:val="a4"/>
          </w:rPr>
          <w:t>Data Button increment</w:t>
        </w:r>
      </w:hyperlink>
    </w:p>
    <w:p w14:paraId="5553BD66" w14:textId="77777777" w:rsidR="007561D5" w:rsidRDefault="00C52FAD">
      <w:pPr>
        <w:pStyle w:val="12"/>
        <w:rPr>
          <w:rFonts w:cs="Courier New"/>
          <w:lang w:val="en-GB"/>
        </w:rPr>
      </w:pPr>
      <w:r>
        <w:rPr>
          <w:rFonts w:cs="Courier New"/>
          <w:lang w:val="en-GB"/>
        </w:rPr>
        <w:t xml:space="preserve">97  </w:t>
      </w:r>
      <w:hyperlink r:id="rId61" w:history="1">
        <w:r>
          <w:rPr>
            <w:rStyle w:val="a4"/>
          </w:rPr>
          <w:t>Data Button decrement</w:t>
        </w:r>
      </w:hyperlink>
    </w:p>
    <w:p w14:paraId="0895E67F" w14:textId="77777777" w:rsidR="007561D5" w:rsidRDefault="00C52FAD">
      <w:pPr>
        <w:pStyle w:val="12"/>
        <w:rPr>
          <w:rFonts w:cs="Courier New"/>
          <w:lang w:val="en-GB"/>
        </w:rPr>
      </w:pPr>
      <w:r>
        <w:rPr>
          <w:rFonts w:cs="Courier New"/>
          <w:lang w:val="en-GB"/>
        </w:rPr>
        <w:t xml:space="preserve">98  </w:t>
      </w:r>
      <w:hyperlink r:id="rId62" w:history="1">
        <w:r>
          <w:rPr>
            <w:rStyle w:val="a4"/>
          </w:rPr>
          <w:t>Non-registered Parameter (fine)</w:t>
        </w:r>
      </w:hyperlink>
    </w:p>
    <w:p w14:paraId="79B853F3" w14:textId="77777777" w:rsidR="007561D5" w:rsidRDefault="00C52FAD">
      <w:pPr>
        <w:pStyle w:val="12"/>
        <w:rPr>
          <w:rFonts w:cs="Courier New"/>
          <w:lang w:val="en-GB"/>
        </w:rPr>
      </w:pPr>
      <w:r>
        <w:rPr>
          <w:rFonts w:cs="Courier New"/>
          <w:lang w:val="en-GB"/>
        </w:rPr>
        <w:t xml:space="preserve">99  </w:t>
      </w:r>
      <w:hyperlink r:id="rId63" w:history="1">
        <w:r>
          <w:rPr>
            <w:rStyle w:val="a4"/>
          </w:rPr>
          <w:t>Non-registered Parameter (coarse)</w:t>
        </w:r>
      </w:hyperlink>
    </w:p>
    <w:p w14:paraId="2F798BDD" w14:textId="77777777" w:rsidR="007561D5" w:rsidRDefault="00C52FAD">
      <w:pPr>
        <w:pStyle w:val="12"/>
        <w:rPr>
          <w:rFonts w:cs="Courier New"/>
          <w:lang w:val="en-GB"/>
        </w:rPr>
      </w:pPr>
      <w:r>
        <w:rPr>
          <w:rFonts w:cs="Courier New"/>
          <w:lang w:val="en-GB"/>
        </w:rPr>
        <w:t xml:space="preserve">100 </w:t>
      </w:r>
      <w:hyperlink r:id="rId64" w:history="1">
        <w:r>
          <w:rPr>
            <w:rStyle w:val="a4"/>
          </w:rPr>
          <w:t>Registered Parameter (fine)</w:t>
        </w:r>
      </w:hyperlink>
    </w:p>
    <w:p w14:paraId="64F7570E" w14:textId="77777777" w:rsidR="007561D5" w:rsidRDefault="00C52FAD">
      <w:pPr>
        <w:pStyle w:val="12"/>
        <w:rPr>
          <w:rFonts w:cs="Courier New"/>
          <w:lang w:val="en-GB"/>
        </w:rPr>
      </w:pPr>
      <w:r>
        <w:rPr>
          <w:rFonts w:cs="Courier New"/>
          <w:lang w:val="en-GB"/>
        </w:rPr>
        <w:lastRenderedPageBreak/>
        <w:t xml:space="preserve">101 </w:t>
      </w:r>
      <w:hyperlink r:id="rId65" w:history="1">
        <w:r>
          <w:rPr>
            <w:rStyle w:val="a4"/>
          </w:rPr>
          <w:t>Registered Parameter (coarse)</w:t>
        </w:r>
      </w:hyperlink>
    </w:p>
    <w:p w14:paraId="7FD38FA5" w14:textId="77777777" w:rsidR="007561D5" w:rsidRDefault="00C52FAD">
      <w:pPr>
        <w:pStyle w:val="12"/>
        <w:rPr>
          <w:rFonts w:cs="Courier New"/>
          <w:lang w:val="en-GB"/>
        </w:rPr>
      </w:pPr>
      <w:r>
        <w:rPr>
          <w:rFonts w:cs="Courier New"/>
          <w:lang w:val="en-GB"/>
        </w:rPr>
        <w:t xml:space="preserve">120 </w:t>
      </w:r>
      <w:hyperlink r:id="rId66" w:history="1">
        <w:r>
          <w:rPr>
            <w:rStyle w:val="a4"/>
          </w:rPr>
          <w:t>All Sound Off</w:t>
        </w:r>
      </w:hyperlink>
    </w:p>
    <w:p w14:paraId="723AABCB" w14:textId="77777777" w:rsidR="007561D5" w:rsidRDefault="00C52FAD">
      <w:pPr>
        <w:pStyle w:val="12"/>
        <w:rPr>
          <w:rFonts w:cs="Courier New"/>
          <w:lang w:val="en-GB"/>
        </w:rPr>
      </w:pPr>
      <w:r>
        <w:rPr>
          <w:rFonts w:cs="Courier New"/>
          <w:lang w:val="en-GB"/>
        </w:rPr>
        <w:t xml:space="preserve">121 </w:t>
      </w:r>
      <w:hyperlink r:id="rId67" w:history="1">
        <w:r>
          <w:rPr>
            <w:rStyle w:val="a4"/>
          </w:rPr>
          <w:t>All Controllers Off</w:t>
        </w:r>
      </w:hyperlink>
    </w:p>
    <w:p w14:paraId="4FDD7884" w14:textId="77777777" w:rsidR="007561D5" w:rsidRDefault="00C52FAD">
      <w:pPr>
        <w:pStyle w:val="12"/>
        <w:rPr>
          <w:rFonts w:cs="Courier New"/>
          <w:lang w:val="en-GB"/>
        </w:rPr>
      </w:pPr>
      <w:r>
        <w:rPr>
          <w:rFonts w:cs="Courier New"/>
          <w:lang w:val="en-GB"/>
        </w:rPr>
        <w:t xml:space="preserve">122 </w:t>
      </w:r>
      <w:hyperlink r:id="rId68" w:history="1">
        <w:r>
          <w:rPr>
            <w:rStyle w:val="a4"/>
          </w:rPr>
          <w:t>Local Keyboard (on/off)</w:t>
        </w:r>
      </w:hyperlink>
    </w:p>
    <w:p w14:paraId="7E653DD6" w14:textId="77777777" w:rsidR="007561D5" w:rsidRDefault="00C52FAD">
      <w:pPr>
        <w:pStyle w:val="12"/>
        <w:rPr>
          <w:rFonts w:cs="Courier New"/>
          <w:lang w:val="en-GB"/>
        </w:rPr>
      </w:pPr>
      <w:r>
        <w:rPr>
          <w:rFonts w:cs="Courier New"/>
          <w:lang w:val="en-GB"/>
        </w:rPr>
        <w:t xml:space="preserve">123 </w:t>
      </w:r>
      <w:hyperlink r:id="rId69" w:history="1">
        <w:r>
          <w:rPr>
            <w:rStyle w:val="a4"/>
          </w:rPr>
          <w:t>All Notes Off</w:t>
        </w:r>
      </w:hyperlink>
    </w:p>
    <w:p w14:paraId="0D022B70" w14:textId="77777777" w:rsidR="007561D5" w:rsidRDefault="00C52FAD">
      <w:pPr>
        <w:pStyle w:val="12"/>
        <w:rPr>
          <w:rFonts w:cs="Courier New"/>
          <w:lang w:val="en-GB"/>
        </w:rPr>
      </w:pPr>
      <w:r>
        <w:rPr>
          <w:rFonts w:cs="Courier New"/>
          <w:lang w:val="en-GB"/>
        </w:rPr>
        <w:t xml:space="preserve">124 </w:t>
      </w:r>
      <w:hyperlink r:id="rId70" w:history="1">
        <w:r>
          <w:rPr>
            <w:rStyle w:val="a4"/>
          </w:rPr>
          <w:t>Omni Mode Off</w:t>
        </w:r>
      </w:hyperlink>
    </w:p>
    <w:p w14:paraId="2749225C" w14:textId="77777777" w:rsidR="007561D5" w:rsidRDefault="00C52FAD">
      <w:pPr>
        <w:pStyle w:val="12"/>
        <w:rPr>
          <w:rFonts w:cs="Courier New"/>
          <w:lang w:val="en-GB"/>
        </w:rPr>
      </w:pPr>
      <w:r>
        <w:rPr>
          <w:rFonts w:cs="Courier New"/>
          <w:lang w:val="en-GB"/>
        </w:rPr>
        <w:t xml:space="preserve">125 </w:t>
      </w:r>
      <w:hyperlink r:id="rId71" w:history="1">
        <w:r>
          <w:rPr>
            <w:rStyle w:val="a4"/>
          </w:rPr>
          <w:t>Omni Mode On</w:t>
        </w:r>
      </w:hyperlink>
    </w:p>
    <w:p w14:paraId="3BB7DF84" w14:textId="77777777" w:rsidR="007561D5" w:rsidRDefault="00C52FAD">
      <w:pPr>
        <w:pStyle w:val="12"/>
        <w:rPr>
          <w:rFonts w:cs="Courier New"/>
          <w:lang w:val="en-GB"/>
        </w:rPr>
      </w:pPr>
      <w:r>
        <w:rPr>
          <w:rFonts w:cs="Courier New"/>
          <w:lang w:val="en-GB"/>
        </w:rPr>
        <w:t xml:space="preserve">126 </w:t>
      </w:r>
      <w:hyperlink r:id="rId72" w:history="1">
        <w:r>
          <w:rPr>
            <w:rStyle w:val="a4"/>
          </w:rPr>
          <w:t>Mono Operation</w:t>
        </w:r>
      </w:hyperlink>
    </w:p>
    <w:p w14:paraId="1806985B" w14:textId="77777777" w:rsidR="007561D5" w:rsidRDefault="00C52FAD">
      <w:pPr>
        <w:pStyle w:val="12"/>
      </w:pPr>
      <w:r>
        <w:rPr>
          <w:rFonts w:cs="Courier New"/>
          <w:lang w:val="en-GB"/>
        </w:rPr>
        <w:t xml:space="preserve">127 </w:t>
      </w:r>
      <w:hyperlink r:id="rId73" w:history="1">
        <w:r>
          <w:rPr>
            <w:rStyle w:val="a4"/>
          </w:rPr>
          <w:t>Poly Operation</w:t>
        </w:r>
      </w:hyperlink>
    </w:p>
    <w:p w14:paraId="500FA6E3" w14:textId="77777777" w:rsidR="007561D5" w:rsidRDefault="00C52FAD">
      <w:pPr>
        <w:pStyle w:val="1"/>
      </w:pPr>
      <w:r>
        <w:t>MIDI Modes</w:t>
      </w:r>
    </w:p>
    <w:p w14:paraId="0382256A" w14:textId="77777777" w:rsidR="007561D5" w:rsidRDefault="00C52FAD">
      <w:pPr>
        <w:pStyle w:val="12"/>
        <w:rPr>
          <w:lang w:val="en-GB"/>
        </w:rPr>
      </w:pPr>
      <w:r>
        <w:rPr>
          <w:lang w:val="en-GB"/>
        </w:rPr>
        <w:t xml:space="preserve">Some MIDI devices can be switched in and out of </w:t>
      </w:r>
      <w:r>
        <w:rPr>
          <w:b/>
          <w:bCs/>
          <w:lang w:val="en-GB"/>
        </w:rPr>
        <w:t>Omni</w:t>
      </w:r>
      <w:r>
        <w:rPr>
          <w:lang w:val="en-GB"/>
        </w:rPr>
        <w:t xml:space="preserve"> state. When Omni is off, a MIDI device can only respond to Voice Category messages (ie, Status bytes of 0x80 to 0xEF) upon a limited number of channels, usually only 1. Typically, the device allows the musician to pick one of the 16 MIDI channels that the device will respond to. This is then referred to as the device's </w:t>
      </w:r>
      <w:r>
        <w:rPr>
          <w:b/>
          <w:bCs/>
          <w:lang w:val="en-GB"/>
        </w:rPr>
        <w:t>Base Channel</w:t>
      </w:r>
      <w:r>
        <w:rPr>
          <w:lang w:val="en-GB"/>
        </w:rPr>
        <w:t>. So for example, if a device's Base Channel is set to 1, and a Voice Category message upon channel 2 arrives at the device's MIDI IN, the device ignores that message.</w:t>
      </w:r>
    </w:p>
    <w:p w14:paraId="32E209E8" w14:textId="77777777" w:rsidR="007561D5" w:rsidRDefault="007561D5">
      <w:pPr>
        <w:pStyle w:val="12"/>
        <w:rPr>
          <w:lang w:val="en-GB"/>
        </w:rPr>
      </w:pPr>
    </w:p>
    <w:p w14:paraId="24A2DE2D" w14:textId="77777777" w:rsidR="007561D5" w:rsidRDefault="00C52FAD">
      <w:pPr>
        <w:pStyle w:val="12"/>
        <w:rPr>
          <w:lang w:val="en-GB"/>
        </w:rPr>
      </w:pPr>
      <w:r>
        <w:rPr>
          <w:b/>
          <w:bCs/>
          <w:lang w:val="en-GB"/>
        </w:rPr>
        <w:t>Note:</w:t>
      </w:r>
      <w:r>
        <w:rPr>
          <w:lang w:val="en-GB"/>
        </w:rPr>
        <w:t xml:space="preserve"> Virtually all modern devices allow the musician to manually choose the Base Channel. A device may even define its own SysEx message that can change its Base Channel. Remember that SysEx messages are of the System Common Category, and therefore aren't (normally) tied to the Base Channel itself.</w:t>
      </w:r>
    </w:p>
    <w:p w14:paraId="17323679" w14:textId="77777777" w:rsidR="007561D5" w:rsidRDefault="007561D5">
      <w:pPr>
        <w:pStyle w:val="12"/>
        <w:rPr>
          <w:lang w:val="en-GB"/>
        </w:rPr>
      </w:pPr>
    </w:p>
    <w:p w14:paraId="7C60766D" w14:textId="77777777" w:rsidR="007561D5" w:rsidRDefault="00C52FAD">
      <w:pPr>
        <w:pStyle w:val="12"/>
        <w:rPr>
          <w:lang w:val="en-GB"/>
        </w:rPr>
      </w:pPr>
      <w:r>
        <w:rPr>
          <w:lang w:val="en-GB"/>
        </w:rPr>
        <w:t xml:space="preserve">When Omni is on, a device doesn't respond to just one MIDI channel, but rather, responds to all 16 MIDI channels. The only benefit of Omni On is that, regardless of which channel any message is received upon, a device always responds to the message. This mades it very foolproof for a musician to hook up two devices and always have one device respond to the other regardless of any MIDI channel discrepancies between the device generating the data (ie, referred to as the </w:t>
      </w:r>
      <w:r>
        <w:rPr>
          <w:b/>
          <w:bCs/>
          <w:lang w:val="en-GB"/>
        </w:rPr>
        <w:t>transmitter</w:t>
      </w:r>
      <w:r>
        <w:rPr>
          <w:lang w:val="en-GB"/>
        </w:rPr>
        <w:t xml:space="preserve">) and the device receiving the data (ie, referred to as the </w:t>
      </w:r>
      <w:r>
        <w:rPr>
          <w:b/>
          <w:bCs/>
          <w:lang w:val="en-GB"/>
        </w:rPr>
        <w:t>receiver</w:t>
      </w:r>
      <w:r>
        <w:rPr>
          <w:lang w:val="en-GB"/>
        </w:rPr>
        <w:t xml:space="preserve">). Of course, if the musician daisy-chains another device, and he wants the 2 devices to play different musical parts, then he has to switch Omni Off on both devices. Otherwise, a device with Omni On will respond to messages intended for the other device (as well as messages intended for itself). </w:t>
      </w:r>
    </w:p>
    <w:p w14:paraId="1BAC35D3" w14:textId="77777777" w:rsidR="007561D5" w:rsidRDefault="00C52FAD">
      <w:pPr>
        <w:pStyle w:val="12"/>
        <w:rPr>
          <w:lang w:val="en-GB"/>
        </w:rPr>
      </w:pPr>
      <w:r>
        <w:rPr>
          <w:b/>
          <w:bCs/>
          <w:lang w:val="en-GB"/>
        </w:rPr>
        <w:t>Note:</w:t>
      </w:r>
      <w:r>
        <w:rPr>
          <w:lang w:val="en-GB"/>
        </w:rPr>
        <w:t xml:space="preserve"> Omni can be switched on or off with the </w:t>
      </w:r>
      <w:hyperlink r:id="rId74" w:history="1">
        <w:r>
          <w:rPr>
            <w:rStyle w:val="a4"/>
          </w:rPr>
          <w:t>Omni On</w:t>
        </w:r>
      </w:hyperlink>
      <w:r>
        <w:rPr>
          <w:lang w:val="en-GB"/>
        </w:rPr>
        <w:t xml:space="preserve"> and </w:t>
      </w:r>
      <w:hyperlink r:id="rId75" w:history="1">
        <w:r>
          <w:rPr>
            <w:rStyle w:val="a4"/>
          </w:rPr>
          <w:t>Omni Off</w:t>
        </w:r>
      </w:hyperlink>
      <w:r>
        <w:rPr>
          <w:lang w:val="en-GB"/>
        </w:rPr>
        <w:t xml:space="preserve"> controller messages. But these messages must be received upon the device's Base Channel in order for the device to respond to them. What this implies is that even when a device is in Omni On state (ie, capable of responding to all 16 channels), it still has a Base Channel for the purpose of turning Omni On or Off. </w:t>
      </w:r>
    </w:p>
    <w:p w14:paraId="3899ADCE" w14:textId="77777777" w:rsidR="007561D5" w:rsidRDefault="007561D5">
      <w:pPr>
        <w:pStyle w:val="12"/>
        <w:rPr>
          <w:lang w:val="en-GB"/>
        </w:rPr>
      </w:pPr>
    </w:p>
    <w:p w14:paraId="7AAD7C9E" w14:textId="77777777" w:rsidR="007561D5" w:rsidRDefault="00C52FAD">
      <w:pPr>
        <w:pStyle w:val="12"/>
        <w:rPr>
          <w:lang w:val="en-GB"/>
        </w:rPr>
      </w:pPr>
      <w:r>
        <w:rPr>
          <w:lang w:val="en-GB"/>
        </w:rPr>
        <w:t xml:space="preserve">One might think that MultiTimbral devices employ Omni On. Because you typically may choose (upto) 16 different Patches, each playing its own musical part, you need the device to be able to respond to more than one MIDI channel so that you can assign each Patch to a different MIDI channel. Actually, MultiTimbral devices do not use Omni On for this purpose. Rather, the device regards itself as having 16 separate sound modules (ie, Parts) inside of it, with each module in Omni Off mode, and capable of being set to its own Base Channel. Usually, you also have a "master" Base Channel which may end up having to be set the same as one of the individual Parts. Most MultiTimbral devices offer the musician the choice of which particular channels to use, and which to ignore (if he doesn't need all 16 patches playing simultaneously on different channels). In this way, he can daisy-chain another multitimbral device and use any ignored channels (on the first device) with this second device. Unfortunately, the MIDI spec has no specific "MultiTimbral" mode message. So, a little "creative reinterpretation" of Monophonic mode is employed, as you'll learn in a moment. In addition to Omni </w:t>
      </w:r>
      <w:r>
        <w:rPr>
          <w:lang w:val="en-GB"/>
        </w:rPr>
        <w:lastRenderedPageBreak/>
        <w:t xml:space="preserve">On or Off, many devices can be switched between Polyphonic or Monophonic operation. </w:t>
      </w:r>
    </w:p>
    <w:p w14:paraId="6C92AFDC" w14:textId="77777777" w:rsidR="007561D5" w:rsidRDefault="007561D5">
      <w:pPr>
        <w:pStyle w:val="12"/>
        <w:rPr>
          <w:lang w:val="en-GB"/>
        </w:rPr>
      </w:pPr>
    </w:p>
    <w:p w14:paraId="52716B81" w14:textId="77777777" w:rsidR="007561D5" w:rsidRDefault="00C52FAD">
      <w:pPr>
        <w:pStyle w:val="12"/>
        <w:rPr>
          <w:lang w:val="en-GB"/>
        </w:rPr>
      </w:pPr>
      <w:r>
        <w:rPr>
          <w:lang w:val="en-GB"/>
        </w:rPr>
        <w:t xml:space="preserve">In Polyphonic operation, a device can respond to more than one Note On upon a given channel. In other words, it can play chords on that channel. For example, assume that a device is responding to Voice Category messages on channel 1. If the device receives a Note On for middle C on channel 1, it will sound that note. If the device then receives a Note On for high C also on channel 1 (before receiving a Note Off for middle C), the device will sound the high C as well. Both notes will then be sounding simultaneously. </w:t>
      </w:r>
    </w:p>
    <w:p w14:paraId="643612F2" w14:textId="77777777" w:rsidR="007561D5" w:rsidRDefault="007561D5">
      <w:pPr>
        <w:pStyle w:val="12"/>
        <w:rPr>
          <w:lang w:val="en-GB"/>
        </w:rPr>
      </w:pPr>
    </w:p>
    <w:p w14:paraId="0981BB03" w14:textId="77777777" w:rsidR="007561D5" w:rsidRDefault="00C52FAD">
      <w:pPr>
        <w:pStyle w:val="12"/>
        <w:rPr>
          <w:lang w:val="en-GB"/>
        </w:rPr>
      </w:pPr>
      <w:r>
        <w:rPr>
          <w:lang w:val="en-GB"/>
        </w:rPr>
        <w:t xml:space="preserve">In Monophonic operation, a device can only respond to one Note On at a time upon a given channel. It can't play chords; only single note "melodies". For example, assume that a device is responding to Voice Category messages on channel 1. If the device receives a Note On for middle C on channel 1, it will play that note. If the device then receives a Note On for high C (before receiving a Note Off for middle C), the device will automatically turn off the middle C before playing the high C. So what's the use of forcing a device capable of playing chords into such a Monophonic state? Well, there are lots of Monophonic instruments in the world, for example, most brass and woodwinds. They can only play one note at a time. If using a Trumpet Patch, a keyboard player might want to force a device into Monophonic operation in order to better simulate a Trumpet. Some devices have special effects that only work in Monophonic operation such as Portamento, and smooth transition between notes (ie, skipping the VCA attack when moving from one Note On that "overlaps" another Note On -- this is often referred to as </w:t>
      </w:r>
      <w:r>
        <w:rPr>
          <w:b/>
          <w:bCs/>
          <w:lang w:val="en-GB"/>
        </w:rPr>
        <w:t>legato</w:t>
      </w:r>
      <w:r>
        <w:rPr>
          <w:lang w:val="en-GB"/>
        </w:rPr>
        <w:t xml:space="preserve"> and makes for a more realistic musical performance for brass and woodwind patches). That's in theory how Mono operation is supposed to work, but MultiTimbral devices created long after the MIDI spec was designed, had to subvert Mono operation into Polyphonic operation in order to come up with a "MultiTimbral mode", as you'll learn. </w:t>
      </w:r>
    </w:p>
    <w:p w14:paraId="50F0278C" w14:textId="77777777" w:rsidR="007561D5" w:rsidRDefault="007561D5">
      <w:pPr>
        <w:pStyle w:val="12"/>
        <w:rPr>
          <w:lang w:val="en-GB"/>
        </w:rPr>
      </w:pPr>
    </w:p>
    <w:p w14:paraId="282A0E50" w14:textId="77777777" w:rsidR="007561D5" w:rsidRDefault="00C52FAD">
      <w:pPr>
        <w:pStyle w:val="12"/>
        <w:rPr>
          <w:lang w:val="en-GB"/>
        </w:rPr>
      </w:pPr>
      <w:r>
        <w:rPr>
          <w:b/>
          <w:bCs/>
          <w:lang w:val="en-GB"/>
        </w:rPr>
        <w:t>Note:</w:t>
      </w:r>
      <w:r>
        <w:rPr>
          <w:lang w:val="en-GB"/>
        </w:rPr>
        <w:t xml:space="preserve"> A device can be switched between Polyphonic or Monophonic with the </w:t>
      </w:r>
      <w:hyperlink r:id="rId76" w:history="1">
        <w:r>
          <w:rPr>
            <w:rStyle w:val="a4"/>
          </w:rPr>
          <w:t>Polyphonic</w:t>
        </w:r>
      </w:hyperlink>
      <w:r>
        <w:rPr>
          <w:lang w:val="en-GB"/>
        </w:rPr>
        <w:t xml:space="preserve"> and </w:t>
      </w:r>
      <w:hyperlink r:id="rId77" w:history="1">
        <w:r>
          <w:rPr>
            <w:rStyle w:val="a4"/>
          </w:rPr>
          <w:t>Monophonic</w:t>
        </w:r>
      </w:hyperlink>
      <w:r>
        <w:rPr>
          <w:lang w:val="en-GB"/>
        </w:rPr>
        <w:t xml:space="preserve"> controller messages. But these messages must be received upon the device's Base Channel in order for the device to respond to them. </w:t>
      </w:r>
    </w:p>
    <w:p w14:paraId="7073CE7A" w14:textId="77777777" w:rsidR="007561D5" w:rsidRDefault="00C52FAD">
      <w:pPr>
        <w:pStyle w:val="12"/>
        <w:rPr>
          <w:lang w:val="en-GB"/>
        </w:rPr>
      </w:pPr>
      <w:r>
        <w:rPr>
          <w:lang w:val="en-GB"/>
        </w:rPr>
        <w:t xml:space="preserve">Of course, a MIDI device could have Omni On and be in Polyphonic state. Or, the device could have Omni On but be in Monophonic state. Or, the device could have Omni Off and be in Polyphonic state. Or, the device could have Omni Off but be in Monophonic state. There are 4 possible combinations here, and MIDI refers to these as 4 </w:t>
      </w:r>
      <w:r>
        <w:rPr>
          <w:b/>
          <w:bCs/>
          <w:lang w:val="en-GB"/>
        </w:rPr>
        <w:t>Modes</w:t>
      </w:r>
      <w:r>
        <w:rPr>
          <w:lang w:val="en-GB"/>
        </w:rPr>
        <w:t xml:space="preserve">. For example, Mode 1 is the aforementioned Omni On / Polyphonic state. Here are the 4 Modes: </w:t>
      </w:r>
    </w:p>
    <w:p w14:paraId="25C52019" w14:textId="77777777" w:rsidR="007561D5" w:rsidRDefault="00C52FAD">
      <w:pPr>
        <w:pStyle w:val="2"/>
        <w:rPr>
          <w:lang w:val="en-GB"/>
        </w:rPr>
      </w:pPr>
      <w:r>
        <w:rPr>
          <w:lang w:val="en-GB"/>
        </w:rPr>
        <w:t xml:space="preserve">Mode 1 - Omni On / Poly </w:t>
      </w:r>
    </w:p>
    <w:p w14:paraId="166D29A3" w14:textId="77777777" w:rsidR="007561D5" w:rsidRDefault="00C52FAD">
      <w:pPr>
        <w:pStyle w:val="12"/>
        <w:rPr>
          <w:lang w:val="en-GB"/>
        </w:rPr>
      </w:pPr>
      <w:r>
        <w:rPr>
          <w:lang w:val="en-GB"/>
        </w:rPr>
        <w:t xml:space="preserve">The device plays </w:t>
      </w:r>
      <w:r>
        <w:rPr>
          <w:u w:val="single"/>
          <w:lang w:val="en-GB"/>
        </w:rPr>
        <w:t>all</w:t>
      </w:r>
      <w:r>
        <w:rPr>
          <w:lang w:val="en-GB"/>
        </w:rPr>
        <w:t xml:space="preserve"> MIDI data received on all 16 MIDI channels. If a MultiTimbral device, then it often requires the musician to manually select which one Patch to play all 16 channels, and this setting is usually saved in "patch memory". </w:t>
      </w:r>
    </w:p>
    <w:p w14:paraId="74E321C9" w14:textId="77777777" w:rsidR="007561D5" w:rsidRDefault="00C52FAD">
      <w:pPr>
        <w:pStyle w:val="2"/>
      </w:pPr>
      <w:r>
        <w:t xml:space="preserve">Mode 2 - Omni On / Mono </w:t>
      </w:r>
    </w:p>
    <w:p w14:paraId="4894187A" w14:textId="77777777" w:rsidR="007561D5" w:rsidRDefault="00C52FAD">
      <w:pPr>
        <w:pStyle w:val="12"/>
        <w:rPr>
          <w:lang w:val="en-GB"/>
        </w:rPr>
      </w:pPr>
      <w:r>
        <w:rPr>
          <w:lang w:val="en-GB"/>
        </w:rPr>
        <w:t xml:space="preserve">The device plays only one note out of all of the MIDI data received on all 16 MIDI channels. This mode is seldom implemented because playing one note out of all the data happening on all 16 channels is not very useful. </w:t>
      </w:r>
    </w:p>
    <w:p w14:paraId="747BCEEB" w14:textId="77777777" w:rsidR="007561D5" w:rsidRDefault="00C52FAD">
      <w:pPr>
        <w:pStyle w:val="2"/>
        <w:rPr>
          <w:lang w:val="en-GB"/>
        </w:rPr>
      </w:pPr>
      <w:r>
        <w:rPr>
          <w:lang w:val="en-GB"/>
        </w:rPr>
        <w:t xml:space="preserve">Mode 3 - Omni Off / Poly </w:t>
      </w:r>
    </w:p>
    <w:p w14:paraId="4CBDFBF7" w14:textId="77777777" w:rsidR="007561D5" w:rsidRDefault="00C52FAD">
      <w:pPr>
        <w:pStyle w:val="12"/>
        <w:rPr>
          <w:lang w:val="en-GB"/>
        </w:rPr>
      </w:pPr>
      <w:r>
        <w:rPr>
          <w:lang w:val="en-GB"/>
        </w:rPr>
        <w:t xml:space="preserve">The device plays all MIDI data received on 1 specific MIDI channel. The musician usually gets to choose which channel he wants that to be. If a MultiTimbral </w:t>
      </w:r>
      <w:r>
        <w:rPr>
          <w:lang w:val="en-GB"/>
        </w:rPr>
        <w:lastRenderedPageBreak/>
        <w:t xml:space="preserve">device, then it often requires the musician to manually select which one Patch to play that MIDI channel, and this setting is usually saved in "patch memory". </w:t>
      </w:r>
    </w:p>
    <w:p w14:paraId="2F781078" w14:textId="77777777" w:rsidR="007561D5" w:rsidRDefault="00C52FAD">
      <w:pPr>
        <w:pStyle w:val="2"/>
        <w:rPr>
          <w:lang w:val="en-GB"/>
        </w:rPr>
      </w:pPr>
      <w:r>
        <w:rPr>
          <w:lang w:val="en-GB"/>
        </w:rPr>
        <w:t xml:space="preserve">Mode 4 - Omni Off / Mono </w:t>
      </w:r>
    </w:p>
    <w:p w14:paraId="2C1C87FD" w14:textId="77777777" w:rsidR="007561D5" w:rsidRDefault="00C52FAD">
      <w:pPr>
        <w:pStyle w:val="12"/>
        <w:rPr>
          <w:lang w:val="en-GB"/>
        </w:rPr>
      </w:pPr>
      <w:r>
        <w:rPr>
          <w:lang w:val="en-GB"/>
        </w:rPr>
        <w:t>In theory, the device plays one note at a time on 1 (or more) specific MIDI channels. In practice, the manufacturers of MultiTimbral threw the entire concept of Monophonic out the window, and use this for "MultiTimbral mode". On a MultiTimbral device, this mode means that the device plays polyphonically on 1 (or more) specific MIDI channels. The Monophonic controller message has a Value associated with it. This Value is applicable in Mode 4 (whereas it's ignored in Mode 2), and determines how many MIDI channels are responded to. If 1, then on a non-MultiTimbral device, this would give you a truly monophonic instrument. Of course, on a MultiTimbral device, it gives you the same thing as Mode 3. If the Value is 0, then a non-MultiTimbral device uses as many MIDI channels as it has voices. So, for an 8 voice synth, it would use 8 MIDI Channels, and each of those channels would play one note at a time. For a MultiTimbral device, if the Value is 0, then the device uses as many MIDI channels as it has Parts. So, if a MultiTimbral device can play only 8 patches simultaneously, then it would use 8 MIDI Channels, and each of those channels could play polyphonically.</w:t>
      </w:r>
    </w:p>
    <w:p w14:paraId="5D99B7D2" w14:textId="77777777" w:rsidR="007561D5" w:rsidRDefault="007561D5">
      <w:pPr>
        <w:pStyle w:val="12"/>
        <w:rPr>
          <w:lang w:val="en-GB"/>
        </w:rPr>
      </w:pPr>
    </w:p>
    <w:p w14:paraId="6D2DD4FE" w14:textId="77777777" w:rsidR="007561D5" w:rsidRDefault="00C52FAD">
      <w:pPr>
        <w:pStyle w:val="12"/>
        <w:rPr>
          <w:lang w:val="en-GB"/>
        </w:rPr>
      </w:pPr>
      <w:r>
        <w:rPr>
          <w:lang w:val="en-GB"/>
        </w:rPr>
        <w:t xml:space="preserve">Some devices do not support all of these modes. The device should ignore controller messages which attempt to switch it into an unsupported state, or switch to the next closest mode. If a device doesn't have some way of saving the musician's choice of Mode when the unit is turned off, the device should default to Mode 1 upon the next power up. </w:t>
      </w:r>
    </w:p>
    <w:p w14:paraId="12510F16" w14:textId="77777777" w:rsidR="007561D5" w:rsidRDefault="007561D5">
      <w:pPr>
        <w:pStyle w:val="12"/>
        <w:rPr>
          <w:lang w:val="en-GB"/>
        </w:rPr>
      </w:pPr>
    </w:p>
    <w:p w14:paraId="4ABC6761" w14:textId="77777777" w:rsidR="007561D5" w:rsidRDefault="00C52FAD">
      <w:pPr>
        <w:pStyle w:val="12"/>
        <w:rPr>
          <w:lang w:val="en-GB"/>
        </w:rPr>
      </w:pPr>
      <w:r>
        <w:rPr>
          <w:lang w:val="en-GB"/>
        </w:rPr>
        <w:t xml:space="preserve">On final question arises. If a MultiTimbral device doesn't implement a true monophonic mode for Mode 4, then how do you get one of its Parts to play in that useful Monophonic state (ie, where you have Portamento and legato features)? Well, many MultiTimbral devices allow a musician to manually enable a "Solo Mode" per each Part. Some devices even use the </w:t>
      </w:r>
      <w:hyperlink r:id="rId78" w:history="1">
        <w:r>
          <w:rPr>
            <w:rStyle w:val="a4"/>
          </w:rPr>
          <w:t>Legato Pedal</w:t>
        </w:r>
      </w:hyperlink>
      <w:r>
        <w:rPr>
          <w:lang w:val="en-GB"/>
        </w:rPr>
        <w:t xml:space="preserve"> controller (or a </w:t>
      </w:r>
      <w:hyperlink r:id="rId79" w:history="1">
        <w:r>
          <w:rPr>
            <w:rStyle w:val="a4"/>
          </w:rPr>
          <w:t>General Purpose Button controller</w:t>
        </w:r>
      </w:hyperlink>
      <w:r>
        <w:rPr>
          <w:lang w:val="en-GB"/>
        </w:rPr>
        <w:t>) to enable/disable that function, so that you can turn it on/off for each Part over MIDI.</w:t>
      </w:r>
    </w:p>
    <w:p w14:paraId="38D6CA68" w14:textId="77777777" w:rsidR="007561D5" w:rsidRDefault="00C52FAD">
      <w:pPr>
        <w:pStyle w:val="12"/>
        <w:rPr>
          <w:lang w:val="en-GB"/>
        </w:rPr>
      </w:pPr>
      <w:r>
        <w:rPr>
          <w:b/>
          <w:bCs/>
          <w:lang w:val="en-GB"/>
        </w:rPr>
        <w:t>Note:</w:t>
      </w:r>
      <w:r>
        <w:rPr>
          <w:lang w:val="en-GB"/>
        </w:rPr>
        <w:t xml:space="preserve"> A device that can both generate MIDI messages (ie, perhaps from an electronic piano keyboard) as well as receive MIDI messages (ie, to be played on its internal sound circuitry), is allowed to have its transmitter set to a different Mode and MIDI channel than its receiver, if this is desired. In fact, on MultiTimbral devices with a keyboard, the keyboard often has to switch between MIDI channels so that the musician can access the Parts one at a time, without upsetting the MIDI channel assignments for those Parts. </w:t>
      </w:r>
    </w:p>
    <w:p w14:paraId="231FCD47" w14:textId="77777777" w:rsidR="007561D5" w:rsidRDefault="00C52FAD">
      <w:pPr>
        <w:pStyle w:val="1"/>
      </w:pPr>
      <w:r>
        <w:t>Syncing Sequence Playback</w:t>
      </w:r>
    </w:p>
    <w:p w14:paraId="1612D9F0" w14:textId="77777777" w:rsidR="007561D5" w:rsidRDefault="00C52FAD">
      <w:pPr>
        <w:pStyle w:val="12"/>
        <w:rPr>
          <w:lang w:val="en-GB"/>
        </w:rPr>
      </w:pPr>
      <w:r>
        <w:rPr>
          <w:lang w:val="en-GB"/>
        </w:rPr>
        <w:t xml:space="preserve">A sequencer is a software program or hardware unit that "plays" a musical performance complete with appropriate rhythmic and melodic inflections (ie, plays musical notes in the context of a musical beat). </w:t>
      </w:r>
    </w:p>
    <w:p w14:paraId="6C3F880E" w14:textId="77777777" w:rsidR="007561D5" w:rsidRDefault="007561D5">
      <w:pPr>
        <w:pStyle w:val="12"/>
        <w:rPr>
          <w:sz w:val="24"/>
          <w:szCs w:val="24"/>
          <w:lang w:val="en-GB"/>
        </w:rPr>
      </w:pPr>
    </w:p>
    <w:p w14:paraId="5C535FF2" w14:textId="77777777" w:rsidR="007561D5" w:rsidRDefault="00C52FAD">
      <w:pPr>
        <w:pStyle w:val="12"/>
        <w:rPr>
          <w:lang w:val="en-GB"/>
        </w:rPr>
      </w:pPr>
      <w:r>
        <w:rPr>
          <w:lang w:val="en-GB"/>
        </w:rPr>
        <w:t xml:space="preserve">Often, it's necessary to synchronize a sequencer to some other device that is controlling a timed playback, such as a drum box playing its internal rhythm patterns, so that both play at the same instant and the same tempo. Several MIDI messages are used to cue devices to start playback at a certain point in the sequence, make sure that the devices start simultaneously, and then keep the devices in sync until they are simultaneously stopped. One device, the master, sends these messages to the other device, the slave. The slave references its playback to these messages. </w:t>
      </w:r>
    </w:p>
    <w:p w14:paraId="05949F42" w14:textId="77777777" w:rsidR="007561D5" w:rsidRDefault="007561D5">
      <w:pPr>
        <w:pStyle w:val="12"/>
        <w:rPr>
          <w:lang w:val="en-GB"/>
        </w:rPr>
      </w:pPr>
    </w:p>
    <w:p w14:paraId="31AE605F" w14:textId="77777777" w:rsidR="007561D5" w:rsidRDefault="00C52FAD">
      <w:pPr>
        <w:pStyle w:val="12"/>
        <w:rPr>
          <w:lang w:val="en-GB"/>
        </w:rPr>
      </w:pPr>
      <w:r>
        <w:rPr>
          <w:lang w:val="en-GB"/>
        </w:rPr>
        <w:lastRenderedPageBreak/>
        <w:t xml:space="preserve">The message that controls the playback rate (ie, ultimately tempo) is MIDI Clock. This is sent by the master at a rate dependent upon the master's tempo. Specifically, the master sends 24 MIDI Clocks, spaced at equal intervals, during every quarter note interval.(12 MIDI Clocks are in an eighth note, 6 MIDI Clocks in a 16th, etc). Therefore, when a slave device counts down the receipt of 24 MIDI Clock messages, it knows that one quarter note has passed. When the slave counts off another 24 MIDI Clock messages, it knows that another quarter note has passed. </w:t>
      </w:r>
    </w:p>
    <w:p w14:paraId="09B3FB99" w14:textId="77777777" w:rsidR="007561D5" w:rsidRDefault="007561D5">
      <w:pPr>
        <w:pStyle w:val="12"/>
        <w:rPr>
          <w:lang w:val="en-GB"/>
        </w:rPr>
      </w:pPr>
    </w:p>
    <w:p w14:paraId="58C7E350" w14:textId="77777777" w:rsidR="007561D5" w:rsidRDefault="00C52FAD">
      <w:pPr>
        <w:pStyle w:val="12"/>
        <w:rPr>
          <w:lang w:val="en-GB"/>
        </w:rPr>
      </w:pPr>
      <w:r>
        <w:rPr>
          <w:lang w:val="en-GB"/>
        </w:rPr>
        <w:t xml:space="preserve">For example, if a master is set at a tempo of 120 BPM (ie, there are 120 quarter notes in every minute), the master sends a MIDI clock every 20833 microseconds. (ie, There are 1,000,000 microseconds in a second. Therefore, there are 60,000,000 microseconds in a minute. At a tempo of 120 BPM, there are 120 quarter notes per minute. There are 24 MIDI clocks in each quarter note. Therefore, there should be 24 * 120 MIDI Clocks per minute. So, each MIDI Clock is sent at a rate of 60,000,000/(24 * 120) microseconds). </w:t>
      </w:r>
    </w:p>
    <w:p w14:paraId="07685FE3" w14:textId="77777777" w:rsidR="007561D5" w:rsidRDefault="007561D5">
      <w:pPr>
        <w:pStyle w:val="12"/>
        <w:rPr>
          <w:lang w:val="en-GB"/>
        </w:rPr>
      </w:pPr>
    </w:p>
    <w:p w14:paraId="4A33498D" w14:textId="77777777" w:rsidR="007561D5" w:rsidRDefault="00C52FAD">
      <w:pPr>
        <w:pStyle w:val="12"/>
        <w:rPr>
          <w:lang w:val="en-GB"/>
        </w:rPr>
      </w:pPr>
      <w:r>
        <w:rPr>
          <w:lang w:val="en-GB"/>
        </w:rPr>
        <w:t xml:space="preserve">Alternately, if a sequencer wishes to control playback independent of tempo, it can use Tick messages. These are sent at a rate of 1 message every 10 milliseconds. Of course, it is then up to the slave device to maintain and update its clock based upon these messages. The slave will be doing its own counting off of how many milliseconds are supposed to be in each "beat" at the current tempo. </w:t>
      </w:r>
    </w:p>
    <w:p w14:paraId="2C998801" w14:textId="77777777" w:rsidR="007561D5" w:rsidRDefault="007561D5">
      <w:pPr>
        <w:pStyle w:val="12"/>
        <w:rPr>
          <w:lang w:val="en-GB"/>
        </w:rPr>
      </w:pPr>
    </w:p>
    <w:p w14:paraId="190369C7" w14:textId="77777777" w:rsidR="007561D5" w:rsidRDefault="00C52FAD">
      <w:pPr>
        <w:pStyle w:val="12"/>
        <w:rPr>
          <w:lang w:val="en-GB"/>
        </w:rPr>
      </w:pPr>
      <w:r>
        <w:rPr>
          <w:lang w:val="en-GB"/>
        </w:rPr>
        <w:t xml:space="preserve">The master needs to be able to start the slave precisely when the master starts. The master does this by sending a MIDI Start message. The MIDI Start message alerts the slave that, upon receipt of the very next MIDI Clock message, the slave should start the playback of its sequence. In other words, the MIDI Start puts the slave in "play mode", and the receipt of that first MIDI Clock marks the initial downbeat of the song (ie, </w:t>
      </w:r>
      <w:r>
        <w:rPr>
          <w:b/>
          <w:bCs/>
          <w:lang w:val="en-GB"/>
        </w:rPr>
        <w:t>MIDI Beat</w:t>
      </w:r>
      <w:r>
        <w:rPr>
          <w:lang w:val="en-GB"/>
        </w:rPr>
        <w:t xml:space="preserve"> 0). What this means is that (typically) the master sends out that MIDI Clock "downbeat" immediately after the MIDI Start. (In practice, most masters allow a 1 millisecond interval inbetween the MIDI Start and subsequent MIDI Clock messages in order to give the slave an opportunity to prepare itself for playback). In essense, a MIDI Start is just a warning to let the slave know that the next MIDI Clock represents the downbeat, and playback is to start then. Of course, the slave then begins counting off subsequent MIDI Clock messages, with every 6th being a passing 16th note, every 12th being a passing eighth note, and every 24th being a passing quarter note. </w:t>
      </w:r>
    </w:p>
    <w:p w14:paraId="32FDC1D9" w14:textId="77777777" w:rsidR="007561D5" w:rsidRDefault="007561D5">
      <w:pPr>
        <w:pStyle w:val="12"/>
        <w:rPr>
          <w:lang w:val="en-GB"/>
        </w:rPr>
      </w:pPr>
    </w:p>
    <w:p w14:paraId="4C027168" w14:textId="77777777" w:rsidR="007561D5" w:rsidRDefault="00C52FAD">
      <w:pPr>
        <w:pStyle w:val="12"/>
        <w:rPr>
          <w:lang w:val="en-GB"/>
        </w:rPr>
      </w:pPr>
      <w:r>
        <w:rPr>
          <w:lang w:val="en-GB"/>
        </w:rPr>
        <w:t xml:space="preserve">A master stops the slave simultaneously by sending a MIDI Stop message. The master may then continue to send MIDI Clocks at the rate of its tempo, but the slave should ignore these, and not advance its "song position". Of course, the slave may use these continuing MIDI Clocks to ascertain what the master's tempo is at all times. </w:t>
      </w:r>
    </w:p>
    <w:p w14:paraId="14C578E0" w14:textId="77777777" w:rsidR="007561D5" w:rsidRDefault="007561D5">
      <w:pPr>
        <w:pStyle w:val="12"/>
        <w:rPr>
          <w:lang w:val="en-GB"/>
        </w:rPr>
      </w:pPr>
    </w:p>
    <w:p w14:paraId="76BAF7E6" w14:textId="77777777" w:rsidR="007561D5" w:rsidRDefault="00C52FAD">
      <w:pPr>
        <w:pStyle w:val="12"/>
        <w:rPr>
          <w:lang w:val="en-GB"/>
        </w:rPr>
      </w:pPr>
      <w:r>
        <w:rPr>
          <w:lang w:val="en-GB"/>
        </w:rPr>
        <w:t xml:space="preserve">Sometimes, a musician will want to start the playback point somewhere other than at the beginning of a song (ie, he may be recording an overdub in a certain part of the song). The master needs to tell the slave what beat to cue playback to. The master does this by sending a Song Position Pointer message. The 2 data bytes in a Song Position Pointer are a 14-bit value that determines the </w:t>
      </w:r>
      <w:r>
        <w:rPr>
          <w:b/>
          <w:bCs/>
          <w:lang w:val="en-GB"/>
        </w:rPr>
        <w:t>MIDI Beat</w:t>
      </w:r>
      <w:r>
        <w:rPr>
          <w:lang w:val="en-GB"/>
        </w:rPr>
        <w:t xml:space="preserve"> upon which to start playback. Sequences are always assumed to start on a MIDI Beat of 0 (ie, the downbeat). Each MIDI Beat spans 6 </w:t>
      </w:r>
      <w:r>
        <w:rPr>
          <w:b/>
          <w:bCs/>
          <w:lang w:val="en-GB"/>
        </w:rPr>
        <w:t>MIDI Clocks</w:t>
      </w:r>
      <w:r>
        <w:rPr>
          <w:lang w:val="en-GB"/>
        </w:rPr>
        <w:t xml:space="preserve">. In other words, each MIDI Beat is a 16th note (since there are 24 MIDI Clocks in a quarter note, therefore 4 MIDI Beats also fit in a quarter). So, a master can sync playback to a resolution of any particular 16th note. </w:t>
      </w:r>
    </w:p>
    <w:p w14:paraId="7DC51A2D" w14:textId="77777777" w:rsidR="007561D5" w:rsidRDefault="007561D5">
      <w:pPr>
        <w:pStyle w:val="12"/>
        <w:rPr>
          <w:lang w:val="en-GB"/>
        </w:rPr>
      </w:pPr>
    </w:p>
    <w:p w14:paraId="0D8A38A5" w14:textId="77777777" w:rsidR="007561D5" w:rsidRDefault="00C52FAD">
      <w:pPr>
        <w:pStyle w:val="12"/>
        <w:rPr>
          <w:lang w:val="en-GB"/>
        </w:rPr>
      </w:pPr>
      <w:r>
        <w:rPr>
          <w:lang w:val="en-GB"/>
        </w:rPr>
        <w:lastRenderedPageBreak/>
        <w:t xml:space="preserve">For example, if a Song Position value of 8 is received, then a slave should cue playback to the third quarter note of the song. (8 MIDI beats * 6 MIDI clocks per MIDI beat = 48 MIDI Clocks. Since there are 24 MIDI Clocks in a quarter note, the first quarter occurs on a time of 0 MIDI Clocks, the second quarter note occurs upon the 24th MIDI Clock, and the third quarter note occurs on the 48th MIDI Clock). </w:t>
      </w:r>
    </w:p>
    <w:p w14:paraId="0AABD501" w14:textId="77777777" w:rsidR="007561D5" w:rsidRDefault="007561D5">
      <w:pPr>
        <w:pStyle w:val="12"/>
        <w:rPr>
          <w:lang w:val="en-GB"/>
        </w:rPr>
      </w:pPr>
    </w:p>
    <w:p w14:paraId="7D1750A4" w14:textId="77777777" w:rsidR="007561D5" w:rsidRDefault="00C52FAD">
      <w:pPr>
        <w:pStyle w:val="12"/>
        <w:rPr>
          <w:lang w:val="en-GB"/>
        </w:rPr>
      </w:pPr>
      <w:r>
        <w:rPr>
          <w:lang w:val="en-GB"/>
        </w:rPr>
        <w:t xml:space="preserve">A Song Position Pointer message should not be sent while the devices are in play. This message should only be sent while devices are stopped. Otherwise, a slave might take too long to cue its new start point and miss a MIDI Clock that it should be processing. </w:t>
      </w:r>
    </w:p>
    <w:p w14:paraId="027D9626" w14:textId="77777777" w:rsidR="007561D5" w:rsidRDefault="007561D5">
      <w:pPr>
        <w:pStyle w:val="12"/>
        <w:rPr>
          <w:lang w:val="en-GB"/>
        </w:rPr>
      </w:pPr>
    </w:p>
    <w:p w14:paraId="26F5D8F1" w14:textId="77777777" w:rsidR="007561D5" w:rsidRDefault="00C52FAD">
      <w:pPr>
        <w:pStyle w:val="12"/>
        <w:rPr>
          <w:lang w:val="en-GB"/>
        </w:rPr>
      </w:pPr>
      <w:r>
        <w:rPr>
          <w:lang w:val="en-GB"/>
        </w:rPr>
        <w:t xml:space="preserve">A MIDI Start always begins playback at MIDI Beat 0 (ie, the very beginning of the song). So, when a slave receives a MIDI Start, it automatically resets its "Song Position" to 0. If the master needs to start playback at some other point (as set by a Song Position Pointer message), then a MIDI Continue message is sent instead of MIDI Start. Like a MIDI Start, the MIDI Continue is immediately followed by a MIDI Clock "downbeat" in order to start playback then. The only difference with MIDI Continue is that this downbeat won't necessarily be the very start of the song. The downbeat will be at whichever point the playback was set via a Song Position Pointer message or at the point when a MIDI Stop message was sent (whichever message last occurred). What this implies is that a slave must always remember its "current song position" in terms of MIDI Beats. The slave should keep track of the nearest previous MIDI beat at which it stopped playback (ie, its stopped "Song Position"), in the anticipation that a MIDI Continue might be received next. </w:t>
      </w:r>
    </w:p>
    <w:p w14:paraId="409064AD" w14:textId="77777777" w:rsidR="007561D5" w:rsidRDefault="007561D5">
      <w:pPr>
        <w:pStyle w:val="12"/>
        <w:rPr>
          <w:lang w:val="en-GB"/>
        </w:rPr>
      </w:pPr>
    </w:p>
    <w:p w14:paraId="7E732A7E" w14:textId="77777777" w:rsidR="007561D5" w:rsidRDefault="00C52FAD">
      <w:pPr>
        <w:pStyle w:val="12"/>
        <w:rPr>
          <w:lang w:val="en-GB"/>
        </w:rPr>
      </w:pPr>
      <w:r>
        <w:rPr>
          <w:lang w:val="en-GB"/>
        </w:rPr>
        <w:t xml:space="preserve">Some playback devices have the capability of containing several sequences. These are usually numbered from 0 to however many sequences there are. If 2 such devices are synced, a musician typically may set up the sequences on each to match the other. For example, if the master is a sequencer with a reggae bass line for sequence 0, then a slaved drum box might have a reggae drum beat for sequence 0. The musician can then select the same sequence number on both devices simultaneously by having the master send a Song Select message whenever the musician selects that sequence on the master. When a slave receives a Song Select message, it should cue the new song at MIDI Beat 0 (ie, reset its "song position" to 0). The master should also assume that the newly selected song will start from beat 0. Of course, the master could send a subsequent Song Position Pointer message (after the Song Select) to cue the slave to a different MIDI Beat. </w:t>
      </w:r>
    </w:p>
    <w:p w14:paraId="23322853" w14:textId="77777777" w:rsidR="007561D5" w:rsidRDefault="007561D5">
      <w:pPr>
        <w:pStyle w:val="12"/>
        <w:rPr>
          <w:lang w:val="en-GB"/>
        </w:rPr>
      </w:pPr>
    </w:p>
    <w:p w14:paraId="5641B811" w14:textId="77777777" w:rsidR="007561D5" w:rsidRDefault="00C52FAD">
      <w:pPr>
        <w:pStyle w:val="12"/>
        <w:rPr>
          <w:lang w:val="en-GB"/>
        </w:rPr>
      </w:pPr>
      <w:r>
        <w:rPr>
          <w:lang w:val="en-GB"/>
        </w:rPr>
        <w:t xml:space="preserve">If a slave receives MIDI Start or MIDI Continue messages while it's in play, it should ignore those messages. Likewise, if it receives MIDI Stop messages while stopped, it ignores those. </w:t>
      </w:r>
    </w:p>
    <w:p w14:paraId="323F3BB1" w14:textId="77777777" w:rsidR="007561D5" w:rsidRDefault="00C52FAD">
      <w:pPr>
        <w:pStyle w:val="1"/>
      </w:pPr>
      <w:r>
        <w:t>Program Fragments and Example MIDI Files</w:t>
      </w:r>
    </w:p>
    <w:p w14:paraId="3EE1D522" w14:textId="77777777" w:rsidR="007561D5" w:rsidRDefault="00C52FAD">
      <w:pPr>
        <w:pStyle w:val="12"/>
      </w:pPr>
      <w:r>
        <w:t>Here are some of the routines to read and write variable-length numbers in MIDI Files.  These routines are in C, and use getc and putc, which read and write single 8-bit characters from/to the files infile and outfile.</w:t>
      </w:r>
    </w:p>
    <w:p w14:paraId="78BA5F67" w14:textId="77777777" w:rsidR="007561D5" w:rsidRDefault="007561D5">
      <w:pPr>
        <w:pStyle w:val="12"/>
      </w:pPr>
    </w:p>
    <w:p w14:paraId="20EADB65" w14:textId="77777777" w:rsidR="007561D5" w:rsidRDefault="00C52FAD">
      <w:pPr>
        <w:pStyle w:val="12"/>
      </w:pPr>
      <w:r>
        <w:t xml:space="preserve">WriteVarLen (value) register long value; </w:t>
      </w:r>
    </w:p>
    <w:p w14:paraId="6CEF7799" w14:textId="77777777" w:rsidR="007561D5" w:rsidRDefault="00C52FAD">
      <w:pPr>
        <w:pStyle w:val="12"/>
      </w:pPr>
      <w:r>
        <w:t>{</w:t>
      </w:r>
    </w:p>
    <w:p w14:paraId="39CC147B" w14:textId="77777777" w:rsidR="007561D5" w:rsidRDefault="00C52FAD">
      <w:pPr>
        <w:pStyle w:val="12"/>
      </w:pPr>
      <w:r>
        <w:t xml:space="preserve">        register long buffer;</w:t>
      </w:r>
    </w:p>
    <w:p w14:paraId="653A7BBD" w14:textId="77777777" w:rsidR="007561D5" w:rsidRDefault="007561D5">
      <w:pPr>
        <w:pStyle w:val="12"/>
      </w:pPr>
    </w:p>
    <w:p w14:paraId="0FA9DF53" w14:textId="77777777" w:rsidR="007561D5" w:rsidRDefault="00C52FAD">
      <w:pPr>
        <w:pStyle w:val="12"/>
      </w:pPr>
      <w:r>
        <w:t xml:space="preserve">        buffer = value &amp; 0x7f;</w:t>
      </w:r>
    </w:p>
    <w:p w14:paraId="02E92895" w14:textId="77777777" w:rsidR="007561D5" w:rsidRDefault="00C52FAD">
      <w:pPr>
        <w:pStyle w:val="12"/>
      </w:pPr>
      <w:r>
        <w:t xml:space="preserve">        while ((value &gt;&gt;= 7) &gt; 0)</w:t>
      </w:r>
    </w:p>
    <w:p w14:paraId="45C67CCC" w14:textId="77777777" w:rsidR="007561D5" w:rsidRDefault="00C52FAD">
      <w:pPr>
        <w:pStyle w:val="12"/>
      </w:pPr>
      <w:r>
        <w:lastRenderedPageBreak/>
        <w:t xml:space="preserve">        {</w:t>
      </w:r>
    </w:p>
    <w:p w14:paraId="6AAE7F71" w14:textId="77777777" w:rsidR="007561D5" w:rsidRDefault="00C52FAD">
      <w:pPr>
        <w:pStyle w:val="12"/>
      </w:pPr>
      <w:r>
        <w:t xml:space="preserve">                 buffer &lt;&lt;= 8;</w:t>
      </w:r>
    </w:p>
    <w:p w14:paraId="435C0105" w14:textId="77777777" w:rsidR="007561D5" w:rsidRDefault="00C52FAD">
      <w:pPr>
        <w:pStyle w:val="12"/>
      </w:pPr>
      <w:r>
        <w:t xml:space="preserve">                 buffer |= 0x80;</w:t>
      </w:r>
    </w:p>
    <w:p w14:paraId="3B9FF708" w14:textId="77777777" w:rsidR="007561D5" w:rsidRDefault="00C52FAD">
      <w:pPr>
        <w:pStyle w:val="12"/>
      </w:pPr>
      <w:r>
        <w:t xml:space="preserve">                 buffer += (value &amp; 0x7f);</w:t>
      </w:r>
    </w:p>
    <w:p w14:paraId="02D4BC0F" w14:textId="77777777" w:rsidR="007561D5" w:rsidRDefault="00C52FAD">
      <w:pPr>
        <w:pStyle w:val="12"/>
      </w:pPr>
      <w:r>
        <w:t xml:space="preserve">         }</w:t>
      </w:r>
    </w:p>
    <w:p w14:paraId="363F503C" w14:textId="77777777" w:rsidR="007561D5" w:rsidRDefault="00C52FAD">
      <w:pPr>
        <w:pStyle w:val="12"/>
      </w:pPr>
      <w:r>
        <w:t xml:space="preserve">         while (TRUE)</w:t>
      </w:r>
    </w:p>
    <w:p w14:paraId="35F5DDE6" w14:textId="77777777" w:rsidR="007561D5" w:rsidRDefault="00C52FAD">
      <w:pPr>
        <w:pStyle w:val="12"/>
      </w:pPr>
      <w:r>
        <w:t xml:space="preserve">         {</w:t>
      </w:r>
    </w:p>
    <w:p w14:paraId="344E91B4" w14:textId="77777777" w:rsidR="007561D5" w:rsidRDefault="00C52FAD">
      <w:pPr>
        <w:pStyle w:val="12"/>
      </w:pPr>
      <w:r>
        <w:t xml:space="preserve">                 putc(buffer,outfile);</w:t>
      </w:r>
    </w:p>
    <w:p w14:paraId="4538755D" w14:textId="77777777" w:rsidR="007561D5" w:rsidRDefault="00C52FAD">
      <w:pPr>
        <w:pStyle w:val="12"/>
      </w:pPr>
      <w:r>
        <w:t xml:space="preserve">                 if (buffer &amp; 0x80)</w:t>
      </w:r>
    </w:p>
    <w:p w14:paraId="21FB5BDC" w14:textId="77777777" w:rsidR="007561D5" w:rsidRDefault="00C52FAD">
      <w:pPr>
        <w:pStyle w:val="12"/>
      </w:pPr>
      <w:r>
        <w:t xml:space="preserve">                         buffer &gt;&gt;= 8;</w:t>
      </w:r>
    </w:p>
    <w:p w14:paraId="42FFD00D" w14:textId="77777777" w:rsidR="007561D5" w:rsidRDefault="00C52FAD">
      <w:pPr>
        <w:pStyle w:val="12"/>
      </w:pPr>
      <w:r>
        <w:t xml:space="preserve">                 else</w:t>
      </w:r>
    </w:p>
    <w:p w14:paraId="6ADD6759" w14:textId="77777777" w:rsidR="007561D5" w:rsidRDefault="00C52FAD">
      <w:pPr>
        <w:pStyle w:val="12"/>
      </w:pPr>
      <w:r>
        <w:t xml:space="preserve">                         break;</w:t>
      </w:r>
    </w:p>
    <w:p w14:paraId="4AD2BF5C" w14:textId="77777777" w:rsidR="007561D5" w:rsidRDefault="00C52FAD">
      <w:pPr>
        <w:pStyle w:val="12"/>
      </w:pPr>
      <w:r>
        <w:t xml:space="preserve">         }</w:t>
      </w:r>
    </w:p>
    <w:p w14:paraId="12041A58" w14:textId="77777777" w:rsidR="007561D5" w:rsidRDefault="00C52FAD">
      <w:pPr>
        <w:pStyle w:val="12"/>
      </w:pPr>
      <w:r>
        <w:t>}</w:t>
      </w:r>
    </w:p>
    <w:p w14:paraId="4273675A" w14:textId="77777777" w:rsidR="007561D5" w:rsidRDefault="007561D5">
      <w:pPr>
        <w:pStyle w:val="12"/>
      </w:pPr>
    </w:p>
    <w:p w14:paraId="6050C92D" w14:textId="77777777" w:rsidR="007561D5" w:rsidRDefault="00C52FAD">
      <w:pPr>
        <w:pStyle w:val="12"/>
      </w:pPr>
      <w:r>
        <w:t xml:space="preserve">doubleword ReadVarLen () </w:t>
      </w:r>
    </w:p>
    <w:p w14:paraId="1642A941" w14:textId="77777777" w:rsidR="007561D5" w:rsidRDefault="00C52FAD">
      <w:pPr>
        <w:pStyle w:val="12"/>
      </w:pPr>
      <w:r>
        <w:t>{</w:t>
      </w:r>
    </w:p>
    <w:p w14:paraId="1663D74A" w14:textId="77777777" w:rsidR="007561D5" w:rsidRDefault="00C52FAD">
      <w:pPr>
        <w:pStyle w:val="12"/>
      </w:pPr>
      <w:r>
        <w:t xml:space="preserve">         register doubleword value;</w:t>
      </w:r>
    </w:p>
    <w:p w14:paraId="0F46FFF6" w14:textId="77777777" w:rsidR="007561D5" w:rsidRDefault="00C52FAD">
      <w:pPr>
        <w:pStyle w:val="12"/>
      </w:pPr>
      <w:r>
        <w:t xml:space="preserve">         register byte c;</w:t>
      </w:r>
    </w:p>
    <w:p w14:paraId="31D63E2F" w14:textId="77777777" w:rsidR="007561D5" w:rsidRDefault="007561D5">
      <w:pPr>
        <w:pStyle w:val="12"/>
      </w:pPr>
    </w:p>
    <w:p w14:paraId="031C654C" w14:textId="77777777" w:rsidR="007561D5" w:rsidRDefault="00C52FAD">
      <w:pPr>
        <w:pStyle w:val="12"/>
      </w:pPr>
      <w:r>
        <w:t xml:space="preserve">        if ((value = getc(infile)) &amp; 0x80)</w:t>
      </w:r>
    </w:p>
    <w:p w14:paraId="7366CE60" w14:textId="77777777" w:rsidR="007561D5" w:rsidRDefault="00C52FAD">
      <w:pPr>
        <w:pStyle w:val="12"/>
      </w:pPr>
      <w:r>
        <w:t xml:space="preserve">        {</w:t>
      </w:r>
    </w:p>
    <w:p w14:paraId="4A083ACD" w14:textId="77777777" w:rsidR="007561D5" w:rsidRDefault="00C52FAD">
      <w:pPr>
        <w:pStyle w:val="12"/>
      </w:pPr>
      <w:r>
        <w:t xml:space="preserve">                 value &amp;= 0x7f;</w:t>
      </w:r>
    </w:p>
    <w:p w14:paraId="38C4BA0B" w14:textId="77777777" w:rsidR="007561D5" w:rsidRDefault="00C52FAD">
      <w:pPr>
        <w:pStyle w:val="12"/>
      </w:pPr>
      <w:r>
        <w:t xml:space="preserve">                 do</w:t>
      </w:r>
    </w:p>
    <w:p w14:paraId="6E21FD3A" w14:textId="77777777" w:rsidR="007561D5" w:rsidRDefault="00C52FAD">
      <w:pPr>
        <w:pStyle w:val="12"/>
      </w:pPr>
      <w:r>
        <w:t xml:space="preserve">                 {</w:t>
      </w:r>
    </w:p>
    <w:p w14:paraId="28FC93FB" w14:textId="77777777" w:rsidR="007561D5" w:rsidRDefault="00C52FAD">
      <w:pPr>
        <w:pStyle w:val="12"/>
      </w:pPr>
      <w:r>
        <w:t xml:space="preserve">                         value = (value &lt;&lt; 7) + ((c = getc(infile)) &amp; 0x7f);</w:t>
      </w:r>
    </w:p>
    <w:p w14:paraId="7CC5CC09" w14:textId="77777777" w:rsidR="007561D5" w:rsidRDefault="00C52FAD">
      <w:pPr>
        <w:pStyle w:val="12"/>
      </w:pPr>
      <w:r>
        <w:t xml:space="preserve">                 } while (c &amp; 0x80);</w:t>
      </w:r>
    </w:p>
    <w:p w14:paraId="4B317CE4" w14:textId="77777777" w:rsidR="007561D5" w:rsidRDefault="00C52FAD">
      <w:pPr>
        <w:pStyle w:val="12"/>
      </w:pPr>
      <w:r>
        <w:t xml:space="preserve">         }</w:t>
      </w:r>
    </w:p>
    <w:p w14:paraId="449107FA" w14:textId="77777777" w:rsidR="007561D5" w:rsidRDefault="00C52FAD">
      <w:pPr>
        <w:pStyle w:val="12"/>
      </w:pPr>
      <w:r>
        <w:t xml:space="preserve">         return (value);</w:t>
      </w:r>
    </w:p>
    <w:p w14:paraId="0AEBD0CC" w14:textId="77777777" w:rsidR="007561D5" w:rsidRDefault="00C52FAD">
      <w:pPr>
        <w:pStyle w:val="12"/>
      </w:pPr>
      <w:r>
        <w:t>}</w:t>
      </w:r>
    </w:p>
    <w:p w14:paraId="13B5E6D2" w14:textId="77777777" w:rsidR="007561D5" w:rsidRDefault="007561D5">
      <w:pPr>
        <w:pStyle w:val="12"/>
      </w:pPr>
    </w:p>
    <w:p w14:paraId="4464CF6B" w14:textId="77777777" w:rsidR="007561D5" w:rsidRDefault="00C52FAD">
      <w:pPr>
        <w:pStyle w:val="12"/>
      </w:pPr>
      <w:r>
        <w:t>As an example, MIDI Files for the following excerpt are shown below. First, a format 0 file is shown, with all information intermingled; then, a format 1 file is shown with all data separated into four tracks: one for tempo and time signature, and three for the notes.  A resolution of 96 "ticks" per quarter note is used.  A time signature of 4/4 and a tempo of 120, though implied, are explicitly stated.</w:t>
      </w:r>
    </w:p>
    <w:p w14:paraId="6A76207F" w14:textId="77777777" w:rsidR="007561D5" w:rsidRDefault="007561D5">
      <w:pPr>
        <w:pStyle w:val="12"/>
      </w:pPr>
    </w:p>
    <w:p w14:paraId="50C9A62A" w14:textId="77777777" w:rsidR="007561D5" w:rsidRDefault="00C52FAD">
      <w:pPr>
        <w:pStyle w:val="12"/>
      </w:pPr>
      <w:r>
        <w:t xml:space="preserve">Table </w:t>
      </w:r>
      <w:r>
        <w:fldChar w:fldCharType="begin"/>
      </w:r>
      <w:r>
        <w:instrText xml:space="preserve"> SEQ "Table" \*Arabic </w:instrText>
      </w:r>
      <w:r>
        <w:fldChar w:fldCharType="separate"/>
      </w:r>
      <w:r>
        <w:t>2</w:t>
      </w:r>
      <w:r>
        <w:fldChar w:fldCharType="end"/>
      </w:r>
      <w:r>
        <w:t>. The contents of the MIDI stream represented by this example are broken down here</w:t>
      </w:r>
    </w:p>
    <w:tbl>
      <w:tblPr>
        <w:tblW w:w="0" w:type="auto"/>
        <w:tblInd w:w="-5" w:type="dxa"/>
        <w:tblLayout w:type="fixed"/>
        <w:tblLook w:val="0000" w:firstRow="0" w:lastRow="0" w:firstColumn="0" w:lastColumn="0" w:noHBand="0" w:noVBand="0"/>
      </w:tblPr>
      <w:tblGrid>
        <w:gridCol w:w="1548"/>
        <w:gridCol w:w="1440"/>
        <w:gridCol w:w="1980"/>
        <w:gridCol w:w="4858"/>
      </w:tblGrid>
      <w:tr w:rsidR="007561D5" w14:paraId="3640DA5F" w14:textId="77777777">
        <w:tc>
          <w:tcPr>
            <w:tcW w:w="1548" w:type="dxa"/>
            <w:tcBorders>
              <w:top w:val="single" w:sz="4" w:space="0" w:color="000000"/>
              <w:left w:val="single" w:sz="4" w:space="0" w:color="000000"/>
              <w:bottom w:val="single" w:sz="4" w:space="0" w:color="000000"/>
            </w:tcBorders>
          </w:tcPr>
          <w:p w14:paraId="62F88707" w14:textId="77777777" w:rsidR="007561D5" w:rsidRDefault="00C52FAD">
            <w:pPr>
              <w:pStyle w:val="12"/>
              <w:snapToGrid w:val="0"/>
              <w:rPr>
                <w:b/>
              </w:rPr>
            </w:pPr>
            <w:r>
              <w:rPr>
                <w:b/>
              </w:rPr>
              <w:t>Delta Time</w:t>
            </w:r>
          </w:p>
          <w:p w14:paraId="7360F55A" w14:textId="77777777" w:rsidR="007561D5" w:rsidRDefault="00C52FAD">
            <w:pPr>
              <w:pStyle w:val="12"/>
              <w:rPr>
                <w:b/>
              </w:rPr>
            </w:pPr>
            <w:r>
              <w:rPr>
                <w:b/>
              </w:rPr>
              <w:t xml:space="preserve">(decimal) </w:t>
            </w:r>
          </w:p>
        </w:tc>
        <w:tc>
          <w:tcPr>
            <w:tcW w:w="1440" w:type="dxa"/>
            <w:tcBorders>
              <w:top w:val="single" w:sz="4" w:space="0" w:color="000000"/>
              <w:left w:val="single" w:sz="4" w:space="0" w:color="000000"/>
              <w:bottom w:val="single" w:sz="4" w:space="0" w:color="000000"/>
            </w:tcBorders>
          </w:tcPr>
          <w:p w14:paraId="69B1676B" w14:textId="77777777" w:rsidR="007561D5" w:rsidRDefault="00C52FAD">
            <w:pPr>
              <w:pStyle w:val="12"/>
              <w:snapToGrid w:val="0"/>
              <w:rPr>
                <w:b/>
              </w:rPr>
            </w:pPr>
            <w:r>
              <w:rPr>
                <w:b/>
              </w:rPr>
              <w:t xml:space="preserve">Event Code </w:t>
            </w:r>
          </w:p>
          <w:p w14:paraId="55D95919" w14:textId="77777777" w:rsidR="007561D5" w:rsidRDefault="00C52FAD">
            <w:pPr>
              <w:pStyle w:val="12"/>
              <w:rPr>
                <w:b/>
              </w:rPr>
            </w:pPr>
            <w:r>
              <w:rPr>
                <w:b/>
              </w:rPr>
              <w:t xml:space="preserve">(hex)   </w:t>
            </w:r>
          </w:p>
        </w:tc>
        <w:tc>
          <w:tcPr>
            <w:tcW w:w="1980" w:type="dxa"/>
            <w:tcBorders>
              <w:top w:val="single" w:sz="4" w:space="0" w:color="000000"/>
              <w:left w:val="single" w:sz="4" w:space="0" w:color="000000"/>
              <w:bottom w:val="single" w:sz="4" w:space="0" w:color="000000"/>
            </w:tcBorders>
          </w:tcPr>
          <w:p w14:paraId="0E3BFD23" w14:textId="77777777" w:rsidR="007561D5" w:rsidRDefault="00C52FAD">
            <w:pPr>
              <w:pStyle w:val="12"/>
              <w:snapToGrid w:val="0"/>
              <w:rPr>
                <w:b/>
              </w:rPr>
            </w:pPr>
            <w:r>
              <w:rPr>
                <w:b/>
              </w:rPr>
              <w:t>Other Bytes</w:t>
            </w:r>
          </w:p>
          <w:p w14:paraId="2E6ACE28" w14:textId="77777777" w:rsidR="007561D5" w:rsidRDefault="00C52FAD">
            <w:pPr>
              <w:pStyle w:val="12"/>
              <w:rPr>
                <w:b/>
              </w:rPr>
            </w:pPr>
            <w:r>
              <w:rPr>
                <w:b/>
              </w:rPr>
              <w:t xml:space="preserve">(decimal)         </w:t>
            </w:r>
          </w:p>
        </w:tc>
        <w:tc>
          <w:tcPr>
            <w:tcW w:w="4858" w:type="dxa"/>
            <w:tcBorders>
              <w:top w:val="single" w:sz="4" w:space="0" w:color="000000"/>
              <w:left w:val="single" w:sz="4" w:space="0" w:color="000000"/>
              <w:bottom w:val="single" w:sz="4" w:space="0" w:color="000000"/>
              <w:right w:val="single" w:sz="4" w:space="0" w:color="000000"/>
            </w:tcBorders>
          </w:tcPr>
          <w:p w14:paraId="52738EF9" w14:textId="77777777" w:rsidR="007561D5" w:rsidRDefault="00C52FAD">
            <w:pPr>
              <w:pStyle w:val="12"/>
              <w:snapToGrid w:val="0"/>
              <w:rPr>
                <w:b/>
              </w:rPr>
            </w:pPr>
            <w:r>
              <w:rPr>
                <w:b/>
              </w:rPr>
              <w:t>Comment</w:t>
            </w:r>
          </w:p>
        </w:tc>
      </w:tr>
      <w:tr w:rsidR="007561D5" w14:paraId="7D7728B1" w14:textId="77777777">
        <w:tc>
          <w:tcPr>
            <w:tcW w:w="1548" w:type="dxa"/>
            <w:tcBorders>
              <w:top w:val="single" w:sz="4" w:space="0" w:color="000000"/>
              <w:left w:val="single" w:sz="4" w:space="0" w:color="000000"/>
              <w:bottom w:val="single" w:sz="4" w:space="0" w:color="000000"/>
            </w:tcBorders>
          </w:tcPr>
          <w:p w14:paraId="71064846" w14:textId="77777777" w:rsidR="007561D5" w:rsidRDefault="00C52FAD">
            <w:pPr>
              <w:pStyle w:val="12"/>
              <w:snapToGrid w:val="0"/>
            </w:pPr>
            <w:r>
              <w:t>0</w:t>
            </w:r>
          </w:p>
        </w:tc>
        <w:tc>
          <w:tcPr>
            <w:tcW w:w="1440" w:type="dxa"/>
            <w:tcBorders>
              <w:top w:val="single" w:sz="4" w:space="0" w:color="000000"/>
              <w:left w:val="single" w:sz="4" w:space="0" w:color="000000"/>
              <w:bottom w:val="single" w:sz="4" w:space="0" w:color="000000"/>
            </w:tcBorders>
          </w:tcPr>
          <w:p w14:paraId="190F9680" w14:textId="77777777" w:rsidR="007561D5" w:rsidRDefault="00C52FAD">
            <w:pPr>
              <w:pStyle w:val="12"/>
              <w:snapToGrid w:val="0"/>
            </w:pPr>
            <w:r>
              <w:t xml:space="preserve">FF 58   </w:t>
            </w:r>
          </w:p>
        </w:tc>
        <w:tc>
          <w:tcPr>
            <w:tcW w:w="1980" w:type="dxa"/>
            <w:tcBorders>
              <w:top w:val="single" w:sz="4" w:space="0" w:color="000000"/>
              <w:left w:val="single" w:sz="4" w:space="0" w:color="000000"/>
              <w:bottom w:val="single" w:sz="4" w:space="0" w:color="000000"/>
            </w:tcBorders>
          </w:tcPr>
          <w:p w14:paraId="060D63BA" w14:textId="77777777" w:rsidR="007561D5" w:rsidRDefault="00C52FAD">
            <w:pPr>
              <w:pStyle w:val="12"/>
              <w:snapToGrid w:val="0"/>
            </w:pPr>
            <w:r>
              <w:t xml:space="preserve">04 04 02 24 08  </w:t>
            </w:r>
          </w:p>
        </w:tc>
        <w:tc>
          <w:tcPr>
            <w:tcW w:w="4858" w:type="dxa"/>
            <w:tcBorders>
              <w:top w:val="single" w:sz="4" w:space="0" w:color="000000"/>
              <w:left w:val="single" w:sz="4" w:space="0" w:color="000000"/>
              <w:bottom w:val="single" w:sz="4" w:space="0" w:color="000000"/>
              <w:right w:val="single" w:sz="4" w:space="0" w:color="000000"/>
            </w:tcBorders>
          </w:tcPr>
          <w:p w14:paraId="4AB78507" w14:textId="77777777" w:rsidR="007561D5" w:rsidRDefault="00C52FAD">
            <w:pPr>
              <w:pStyle w:val="12"/>
              <w:snapToGrid w:val="0"/>
            </w:pPr>
            <w:r>
              <w:t xml:space="preserve">4 bytes: 4/4 time, 24 MIDI clocks/click, 8 32nd notes/24 MIDI clocks         </w:t>
            </w:r>
          </w:p>
        </w:tc>
      </w:tr>
      <w:tr w:rsidR="007561D5" w14:paraId="304F997A" w14:textId="77777777">
        <w:tc>
          <w:tcPr>
            <w:tcW w:w="1548" w:type="dxa"/>
            <w:tcBorders>
              <w:top w:val="single" w:sz="4" w:space="0" w:color="000000"/>
              <w:left w:val="single" w:sz="4" w:space="0" w:color="000000"/>
              <w:bottom w:val="single" w:sz="4" w:space="0" w:color="000000"/>
            </w:tcBorders>
          </w:tcPr>
          <w:p w14:paraId="5F61159F" w14:textId="77777777" w:rsidR="007561D5" w:rsidRDefault="00C52FAD">
            <w:pPr>
              <w:pStyle w:val="12"/>
              <w:snapToGrid w:val="0"/>
            </w:pPr>
            <w:r>
              <w:t>0</w:t>
            </w:r>
          </w:p>
        </w:tc>
        <w:tc>
          <w:tcPr>
            <w:tcW w:w="1440" w:type="dxa"/>
            <w:tcBorders>
              <w:top w:val="single" w:sz="4" w:space="0" w:color="000000"/>
              <w:left w:val="single" w:sz="4" w:space="0" w:color="000000"/>
              <w:bottom w:val="single" w:sz="4" w:space="0" w:color="000000"/>
            </w:tcBorders>
          </w:tcPr>
          <w:p w14:paraId="2A875067" w14:textId="77777777" w:rsidR="007561D5" w:rsidRDefault="00C52FAD">
            <w:pPr>
              <w:pStyle w:val="12"/>
              <w:snapToGrid w:val="0"/>
            </w:pPr>
            <w:r>
              <w:t xml:space="preserve">FF 51   </w:t>
            </w:r>
          </w:p>
        </w:tc>
        <w:tc>
          <w:tcPr>
            <w:tcW w:w="1980" w:type="dxa"/>
            <w:tcBorders>
              <w:top w:val="single" w:sz="4" w:space="0" w:color="000000"/>
              <w:left w:val="single" w:sz="4" w:space="0" w:color="000000"/>
              <w:bottom w:val="single" w:sz="4" w:space="0" w:color="000000"/>
            </w:tcBorders>
          </w:tcPr>
          <w:p w14:paraId="24243884" w14:textId="77777777" w:rsidR="007561D5" w:rsidRDefault="00C52FAD">
            <w:pPr>
              <w:pStyle w:val="12"/>
              <w:snapToGrid w:val="0"/>
            </w:pPr>
            <w:r>
              <w:t xml:space="preserve">03 500000       </w:t>
            </w:r>
          </w:p>
        </w:tc>
        <w:tc>
          <w:tcPr>
            <w:tcW w:w="4858" w:type="dxa"/>
            <w:tcBorders>
              <w:top w:val="single" w:sz="4" w:space="0" w:color="000000"/>
              <w:left w:val="single" w:sz="4" w:space="0" w:color="000000"/>
              <w:bottom w:val="single" w:sz="4" w:space="0" w:color="000000"/>
              <w:right w:val="single" w:sz="4" w:space="0" w:color="000000"/>
            </w:tcBorders>
          </w:tcPr>
          <w:p w14:paraId="1C98E32B" w14:textId="77777777" w:rsidR="007561D5" w:rsidRDefault="00C52FAD">
            <w:pPr>
              <w:pStyle w:val="12"/>
              <w:snapToGrid w:val="0"/>
            </w:pPr>
            <w:r>
              <w:t>3 bytes: 500,000 5sec per quarter-note</w:t>
            </w:r>
          </w:p>
        </w:tc>
      </w:tr>
      <w:tr w:rsidR="007561D5" w14:paraId="76418234" w14:textId="77777777">
        <w:tc>
          <w:tcPr>
            <w:tcW w:w="1548" w:type="dxa"/>
            <w:tcBorders>
              <w:top w:val="single" w:sz="4" w:space="0" w:color="000000"/>
              <w:left w:val="single" w:sz="4" w:space="0" w:color="000000"/>
              <w:bottom w:val="single" w:sz="4" w:space="0" w:color="000000"/>
            </w:tcBorders>
          </w:tcPr>
          <w:p w14:paraId="78BFA147" w14:textId="77777777" w:rsidR="007561D5" w:rsidRDefault="00C52FAD">
            <w:pPr>
              <w:pStyle w:val="12"/>
              <w:snapToGrid w:val="0"/>
            </w:pPr>
            <w:r>
              <w:t>0</w:t>
            </w:r>
          </w:p>
        </w:tc>
        <w:tc>
          <w:tcPr>
            <w:tcW w:w="1440" w:type="dxa"/>
            <w:tcBorders>
              <w:top w:val="single" w:sz="4" w:space="0" w:color="000000"/>
              <w:left w:val="single" w:sz="4" w:space="0" w:color="000000"/>
              <w:bottom w:val="single" w:sz="4" w:space="0" w:color="000000"/>
            </w:tcBorders>
          </w:tcPr>
          <w:p w14:paraId="6A9B1754" w14:textId="77777777" w:rsidR="007561D5" w:rsidRDefault="00C52FAD">
            <w:pPr>
              <w:pStyle w:val="12"/>
              <w:snapToGrid w:val="0"/>
            </w:pPr>
            <w:r>
              <w:t xml:space="preserve">C0      </w:t>
            </w:r>
          </w:p>
        </w:tc>
        <w:tc>
          <w:tcPr>
            <w:tcW w:w="1980" w:type="dxa"/>
            <w:tcBorders>
              <w:top w:val="single" w:sz="4" w:space="0" w:color="000000"/>
              <w:left w:val="single" w:sz="4" w:space="0" w:color="000000"/>
              <w:bottom w:val="single" w:sz="4" w:space="0" w:color="000000"/>
            </w:tcBorders>
          </w:tcPr>
          <w:p w14:paraId="5ADAD924" w14:textId="77777777" w:rsidR="007561D5" w:rsidRDefault="00C52FAD">
            <w:pPr>
              <w:pStyle w:val="12"/>
              <w:snapToGrid w:val="0"/>
            </w:pPr>
            <w:r>
              <w:t xml:space="preserve">5       </w:t>
            </w:r>
          </w:p>
        </w:tc>
        <w:tc>
          <w:tcPr>
            <w:tcW w:w="4858" w:type="dxa"/>
            <w:tcBorders>
              <w:top w:val="single" w:sz="4" w:space="0" w:color="000000"/>
              <w:left w:val="single" w:sz="4" w:space="0" w:color="000000"/>
              <w:bottom w:val="single" w:sz="4" w:space="0" w:color="000000"/>
              <w:right w:val="single" w:sz="4" w:space="0" w:color="000000"/>
            </w:tcBorders>
          </w:tcPr>
          <w:p w14:paraId="18C91BF0" w14:textId="77777777" w:rsidR="007561D5" w:rsidRDefault="00C52FAD">
            <w:pPr>
              <w:pStyle w:val="12"/>
              <w:snapToGrid w:val="0"/>
            </w:pPr>
            <w:r>
              <w:t>Ch. 1, Program Change 5</w:t>
            </w:r>
          </w:p>
        </w:tc>
      </w:tr>
      <w:tr w:rsidR="007561D5" w14:paraId="06683ABA" w14:textId="77777777">
        <w:tc>
          <w:tcPr>
            <w:tcW w:w="1548" w:type="dxa"/>
            <w:tcBorders>
              <w:top w:val="single" w:sz="4" w:space="0" w:color="000000"/>
              <w:left w:val="single" w:sz="4" w:space="0" w:color="000000"/>
              <w:bottom w:val="single" w:sz="4" w:space="0" w:color="000000"/>
            </w:tcBorders>
          </w:tcPr>
          <w:p w14:paraId="4A2CF1B0" w14:textId="77777777" w:rsidR="007561D5" w:rsidRDefault="00C52FAD">
            <w:pPr>
              <w:pStyle w:val="12"/>
              <w:snapToGrid w:val="0"/>
            </w:pPr>
            <w:r>
              <w:t>0</w:t>
            </w:r>
          </w:p>
        </w:tc>
        <w:tc>
          <w:tcPr>
            <w:tcW w:w="1440" w:type="dxa"/>
            <w:tcBorders>
              <w:top w:val="single" w:sz="4" w:space="0" w:color="000000"/>
              <w:left w:val="single" w:sz="4" w:space="0" w:color="000000"/>
              <w:bottom w:val="single" w:sz="4" w:space="0" w:color="000000"/>
            </w:tcBorders>
          </w:tcPr>
          <w:p w14:paraId="3940BCE3" w14:textId="77777777" w:rsidR="007561D5" w:rsidRDefault="00C52FAD">
            <w:pPr>
              <w:pStyle w:val="12"/>
              <w:snapToGrid w:val="0"/>
            </w:pPr>
            <w:r>
              <w:t xml:space="preserve">C0      </w:t>
            </w:r>
          </w:p>
        </w:tc>
        <w:tc>
          <w:tcPr>
            <w:tcW w:w="1980" w:type="dxa"/>
            <w:tcBorders>
              <w:top w:val="single" w:sz="4" w:space="0" w:color="000000"/>
              <w:left w:val="single" w:sz="4" w:space="0" w:color="000000"/>
              <w:bottom w:val="single" w:sz="4" w:space="0" w:color="000000"/>
            </w:tcBorders>
          </w:tcPr>
          <w:p w14:paraId="039B230A" w14:textId="77777777" w:rsidR="007561D5" w:rsidRDefault="00C52FAD">
            <w:pPr>
              <w:pStyle w:val="12"/>
              <w:snapToGrid w:val="0"/>
            </w:pPr>
            <w:r>
              <w:t xml:space="preserve">5       </w:t>
            </w:r>
          </w:p>
        </w:tc>
        <w:tc>
          <w:tcPr>
            <w:tcW w:w="4858" w:type="dxa"/>
            <w:tcBorders>
              <w:top w:val="single" w:sz="4" w:space="0" w:color="000000"/>
              <w:left w:val="single" w:sz="4" w:space="0" w:color="000000"/>
              <w:bottom w:val="single" w:sz="4" w:space="0" w:color="000000"/>
              <w:right w:val="single" w:sz="4" w:space="0" w:color="000000"/>
            </w:tcBorders>
          </w:tcPr>
          <w:p w14:paraId="719BF08D" w14:textId="77777777" w:rsidR="007561D5" w:rsidRDefault="00C52FAD">
            <w:pPr>
              <w:pStyle w:val="12"/>
              <w:snapToGrid w:val="0"/>
            </w:pPr>
            <w:r>
              <w:t>Ch. 1, Program Change 5</w:t>
            </w:r>
          </w:p>
        </w:tc>
      </w:tr>
      <w:tr w:rsidR="007561D5" w14:paraId="3BC83244" w14:textId="77777777">
        <w:tc>
          <w:tcPr>
            <w:tcW w:w="1548" w:type="dxa"/>
            <w:tcBorders>
              <w:top w:val="single" w:sz="4" w:space="0" w:color="000000"/>
              <w:left w:val="single" w:sz="4" w:space="0" w:color="000000"/>
              <w:bottom w:val="single" w:sz="4" w:space="0" w:color="000000"/>
            </w:tcBorders>
          </w:tcPr>
          <w:p w14:paraId="67A19B74" w14:textId="77777777" w:rsidR="007561D5" w:rsidRDefault="00C52FAD">
            <w:pPr>
              <w:pStyle w:val="12"/>
              <w:snapToGrid w:val="0"/>
            </w:pPr>
            <w:r>
              <w:t>0</w:t>
            </w:r>
          </w:p>
        </w:tc>
        <w:tc>
          <w:tcPr>
            <w:tcW w:w="1440" w:type="dxa"/>
            <w:tcBorders>
              <w:top w:val="single" w:sz="4" w:space="0" w:color="000000"/>
              <w:left w:val="single" w:sz="4" w:space="0" w:color="000000"/>
              <w:bottom w:val="single" w:sz="4" w:space="0" w:color="000000"/>
            </w:tcBorders>
          </w:tcPr>
          <w:p w14:paraId="3DD59F96" w14:textId="77777777" w:rsidR="007561D5" w:rsidRDefault="00C52FAD">
            <w:pPr>
              <w:pStyle w:val="12"/>
              <w:snapToGrid w:val="0"/>
            </w:pPr>
            <w:r>
              <w:t xml:space="preserve">C1      </w:t>
            </w:r>
          </w:p>
        </w:tc>
        <w:tc>
          <w:tcPr>
            <w:tcW w:w="1980" w:type="dxa"/>
            <w:tcBorders>
              <w:top w:val="single" w:sz="4" w:space="0" w:color="000000"/>
              <w:left w:val="single" w:sz="4" w:space="0" w:color="000000"/>
              <w:bottom w:val="single" w:sz="4" w:space="0" w:color="000000"/>
            </w:tcBorders>
          </w:tcPr>
          <w:p w14:paraId="47580D4A" w14:textId="77777777" w:rsidR="007561D5" w:rsidRDefault="00C52FAD">
            <w:pPr>
              <w:pStyle w:val="12"/>
              <w:snapToGrid w:val="0"/>
            </w:pPr>
            <w:r>
              <w:t xml:space="preserve">46      </w:t>
            </w:r>
          </w:p>
        </w:tc>
        <w:tc>
          <w:tcPr>
            <w:tcW w:w="4858" w:type="dxa"/>
            <w:tcBorders>
              <w:top w:val="single" w:sz="4" w:space="0" w:color="000000"/>
              <w:left w:val="single" w:sz="4" w:space="0" w:color="000000"/>
              <w:bottom w:val="single" w:sz="4" w:space="0" w:color="000000"/>
              <w:right w:val="single" w:sz="4" w:space="0" w:color="000000"/>
            </w:tcBorders>
          </w:tcPr>
          <w:p w14:paraId="1802BAE2" w14:textId="77777777" w:rsidR="007561D5" w:rsidRDefault="00C52FAD">
            <w:pPr>
              <w:pStyle w:val="12"/>
              <w:snapToGrid w:val="0"/>
            </w:pPr>
            <w:r>
              <w:t>Ch. 2, Program Change 46</w:t>
            </w:r>
          </w:p>
        </w:tc>
      </w:tr>
      <w:tr w:rsidR="007561D5" w14:paraId="60A8CEAE" w14:textId="77777777">
        <w:tc>
          <w:tcPr>
            <w:tcW w:w="1548" w:type="dxa"/>
            <w:tcBorders>
              <w:top w:val="single" w:sz="4" w:space="0" w:color="000000"/>
              <w:left w:val="single" w:sz="4" w:space="0" w:color="000000"/>
              <w:bottom w:val="single" w:sz="4" w:space="0" w:color="000000"/>
            </w:tcBorders>
          </w:tcPr>
          <w:p w14:paraId="0A3D1D18" w14:textId="77777777" w:rsidR="007561D5" w:rsidRDefault="00C52FAD">
            <w:pPr>
              <w:pStyle w:val="12"/>
              <w:snapToGrid w:val="0"/>
            </w:pPr>
            <w:r>
              <w:t>0</w:t>
            </w:r>
          </w:p>
        </w:tc>
        <w:tc>
          <w:tcPr>
            <w:tcW w:w="1440" w:type="dxa"/>
            <w:tcBorders>
              <w:top w:val="single" w:sz="4" w:space="0" w:color="000000"/>
              <w:left w:val="single" w:sz="4" w:space="0" w:color="000000"/>
              <w:bottom w:val="single" w:sz="4" w:space="0" w:color="000000"/>
            </w:tcBorders>
          </w:tcPr>
          <w:p w14:paraId="6591D2A5" w14:textId="77777777" w:rsidR="007561D5" w:rsidRDefault="00C52FAD">
            <w:pPr>
              <w:pStyle w:val="12"/>
              <w:snapToGrid w:val="0"/>
            </w:pPr>
            <w:r>
              <w:t xml:space="preserve">C2      </w:t>
            </w:r>
          </w:p>
        </w:tc>
        <w:tc>
          <w:tcPr>
            <w:tcW w:w="1980" w:type="dxa"/>
            <w:tcBorders>
              <w:top w:val="single" w:sz="4" w:space="0" w:color="000000"/>
              <w:left w:val="single" w:sz="4" w:space="0" w:color="000000"/>
              <w:bottom w:val="single" w:sz="4" w:space="0" w:color="000000"/>
            </w:tcBorders>
          </w:tcPr>
          <w:p w14:paraId="264AF53C" w14:textId="77777777" w:rsidR="007561D5" w:rsidRDefault="00C52FAD">
            <w:pPr>
              <w:pStyle w:val="12"/>
              <w:snapToGrid w:val="0"/>
            </w:pPr>
            <w:r>
              <w:t xml:space="preserve">70      </w:t>
            </w:r>
          </w:p>
        </w:tc>
        <w:tc>
          <w:tcPr>
            <w:tcW w:w="4858" w:type="dxa"/>
            <w:tcBorders>
              <w:top w:val="single" w:sz="4" w:space="0" w:color="000000"/>
              <w:left w:val="single" w:sz="4" w:space="0" w:color="000000"/>
              <w:bottom w:val="single" w:sz="4" w:space="0" w:color="000000"/>
              <w:right w:val="single" w:sz="4" w:space="0" w:color="000000"/>
            </w:tcBorders>
          </w:tcPr>
          <w:p w14:paraId="24AECADA" w14:textId="77777777" w:rsidR="007561D5" w:rsidRDefault="00C52FAD">
            <w:pPr>
              <w:pStyle w:val="12"/>
              <w:snapToGrid w:val="0"/>
            </w:pPr>
            <w:r>
              <w:t>Ch. 3, Program Change 70</w:t>
            </w:r>
          </w:p>
        </w:tc>
      </w:tr>
      <w:tr w:rsidR="007561D5" w14:paraId="4AB2639D" w14:textId="77777777">
        <w:tc>
          <w:tcPr>
            <w:tcW w:w="1548" w:type="dxa"/>
            <w:tcBorders>
              <w:top w:val="single" w:sz="4" w:space="0" w:color="000000"/>
              <w:left w:val="single" w:sz="4" w:space="0" w:color="000000"/>
              <w:bottom w:val="single" w:sz="4" w:space="0" w:color="000000"/>
            </w:tcBorders>
          </w:tcPr>
          <w:p w14:paraId="470DDFF9" w14:textId="77777777" w:rsidR="007561D5" w:rsidRDefault="00C52FAD">
            <w:pPr>
              <w:pStyle w:val="12"/>
              <w:snapToGrid w:val="0"/>
            </w:pPr>
            <w:r>
              <w:t>0</w:t>
            </w:r>
          </w:p>
        </w:tc>
        <w:tc>
          <w:tcPr>
            <w:tcW w:w="1440" w:type="dxa"/>
            <w:tcBorders>
              <w:top w:val="single" w:sz="4" w:space="0" w:color="000000"/>
              <w:left w:val="single" w:sz="4" w:space="0" w:color="000000"/>
              <w:bottom w:val="single" w:sz="4" w:space="0" w:color="000000"/>
            </w:tcBorders>
          </w:tcPr>
          <w:p w14:paraId="7A562979" w14:textId="77777777" w:rsidR="007561D5" w:rsidRDefault="00C52FAD">
            <w:pPr>
              <w:pStyle w:val="12"/>
              <w:snapToGrid w:val="0"/>
            </w:pPr>
            <w:r>
              <w:t xml:space="preserve">92      </w:t>
            </w:r>
          </w:p>
        </w:tc>
        <w:tc>
          <w:tcPr>
            <w:tcW w:w="1980" w:type="dxa"/>
            <w:tcBorders>
              <w:top w:val="single" w:sz="4" w:space="0" w:color="000000"/>
              <w:left w:val="single" w:sz="4" w:space="0" w:color="000000"/>
              <w:bottom w:val="single" w:sz="4" w:space="0" w:color="000000"/>
            </w:tcBorders>
          </w:tcPr>
          <w:p w14:paraId="5681F4E0" w14:textId="77777777" w:rsidR="007561D5" w:rsidRDefault="00C52FAD">
            <w:pPr>
              <w:pStyle w:val="12"/>
              <w:snapToGrid w:val="0"/>
            </w:pPr>
            <w:r>
              <w:t xml:space="preserve">48  96  </w:t>
            </w:r>
          </w:p>
        </w:tc>
        <w:tc>
          <w:tcPr>
            <w:tcW w:w="4858" w:type="dxa"/>
            <w:tcBorders>
              <w:top w:val="single" w:sz="4" w:space="0" w:color="000000"/>
              <w:left w:val="single" w:sz="4" w:space="0" w:color="000000"/>
              <w:bottom w:val="single" w:sz="4" w:space="0" w:color="000000"/>
              <w:right w:val="single" w:sz="4" w:space="0" w:color="000000"/>
            </w:tcBorders>
          </w:tcPr>
          <w:p w14:paraId="529C2132" w14:textId="77777777" w:rsidR="007561D5" w:rsidRDefault="00C52FAD">
            <w:pPr>
              <w:pStyle w:val="12"/>
              <w:snapToGrid w:val="0"/>
            </w:pPr>
            <w:r>
              <w:t>Ch. 3 Note On C2, forte</w:t>
            </w:r>
          </w:p>
        </w:tc>
      </w:tr>
      <w:tr w:rsidR="007561D5" w14:paraId="287459B0" w14:textId="77777777">
        <w:tc>
          <w:tcPr>
            <w:tcW w:w="1548" w:type="dxa"/>
            <w:tcBorders>
              <w:top w:val="single" w:sz="4" w:space="0" w:color="000000"/>
              <w:left w:val="single" w:sz="4" w:space="0" w:color="000000"/>
              <w:bottom w:val="single" w:sz="4" w:space="0" w:color="000000"/>
            </w:tcBorders>
          </w:tcPr>
          <w:p w14:paraId="38A45FD1" w14:textId="77777777" w:rsidR="007561D5" w:rsidRDefault="00C52FAD">
            <w:pPr>
              <w:pStyle w:val="12"/>
              <w:snapToGrid w:val="0"/>
            </w:pPr>
            <w:r>
              <w:t>0</w:t>
            </w:r>
          </w:p>
        </w:tc>
        <w:tc>
          <w:tcPr>
            <w:tcW w:w="1440" w:type="dxa"/>
            <w:tcBorders>
              <w:top w:val="single" w:sz="4" w:space="0" w:color="000000"/>
              <w:left w:val="single" w:sz="4" w:space="0" w:color="000000"/>
              <w:bottom w:val="single" w:sz="4" w:space="0" w:color="000000"/>
            </w:tcBorders>
          </w:tcPr>
          <w:p w14:paraId="14FCB057" w14:textId="77777777" w:rsidR="007561D5" w:rsidRDefault="00C52FAD">
            <w:pPr>
              <w:pStyle w:val="12"/>
              <w:snapToGrid w:val="0"/>
            </w:pPr>
            <w:r>
              <w:t xml:space="preserve">92      </w:t>
            </w:r>
          </w:p>
        </w:tc>
        <w:tc>
          <w:tcPr>
            <w:tcW w:w="1980" w:type="dxa"/>
            <w:tcBorders>
              <w:top w:val="single" w:sz="4" w:space="0" w:color="000000"/>
              <w:left w:val="single" w:sz="4" w:space="0" w:color="000000"/>
              <w:bottom w:val="single" w:sz="4" w:space="0" w:color="000000"/>
            </w:tcBorders>
          </w:tcPr>
          <w:p w14:paraId="3D05C429" w14:textId="77777777" w:rsidR="007561D5" w:rsidRDefault="00C52FAD">
            <w:pPr>
              <w:pStyle w:val="12"/>
              <w:snapToGrid w:val="0"/>
            </w:pPr>
            <w:r>
              <w:t xml:space="preserve">60  96  </w:t>
            </w:r>
          </w:p>
        </w:tc>
        <w:tc>
          <w:tcPr>
            <w:tcW w:w="4858" w:type="dxa"/>
            <w:tcBorders>
              <w:top w:val="single" w:sz="4" w:space="0" w:color="000000"/>
              <w:left w:val="single" w:sz="4" w:space="0" w:color="000000"/>
              <w:bottom w:val="single" w:sz="4" w:space="0" w:color="000000"/>
              <w:right w:val="single" w:sz="4" w:space="0" w:color="000000"/>
            </w:tcBorders>
          </w:tcPr>
          <w:p w14:paraId="21432878" w14:textId="77777777" w:rsidR="007561D5" w:rsidRDefault="00C52FAD">
            <w:pPr>
              <w:pStyle w:val="12"/>
              <w:snapToGrid w:val="0"/>
            </w:pPr>
            <w:r>
              <w:t>Ch. 3 Note On C3, forte</w:t>
            </w:r>
          </w:p>
        </w:tc>
      </w:tr>
      <w:tr w:rsidR="007561D5" w14:paraId="522CE772" w14:textId="77777777">
        <w:tc>
          <w:tcPr>
            <w:tcW w:w="1548" w:type="dxa"/>
            <w:tcBorders>
              <w:top w:val="single" w:sz="4" w:space="0" w:color="000000"/>
              <w:left w:val="single" w:sz="4" w:space="0" w:color="000000"/>
              <w:bottom w:val="single" w:sz="4" w:space="0" w:color="000000"/>
            </w:tcBorders>
          </w:tcPr>
          <w:p w14:paraId="12A18377" w14:textId="77777777" w:rsidR="007561D5" w:rsidRDefault="00C52FAD">
            <w:pPr>
              <w:pStyle w:val="12"/>
              <w:snapToGrid w:val="0"/>
            </w:pPr>
            <w:r>
              <w:t>96</w:t>
            </w:r>
          </w:p>
        </w:tc>
        <w:tc>
          <w:tcPr>
            <w:tcW w:w="1440" w:type="dxa"/>
            <w:tcBorders>
              <w:top w:val="single" w:sz="4" w:space="0" w:color="000000"/>
              <w:left w:val="single" w:sz="4" w:space="0" w:color="000000"/>
              <w:bottom w:val="single" w:sz="4" w:space="0" w:color="000000"/>
            </w:tcBorders>
          </w:tcPr>
          <w:p w14:paraId="593D2D7E" w14:textId="77777777" w:rsidR="007561D5" w:rsidRDefault="00C52FAD">
            <w:pPr>
              <w:pStyle w:val="12"/>
              <w:snapToGrid w:val="0"/>
            </w:pPr>
            <w:r>
              <w:t xml:space="preserve">91      </w:t>
            </w:r>
          </w:p>
        </w:tc>
        <w:tc>
          <w:tcPr>
            <w:tcW w:w="1980" w:type="dxa"/>
            <w:tcBorders>
              <w:top w:val="single" w:sz="4" w:space="0" w:color="000000"/>
              <w:left w:val="single" w:sz="4" w:space="0" w:color="000000"/>
              <w:bottom w:val="single" w:sz="4" w:space="0" w:color="000000"/>
            </w:tcBorders>
          </w:tcPr>
          <w:p w14:paraId="1B071CA2" w14:textId="77777777" w:rsidR="007561D5" w:rsidRDefault="00C52FAD">
            <w:pPr>
              <w:pStyle w:val="12"/>
              <w:snapToGrid w:val="0"/>
            </w:pPr>
            <w:r>
              <w:t xml:space="preserve">67  64  </w:t>
            </w:r>
          </w:p>
        </w:tc>
        <w:tc>
          <w:tcPr>
            <w:tcW w:w="4858" w:type="dxa"/>
            <w:tcBorders>
              <w:top w:val="single" w:sz="4" w:space="0" w:color="000000"/>
              <w:left w:val="single" w:sz="4" w:space="0" w:color="000000"/>
              <w:bottom w:val="single" w:sz="4" w:space="0" w:color="000000"/>
              <w:right w:val="single" w:sz="4" w:space="0" w:color="000000"/>
            </w:tcBorders>
          </w:tcPr>
          <w:p w14:paraId="7AE22EDE" w14:textId="77777777" w:rsidR="007561D5" w:rsidRDefault="00C52FAD">
            <w:pPr>
              <w:pStyle w:val="12"/>
              <w:snapToGrid w:val="0"/>
            </w:pPr>
            <w:r>
              <w:t>Ch. 2 Note On G3, mezzo-forte</w:t>
            </w:r>
          </w:p>
        </w:tc>
      </w:tr>
      <w:tr w:rsidR="007561D5" w14:paraId="13EE980F" w14:textId="77777777">
        <w:tc>
          <w:tcPr>
            <w:tcW w:w="1548" w:type="dxa"/>
            <w:tcBorders>
              <w:top w:val="single" w:sz="4" w:space="0" w:color="000000"/>
              <w:left w:val="single" w:sz="4" w:space="0" w:color="000000"/>
              <w:bottom w:val="single" w:sz="4" w:space="0" w:color="000000"/>
            </w:tcBorders>
          </w:tcPr>
          <w:p w14:paraId="1FB7D05D" w14:textId="77777777" w:rsidR="007561D5" w:rsidRDefault="00C52FAD">
            <w:pPr>
              <w:pStyle w:val="12"/>
              <w:snapToGrid w:val="0"/>
            </w:pPr>
            <w:r>
              <w:t>96</w:t>
            </w:r>
          </w:p>
        </w:tc>
        <w:tc>
          <w:tcPr>
            <w:tcW w:w="1440" w:type="dxa"/>
            <w:tcBorders>
              <w:top w:val="single" w:sz="4" w:space="0" w:color="000000"/>
              <w:left w:val="single" w:sz="4" w:space="0" w:color="000000"/>
              <w:bottom w:val="single" w:sz="4" w:space="0" w:color="000000"/>
            </w:tcBorders>
          </w:tcPr>
          <w:p w14:paraId="69C1525B" w14:textId="77777777" w:rsidR="007561D5" w:rsidRDefault="00C52FAD">
            <w:pPr>
              <w:pStyle w:val="12"/>
              <w:snapToGrid w:val="0"/>
            </w:pPr>
            <w:r>
              <w:t xml:space="preserve">90      </w:t>
            </w:r>
          </w:p>
        </w:tc>
        <w:tc>
          <w:tcPr>
            <w:tcW w:w="1980" w:type="dxa"/>
            <w:tcBorders>
              <w:top w:val="single" w:sz="4" w:space="0" w:color="000000"/>
              <w:left w:val="single" w:sz="4" w:space="0" w:color="000000"/>
              <w:bottom w:val="single" w:sz="4" w:space="0" w:color="000000"/>
            </w:tcBorders>
          </w:tcPr>
          <w:p w14:paraId="38814D58" w14:textId="77777777" w:rsidR="007561D5" w:rsidRDefault="00C52FAD">
            <w:pPr>
              <w:pStyle w:val="12"/>
              <w:snapToGrid w:val="0"/>
            </w:pPr>
            <w:r>
              <w:t xml:space="preserve">76  32  </w:t>
            </w:r>
          </w:p>
        </w:tc>
        <w:tc>
          <w:tcPr>
            <w:tcW w:w="4858" w:type="dxa"/>
            <w:tcBorders>
              <w:top w:val="single" w:sz="4" w:space="0" w:color="000000"/>
              <w:left w:val="single" w:sz="4" w:space="0" w:color="000000"/>
              <w:bottom w:val="single" w:sz="4" w:space="0" w:color="000000"/>
              <w:right w:val="single" w:sz="4" w:space="0" w:color="000000"/>
            </w:tcBorders>
          </w:tcPr>
          <w:p w14:paraId="5380EC1B" w14:textId="77777777" w:rsidR="007561D5" w:rsidRDefault="00C52FAD">
            <w:pPr>
              <w:pStyle w:val="12"/>
              <w:snapToGrid w:val="0"/>
            </w:pPr>
            <w:r>
              <w:t>Ch. 1 Note On E4, piano</w:t>
            </w:r>
          </w:p>
        </w:tc>
      </w:tr>
      <w:tr w:rsidR="007561D5" w14:paraId="61B00FA8" w14:textId="77777777">
        <w:tc>
          <w:tcPr>
            <w:tcW w:w="1548" w:type="dxa"/>
            <w:tcBorders>
              <w:top w:val="single" w:sz="4" w:space="0" w:color="000000"/>
              <w:left w:val="single" w:sz="4" w:space="0" w:color="000000"/>
              <w:bottom w:val="single" w:sz="4" w:space="0" w:color="000000"/>
            </w:tcBorders>
          </w:tcPr>
          <w:p w14:paraId="434C3F88" w14:textId="77777777" w:rsidR="007561D5" w:rsidRDefault="00C52FAD">
            <w:pPr>
              <w:pStyle w:val="12"/>
              <w:snapToGrid w:val="0"/>
            </w:pPr>
            <w:r>
              <w:t>192</w:t>
            </w:r>
          </w:p>
        </w:tc>
        <w:tc>
          <w:tcPr>
            <w:tcW w:w="1440" w:type="dxa"/>
            <w:tcBorders>
              <w:top w:val="single" w:sz="4" w:space="0" w:color="000000"/>
              <w:left w:val="single" w:sz="4" w:space="0" w:color="000000"/>
              <w:bottom w:val="single" w:sz="4" w:space="0" w:color="000000"/>
            </w:tcBorders>
          </w:tcPr>
          <w:p w14:paraId="5F2E1434" w14:textId="77777777" w:rsidR="007561D5" w:rsidRDefault="00C52FAD">
            <w:pPr>
              <w:pStyle w:val="12"/>
              <w:snapToGrid w:val="0"/>
            </w:pPr>
            <w:r>
              <w:t xml:space="preserve">82      </w:t>
            </w:r>
          </w:p>
        </w:tc>
        <w:tc>
          <w:tcPr>
            <w:tcW w:w="1980" w:type="dxa"/>
            <w:tcBorders>
              <w:top w:val="single" w:sz="4" w:space="0" w:color="000000"/>
              <w:left w:val="single" w:sz="4" w:space="0" w:color="000000"/>
              <w:bottom w:val="single" w:sz="4" w:space="0" w:color="000000"/>
            </w:tcBorders>
          </w:tcPr>
          <w:p w14:paraId="05C9F9E4" w14:textId="77777777" w:rsidR="007561D5" w:rsidRDefault="00C52FAD">
            <w:pPr>
              <w:pStyle w:val="12"/>
              <w:snapToGrid w:val="0"/>
            </w:pPr>
            <w:r>
              <w:t xml:space="preserve">48  64  </w:t>
            </w:r>
          </w:p>
        </w:tc>
        <w:tc>
          <w:tcPr>
            <w:tcW w:w="4858" w:type="dxa"/>
            <w:tcBorders>
              <w:top w:val="single" w:sz="4" w:space="0" w:color="000000"/>
              <w:left w:val="single" w:sz="4" w:space="0" w:color="000000"/>
              <w:bottom w:val="single" w:sz="4" w:space="0" w:color="000000"/>
              <w:right w:val="single" w:sz="4" w:space="0" w:color="000000"/>
            </w:tcBorders>
          </w:tcPr>
          <w:p w14:paraId="308461FE" w14:textId="77777777" w:rsidR="007561D5" w:rsidRDefault="00C52FAD">
            <w:pPr>
              <w:pStyle w:val="12"/>
              <w:snapToGrid w:val="0"/>
            </w:pPr>
            <w:r>
              <w:t>Ch. 3 Note Off C2, standard</w:t>
            </w:r>
          </w:p>
        </w:tc>
      </w:tr>
      <w:tr w:rsidR="007561D5" w14:paraId="17D7B4AE" w14:textId="77777777">
        <w:tc>
          <w:tcPr>
            <w:tcW w:w="1548" w:type="dxa"/>
            <w:tcBorders>
              <w:top w:val="single" w:sz="4" w:space="0" w:color="000000"/>
              <w:left w:val="single" w:sz="4" w:space="0" w:color="000000"/>
              <w:bottom w:val="single" w:sz="4" w:space="0" w:color="000000"/>
            </w:tcBorders>
          </w:tcPr>
          <w:p w14:paraId="3A559DB0" w14:textId="77777777" w:rsidR="007561D5" w:rsidRDefault="00C52FAD">
            <w:pPr>
              <w:pStyle w:val="12"/>
              <w:snapToGrid w:val="0"/>
            </w:pPr>
            <w:r>
              <w:t>0</w:t>
            </w:r>
          </w:p>
        </w:tc>
        <w:tc>
          <w:tcPr>
            <w:tcW w:w="1440" w:type="dxa"/>
            <w:tcBorders>
              <w:top w:val="single" w:sz="4" w:space="0" w:color="000000"/>
              <w:left w:val="single" w:sz="4" w:space="0" w:color="000000"/>
              <w:bottom w:val="single" w:sz="4" w:space="0" w:color="000000"/>
            </w:tcBorders>
          </w:tcPr>
          <w:p w14:paraId="018F33DF" w14:textId="77777777" w:rsidR="007561D5" w:rsidRDefault="00C52FAD">
            <w:pPr>
              <w:pStyle w:val="12"/>
              <w:snapToGrid w:val="0"/>
            </w:pPr>
            <w:r>
              <w:t xml:space="preserve">82      </w:t>
            </w:r>
          </w:p>
        </w:tc>
        <w:tc>
          <w:tcPr>
            <w:tcW w:w="1980" w:type="dxa"/>
            <w:tcBorders>
              <w:top w:val="single" w:sz="4" w:space="0" w:color="000000"/>
              <w:left w:val="single" w:sz="4" w:space="0" w:color="000000"/>
              <w:bottom w:val="single" w:sz="4" w:space="0" w:color="000000"/>
            </w:tcBorders>
          </w:tcPr>
          <w:p w14:paraId="6DC597B3" w14:textId="77777777" w:rsidR="007561D5" w:rsidRDefault="00C52FAD">
            <w:pPr>
              <w:pStyle w:val="12"/>
              <w:snapToGrid w:val="0"/>
            </w:pPr>
            <w:r>
              <w:t xml:space="preserve">60  64  </w:t>
            </w:r>
          </w:p>
        </w:tc>
        <w:tc>
          <w:tcPr>
            <w:tcW w:w="4858" w:type="dxa"/>
            <w:tcBorders>
              <w:top w:val="single" w:sz="4" w:space="0" w:color="000000"/>
              <w:left w:val="single" w:sz="4" w:space="0" w:color="000000"/>
              <w:bottom w:val="single" w:sz="4" w:space="0" w:color="000000"/>
              <w:right w:val="single" w:sz="4" w:space="0" w:color="000000"/>
            </w:tcBorders>
          </w:tcPr>
          <w:p w14:paraId="505995E1" w14:textId="77777777" w:rsidR="007561D5" w:rsidRDefault="00C52FAD">
            <w:pPr>
              <w:pStyle w:val="12"/>
              <w:snapToGrid w:val="0"/>
            </w:pPr>
            <w:r>
              <w:t>Ch. 3 Note Off C3, standard</w:t>
            </w:r>
          </w:p>
        </w:tc>
      </w:tr>
      <w:tr w:rsidR="007561D5" w14:paraId="36F84967" w14:textId="77777777">
        <w:tc>
          <w:tcPr>
            <w:tcW w:w="1548" w:type="dxa"/>
            <w:tcBorders>
              <w:top w:val="single" w:sz="4" w:space="0" w:color="000000"/>
              <w:left w:val="single" w:sz="4" w:space="0" w:color="000000"/>
              <w:bottom w:val="single" w:sz="4" w:space="0" w:color="000000"/>
            </w:tcBorders>
          </w:tcPr>
          <w:p w14:paraId="493B25D1" w14:textId="77777777" w:rsidR="007561D5" w:rsidRDefault="00C52FAD">
            <w:pPr>
              <w:pStyle w:val="12"/>
              <w:snapToGrid w:val="0"/>
            </w:pPr>
            <w:r>
              <w:lastRenderedPageBreak/>
              <w:t>0</w:t>
            </w:r>
          </w:p>
        </w:tc>
        <w:tc>
          <w:tcPr>
            <w:tcW w:w="1440" w:type="dxa"/>
            <w:tcBorders>
              <w:top w:val="single" w:sz="4" w:space="0" w:color="000000"/>
              <w:left w:val="single" w:sz="4" w:space="0" w:color="000000"/>
              <w:bottom w:val="single" w:sz="4" w:space="0" w:color="000000"/>
            </w:tcBorders>
          </w:tcPr>
          <w:p w14:paraId="7D269C03" w14:textId="77777777" w:rsidR="007561D5" w:rsidRDefault="00C52FAD">
            <w:pPr>
              <w:pStyle w:val="12"/>
              <w:snapToGrid w:val="0"/>
            </w:pPr>
            <w:r>
              <w:t xml:space="preserve">81      </w:t>
            </w:r>
          </w:p>
        </w:tc>
        <w:tc>
          <w:tcPr>
            <w:tcW w:w="1980" w:type="dxa"/>
            <w:tcBorders>
              <w:top w:val="single" w:sz="4" w:space="0" w:color="000000"/>
              <w:left w:val="single" w:sz="4" w:space="0" w:color="000000"/>
              <w:bottom w:val="single" w:sz="4" w:space="0" w:color="000000"/>
            </w:tcBorders>
          </w:tcPr>
          <w:p w14:paraId="4D3C1E2B" w14:textId="77777777" w:rsidR="007561D5" w:rsidRDefault="00C52FAD">
            <w:pPr>
              <w:pStyle w:val="12"/>
              <w:snapToGrid w:val="0"/>
            </w:pPr>
            <w:r>
              <w:t xml:space="preserve">67  64  </w:t>
            </w:r>
          </w:p>
        </w:tc>
        <w:tc>
          <w:tcPr>
            <w:tcW w:w="4858" w:type="dxa"/>
            <w:tcBorders>
              <w:top w:val="single" w:sz="4" w:space="0" w:color="000000"/>
              <w:left w:val="single" w:sz="4" w:space="0" w:color="000000"/>
              <w:bottom w:val="single" w:sz="4" w:space="0" w:color="000000"/>
              <w:right w:val="single" w:sz="4" w:space="0" w:color="000000"/>
            </w:tcBorders>
          </w:tcPr>
          <w:p w14:paraId="165E33DC" w14:textId="77777777" w:rsidR="007561D5" w:rsidRDefault="00C52FAD">
            <w:pPr>
              <w:pStyle w:val="12"/>
              <w:snapToGrid w:val="0"/>
            </w:pPr>
            <w:r>
              <w:t>Ch. 2 Note Off G3, standard</w:t>
            </w:r>
          </w:p>
        </w:tc>
      </w:tr>
      <w:tr w:rsidR="007561D5" w14:paraId="001BC1B7" w14:textId="77777777">
        <w:tc>
          <w:tcPr>
            <w:tcW w:w="1548" w:type="dxa"/>
            <w:tcBorders>
              <w:top w:val="single" w:sz="4" w:space="0" w:color="000000"/>
              <w:left w:val="single" w:sz="4" w:space="0" w:color="000000"/>
              <w:bottom w:val="single" w:sz="4" w:space="0" w:color="000000"/>
            </w:tcBorders>
          </w:tcPr>
          <w:p w14:paraId="6E24BD05" w14:textId="77777777" w:rsidR="007561D5" w:rsidRDefault="00C52FAD">
            <w:pPr>
              <w:pStyle w:val="12"/>
              <w:snapToGrid w:val="0"/>
            </w:pPr>
            <w:r>
              <w:t>0</w:t>
            </w:r>
          </w:p>
        </w:tc>
        <w:tc>
          <w:tcPr>
            <w:tcW w:w="1440" w:type="dxa"/>
            <w:tcBorders>
              <w:top w:val="single" w:sz="4" w:space="0" w:color="000000"/>
              <w:left w:val="single" w:sz="4" w:space="0" w:color="000000"/>
              <w:bottom w:val="single" w:sz="4" w:space="0" w:color="000000"/>
            </w:tcBorders>
          </w:tcPr>
          <w:p w14:paraId="12746965" w14:textId="77777777" w:rsidR="007561D5" w:rsidRDefault="00C52FAD">
            <w:pPr>
              <w:pStyle w:val="12"/>
              <w:snapToGrid w:val="0"/>
            </w:pPr>
            <w:r>
              <w:t xml:space="preserve">80      </w:t>
            </w:r>
          </w:p>
        </w:tc>
        <w:tc>
          <w:tcPr>
            <w:tcW w:w="1980" w:type="dxa"/>
            <w:tcBorders>
              <w:top w:val="single" w:sz="4" w:space="0" w:color="000000"/>
              <w:left w:val="single" w:sz="4" w:space="0" w:color="000000"/>
              <w:bottom w:val="single" w:sz="4" w:space="0" w:color="000000"/>
            </w:tcBorders>
          </w:tcPr>
          <w:p w14:paraId="16FC15D8" w14:textId="77777777" w:rsidR="007561D5" w:rsidRDefault="00C52FAD">
            <w:pPr>
              <w:pStyle w:val="12"/>
              <w:snapToGrid w:val="0"/>
            </w:pPr>
            <w:r>
              <w:t xml:space="preserve">76  64  </w:t>
            </w:r>
          </w:p>
        </w:tc>
        <w:tc>
          <w:tcPr>
            <w:tcW w:w="4858" w:type="dxa"/>
            <w:tcBorders>
              <w:top w:val="single" w:sz="4" w:space="0" w:color="000000"/>
              <w:left w:val="single" w:sz="4" w:space="0" w:color="000000"/>
              <w:bottom w:val="single" w:sz="4" w:space="0" w:color="000000"/>
              <w:right w:val="single" w:sz="4" w:space="0" w:color="000000"/>
            </w:tcBorders>
          </w:tcPr>
          <w:p w14:paraId="5FDEC440" w14:textId="77777777" w:rsidR="007561D5" w:rsidRDefault="00C52FAD">
            <w:pPr>
              <w:pStyle w:val="12"/>
              <w:snapToGrid w:val="0"/>
            </w:pPr>
            <w:r>
              <w:t>Ch. 1 Note Off E4, standard</w:t>
            </w:r>
          </w:p>
        </w:tc>
      </w:tr>
      <w:tr w:rsidR="007561D5" w14:paraId="0E39FC11" w14:textId="77777777">
        <w:tc>
          <w:tcPr>
            <w:tcW w:w="1548" w:type="dxa"/>
            <w:tcBorders>
              <w:top w:val="single" w:sz="4" w:space="0" w:color="000000"/>
              <w:left w:val="single" w:sz="4" w:space="0" w:color="000000"/>
              <w:bottom w:val="single" w:sz="4" w:space="0" w:color="000000"/>
            </w:tcBorders>
          </w:tcPr>
          <w:p w14:paraId="43E343A0" w14:textId="77777777" w:rsidR="007561D5" w:rsidRDefault="00C52FAD">
            <w:pPr>
              <w:pStyle w:val="12"/>
              <w:snapToGrid w:val="0"/>
            </w:pPr>
            <w:r>
              <w:t>0</w:t>
            </w:r>
          </w:p>
        </w:tc>
        <w:tc>
          <w:tcPr>
            <w:tcW w:w="1440" w:type="dxa"/>
            <w:tcBorders>
              <w:top w:val="single" w:sz="4" w:space="0" w:color="000000"/>
              <w:left w:val="single" w:sz="4" w:space="0" w:color="000000"/>
              <w:bottom w:val="single" w:sz="4" w:space="0" w:color="000000"/>
            </w:tcBorders>
          </w:tcPr>
          <w:p w14:paraId="00A6292C" w14:textId="77777777" w:rsidR="007561D5" w:rsidRDefault="00C52FAD">
            <w:pPr>
              <w:pStyle w:val="12"/>
              <w:snapToGrid w:val="0"/>
            </w:pPr>
            <w:r>
              <w:t xml:space="preserve">FF 2F   </w:t>
            </w:r>
          </w:p>
        </w:tc>
        <w:tc>
          <w:tcPr>
            <w:tcW w:w="1980" w:type="dxa"/>
            <w:tcBorders>
              <w:top w:val="single" w:sz="4" w:space="0" w:color="000000"/>
              <w:left w:val="single" w:sz="4" w:space="0" w:color="000000"/>
              <w:bottom w:val="single" w:sz="4" w:space="0" w:color="000000"/>
            </w:tcBorders>
          </w:tcPr>
          <w:p w14:paraId="018628E6" w14:textId="77777777" w:rsidR="007561D5" w:rsidRDefault="00C52FAD">
            <w:pPr>
              <w:pStyle w:val="12"/>
              <w:snapToGrid w:val="0"/>
            </w:pPr>
            <w:r>
              <w:t xml:space="preserve">00      </w:t>
            </w:r>
          </w:p>
        </w:tc>
        <w:tc>
          <w:tcPr>
            <w:tcW w:w="4858" w:type="dxa"/>
            <w:tcBorders>
              <w:top w:val="single" w:sz="4" w:space="0" w:color="000000"/>
              <w:left w:val="single" w:sz="4" w:space="0" w:color="000000"/>
              <w:bottom w:val="single" w:sz="4" w:space="0" w:color="000000"/>
              <w:right w:val="single" w:sz="4" w:space="0" w:color="000000"/>
            </w:tcBorders>
          </w:tcPr>
          <w:p w14:paraId="12DB9D9B" w14:textId="77777777" w:rsidR="007561D5" w:rsidRDefault="00C52FAD">
            <w:pPr>
              <w:pStyle w:val="12"/>
              <w:snapToGrid w:val="0"/>
            </w:pPr>
            <w:r>
              <w:t>Track End</w:t>
            </w:r>
          </w:p>
        </w:tc>
      </w:tr>
    </w:tbl>
    <w:p w14:paraId="6187DE92" w14:textId="77777777" w:rsidR="007561D5" w:rsidRDefault="007561D5">
      <w:pPr>
        <w:pStyle w:val="12"/>
      </w:pPr>
    </w:p>
    <w:p w14:paraId="347266B0" w14:textId="77777777" w:rsidR="007561D5" w:rsidRDefault="00C52FAD">
      <w:pPr>
        <w:pStyle w:val="12"/>
      </w:pPr>
      <w:r>
        <w:t>The entire format 0 MIDI file contents in hex follow.  First, the header chunk:</w:t>
      </w:r>
    </w:p>
    <w:p w14:paraId="23DA2F6D" w14:textId="77777777" w:rsidR="007561D5" w:rsidRDefault="007561D5">
      <w:pPr>
        <w:pStyle w:val="12"/>
      </w:pPr>
    </w:p>
    <w:p w14:paraId="045A3900" w14:textId="77777777" w:rsidR="007561D5" w:rsidRDefault="00C52FAD">
      <w:pPr>
        <w:pStyle w:val="12"/>
      </w:pPr>
      <w:r>
        <w:t xml:space="preserve">                4D 54 68 64              MThd</w:t>
      </w:r>
    </w:p>
    <w:p w14:paraId="144964A8" w14:textId="77777777" w:rsidR="007561D5" w:rsidRDefault="00C52FAD">
      <w:pPr>
        <w:pStyle w:val="12"/>
      </w:pPr>
      <w:r>
        <w:t xml:space="preserve">                00 00 00 06              chunk length</w:t>
      </w:r>
    </w:p>
    <w:p w14:paraId="5EA74896" w14:textId="77777777" w:rsidR="007561D5" w:rsidRDefault="00C52FAD">
      <w:pPr>
        <w:pStyle w:val="12"/>
      </w:pPr>
      <w:r>
        <w:t xml:space="preserve">                00 00                    format 0 </w:t>
      </w:r>
    </w:p>
    <w:p w14:paraId="52988E3D" w14:textId="77777777" w:rsidR="007561D5" w:rsidRDefault="00C52FAD">
      <w:pPr>
        <w:pStyle w:val="12"/>
      </w:pPr>
      <w:r>
        <w:t xml:space="preserve">                00 01                    one track </w:t>
      </w:r>
    </w:p>
    <w:p w14:paraId="41959BA4" w14:textId="77777777" w:rsidR="007561D5" w:rsidRDefault="00C52FAD">
      <w:pPr>
        <w:pStyle w:val="12"/>
      </w:pPr>
      <w:r>
        <w:t xml:space="preserve">                00 60                    96 per quarter-note</w:t>
      </w:r>
    </w:p>
    <w:p w14:paraId="2380C87C" w14:textId="77777777" w:rsidR="007561D5" w:rsidRDefault="007561D5">
      <w:pPr>
        <w:pStyle w:val="12"/>
      </w:pPr>
    </w:p>
    <w:p w14:paraId="1E97F1B9" w14:textId="77777777" w:rsidR="007561D5" w:rsidRDefault="00C52FAD">
      <w:pPr>
        <w:pStyle w:val="12"/>
      </w:pPr>
      <w:r>
        <w:t>Then, the track chunk.  Its header, followed by the events (notice that running status is used in places):</w:t>
      </w:r>
    </w:p>
    <w:p w14:paraId="46211448" w14:textId="77777777" w:rsidR="007561D5" w:rsidRDefault="007561D5">
      <w:pPr>
        <w:pStyle w:val="12"/>
      </w:pPr>
    </w:p>
    <w:p w14:paraId="7E13F255" w14:textId="77777777" w:rsidR="007561D5" w:rsidRDefault="00C52FAD">
      <w:pPr>
        <w:pStyle w:val="12"/>
      </w:pPr>
      <w:r>
        <w:t xml:space="preserve">                4D 54 72 6B              MTrk </w:t>
      </w:r>
    </w:p>
    <w:p w14:paraId="5E44A176" w14:textId="77777777" w:rsidR="007561D5" w:rsidRDefault="00C52FAD">
      <w:pPr>
        <w:pStyle w:val="12"/>
      </w:pPr>
      <w:r>
        <w:t xml:space="preserve">                00 00 00 3B              chunk length (59)</w:t>
      </w:r>
    </w:p>
    <w:p w14:paraId="09F30C01" w14:textId="77777777" w:rsidR="007561D5" w:rsidRDefault="007561D5">
      <w:pPr>
        <w:pStyle w:val="12"/>
      </w:pPr>
    </w:p>
    <w:p w14:paraId="4C203790" w14:textId="77777777" w:rsidR="007561D5" w:rsidRDefault="00C52FAD">
      <w:pPr>
        <w:pStyle w:val="12"/>
        <w:rPr>
          <w:b/>
        </w:rPr>
      </w:pPr>
      <w:r>
        <w:rPr>
          <w:b/>
        </w:rPr>
        <w:t xml:space="preserve"> Delta-time      Event                   Comments</w:t>
      </w:r>
    </w:p>
    <w:p w14:paraId="0B0067CE" w14:textId="77777777" w:rsidR="007561D5" w:rsidRDefault="00C52FAD">
      <w:pPr>
        <w:pStyle w:val="12"/>
      </w:pPr>
      <w:r>
        <w:t xml:space="preserve">         00      FF 58 04 04 02 18 08    time signature</w:t>
      </w:r>
    </w:p>
    <w:p w14:paraId="299B112B" w14:textId="77777777" w:rsidR="007561D5" w:rsidRDefault="00C52FAD">
      <w:pPr>
        <w:pStyle w:val="12"/>
      </w:pPr>
      <w:r>
        <w:t xml:space="preserve">         00      FF 51 03 07 A1 20       tempo</w:t>
      </w:r>
    </w:p>
    <w:p w14:paraId="3CEE7577" w14:textId="77777777" w:rsidR="007561D5" w:rsidRDefault="00C52FAD">
      <w:pPr>
        <w:pStyle w:val="12"/>
      </w:pPr>
      <w:r>
        <w:t xml:space="preserve">         00      C0 05</w:t>
      </w:r>
    </w:p>
    <w:p w14:paraId="231D1DB7" w14:textId="77777777" w:rsidR="007561D5" w:rsidRDefault="00C52FAD">
      <w:pPr>
        <w:pStyle w:val="12"/>
      </w:pPr>
      <w:r>
        <w:t xml:space="preserve">         00      C1 2E</w:t>
      </w:r>
    </w:p>
    <w:p w14:paraId="2F09B3E6" w14:textId="77777777" w:rsidR="007561D5" w:rsidRDefault="00C52FAD">
      <w:pPr>
        <w:pStyle w:val="12"/>
      </w:pPr>
      <w:r>
        <w:t xml:space="preserve">         00      C2 46</w:t>
      </w:r>
    </w:p>
    <w:p w14:paraId="22473DCC" w14:textId="77777777" w:rsidR="007561D5" w:rsidRDefault="00C52FAD">
      <w:pPr>
        <w:pStyle w:val="12"/>
      </w:pPr>
      <w:r>
        <w:t xml:space="preserve">         00      92 30 60</w:t>
      </w:r>
    </w:p>
    <w:p w14:paraId="221A7A47" w14:textId="77777777" w:rsidR="007561D5" w:rsidRDefault="00C52FAD">
      <w:pPr>
        <w:pStyle w:val="12"/>
      </w:pPr>
      <w:r>
        <w:t xml:space="preserve">         00      3C 60                   running status</w:t>
      </w:r>
    </w:p>
    <w:p w14:paraId="6CD1ADFD" w14:textId="77777777" w:rsidR="007561D5" w:rsidRDefault="00C52FAD">
      <w:pPr>
        <w:pStyle w:val="12"/>
      </w:pPr>
      <w:r>
        <w:t xml:space="preserve">         60      91 43 40</w:t>
      </w:r>
    </w:p>
    <w:p w14:paraId="430CA597" w14:textId="77777777" w:rsidR="007561D5" w:rsidRDefault="00C52FAD">
      <w:pPr>
        <w:pStyle w:val="12"/>
      </w:pPr>
      <w:r>
        <w:t xml:space="preserve">         60      90 4C 20</w:t>
      </w:r>
    </w:p>
    <w:p w14:paraId="5739743C" w14:textId="77777777" w:rsidR="007561D5" w:rsidRDefault="00C52FAD">
      <w:pPr>
        <w:pStyle w:val="12"/>
      </w:pPr>
      <w:r>
        <w:t xml:space="preserve">         81 40   82 30 40                two-byte delta-time</w:t>
      </w:r>
    </w:p>
    <w:p w14:paraId="522D0E98" w14:textId="77777777" w:rsidR="007561D5" w:rsidRDefault="00C52FAD">
      <w:pPr>
        <w:pStyle w:val="12"/>
      </w:pPr>
      <w:r>
        <w:t xml:space="preserve">         00      3C 40                   running status</w:t>
      </w:r>
    </w:p>
    <w:p w14:paraId="2595AD2B" w14:textId="77777777" w:rsidR="007561D5" w:rsidRDefault="00C52FAD">
      <w:pPr>
        <w:pStyle w:val="12"/>
      </w:pPr>
      <w:r>
        <w:t xml:space="preserve">         00      81 43 40</w:t>
      </w:r>
    </w:p>
    <w:p w14:paraId="7A211D30" w14:textId="77777777" w:rsidR="007561D5" w:rsidRDefault="00C52FAD">
      <w:pPr>
        <w:pStyle w:val="12"/>
      </w:pPr>
      <w:r>
        <w:t xml:space="preserve">         00      80 4C 40</w:t>
      </w:r>
    </w:p>
    <w:p w14:paraId="6369C115" w14:textId="77777777" w:rsidR="007561D5" w:rsidRDefault="00C52FAD">
      <w:pPr>
        <w:pStyle w:val="12"/>
      </w:pPr>
      <w:r>
        <w:t xml:space="preserve">         00      FF 2F 00                end of track</w:t>
      </w:r>
    </w:p>
    <w:p w14:paraId="6B212C33" w14:textId="77777777" w:rsidR="007561D5" w:rsidRDefault="007561D5">
      <w:pPr>
        <w:pStyle w:val="12"/>
      </w:pPr>
    </w:p>
    <w:p w14:paraId="72A99E1B" w14:textId="77777777" w:rsidR="007561D5" w:rsidRDefault="00C52FAD">
      <w:pPr>
        <w:pStyle w:val="12"/>
      </w:pPr>
      <w:r>
        <w:t>A format 1 representation of the file is slightly different.  Its header chunk:</w:t>
      </w:r>
    </w:p>
    <w:p w14:paraId="70235C21" w14:textId="77777777" w:rsidR="007561D5" w:rsidRDefault="007561D5">
      <w:pPr>
        <w:pStyle w:val="12"/>
      </w:pPr>
    </w:p>
    <w:p w14:paraId="1792549A" w14:textId="77777777" w:rsidR="007561D5" w:rsidRDefault="00C52FAD">
      <w:pPr>
        <w:pStyle w:val="12"/>
      </w:pPr>
      <w:r>
        <w:t xml:space="preserve">                4D 54 68 64              MThd</w:t>
      </w:r>
    </w:p>
    <w:p w14:paraId="63C46019" w14:textId="77777777" w:rsidR="007561D5" w:rsidRDefault="00C52FAD">
      <w:pPr>
        <w:pStyle w:val="12"/>
      </w:pPr>
      <w:r>
        <w:t xml:space="preserve">                00 00 00 06              chunk length</w:t>
      </w:r>
    </w:p>
    <w:p w14:paraId="7FA79C35" w14:textId="77777777" w:rsidR="007561D5" w:rsidRDefault="00C52FAD">
      <w:pPr>
        <w:pStyle w:val="12"/>
      </w:pPr>
      <w:r>
        <w:t xml:space="preserve">                00 01                    format 1 </w:t>
      </w:r>
    </w:p>
    <w:p w14:paraId="5C20AA7E" w14:textId="77777777" w:rsidR="007561D5" w:rsidRDefault="00C52FAD">
      <w:pPr>
        <w:pStyle w:val="12"/>
      </w:pPr>
      <w:r>
        <w:t xml:space="preserve">                00 04                    four tracks </w:t>
      </w:r>
    </w:p>
    <w:p w14:paraId="6C398CBF" w14:textId="77777777" w:rsidR="007561D5" w:rsidRDefault="00C52FAD">
      <w:pPr>
        <w:pStyle w:val="12"/>
      </w:pPr>
      <w:r>
        <w:t xml:space="preserve">                00 60                    96 per quarter-note</w:t>
      </w:r>
    </w:p>
    <w:p w14:paraId="76D96795" w14:textId="77777777" w:rsidR="007561D5" w:rsidRDefault="007561D5">
      <w:pPr>
        <w:pStyle w:val="12"/>
      </w:pPr>
    </w:p>
    <w:p w14:paraId="0D67A410" w14:textId="77777777" w:rsidR="007561D5" w:rsidRDefault="00C52FAD">
      <w:pPr>
        <w:pStyle w:val="12"/>
      </w:pPr>
      <w:r>
        <w:t>First, the track chunk for the time signature/tempo track.  Its header, followed by the events:</w:t>
      </w:r>
    </w:p>
    <w:p w14:paraId="5C0DA0B3" w14:textId="77777777" w:rsidR="007561D5" w:rsidRDefault="007561D5">
      <w:pPr>
        <w:pStyle w:val="12"/>
      </w:pPr>
    </w:p>
    <w:p w14:paraId="11DAD749" w14:textId="77777777" w:rsidR="007561D5" w:rsidRDefault="00C52FAD">
      <w:pPr>
        <w:pStyle w:val="12"/>
      </w:pPr>
      <w:r>
        <w:t xml:space="preserve">                4D 54 72 6B              MTrk</w:t>
      </w:r>
    </w:p>
    <w:p w14:paraId="1381C059" w14:textId="77777777" w:rsidR="007561D5" w:rsidRDefault="00C52FAD">
      <w:pPr>
        <w:pStyle w:val="12"/>
      </w:pPr>
      <w:r>
        <w:t xml:space="preserve">                00 00 00 14              chunk length (20)</w:t>
      </w:r>
    </w:p>
    <w:p w14:paraId="73BCCBFA" w14:textId="77777777" w:rsidR="007561D5" w:rsidRDefault="007561D5">
      <w:pPr>
        <w:pStyle w:val="12"/>
      </w:pPr>
    </w:p>
    <w:p w14:paraId="2CEA381F" w14:textId="77777777" w:rsidR="007561D5" w:rsidRDefault="00C52FAD">
      <w:pPr>
        <w:pStyle w:val="12"/>
        <w:rPr>
          <w:b/>
        </w:rPr>
      </w:pPr>
      <w:r>
        <w:rPr>
          <w:b/>
        </w:rPr>
        <w:t>Delta-time      Event                    Comments</w:t>
      </w:r>
    </w:p>
    <w:p w14:paraId="3077D24E" w14:textId="77777777" w:rsidR="007561D5" w:rsidRDefault="00C52FAD">
      <w:pPr>
        <w:pStyle w:val="12"/>
      </w:pPr>
      <w:r>
        <w:t xml:space="preserve">        00      FF 58 04 04 02 18 08     time signature</w:t>
      </w:r>
    </w:p>
    <w:p w14:paraId="7FCBDA64" w14:textId="77777777" w:rsidR="007561D5" w:rsidRDefault="00C52FAD">
      <w:pPr>
        <w:pStyle w:val="12"/>
      </w:pPr>
      <w:r>
        <w:t xml:space="preserve">        00      FF 51 03 07 A1 20        tempo</w:t>
      </w:r>
    </w:p>
    <w:p w14:paraId="4A862949" w14:textId="77777777" w:rsidR="007561D5" w:rsidRDefault="00C52FAD">
      <w:pPr>
        <w:pStyle w:val="12"/>
      </w:pPr>
      <w:r>
        <w:t xml:space="preserve">        83 00   FF 2F 00                 end of track</w:t>
      </w:r>
    </w:p>
    <w:p w14:paraId="17EAB235" w14:textId="77777777" w:rsidR="007561D5" w:rsidRDefault="007561D5">
      <w:pPr>
        <w:pStyle w:val="12"/>
      </w:pPr>
    </w:p>
    <w:p w14:paraId="21C3692E" w14:textId="77777777" w:rsidR="007561D5" w:rsidRDefault="00C52FAD">
      <w:pPr>
        <w:pStyle w:val="12"/>
      </w:pPr>
      <w:r>
        <w:t>Then, the track chunk for the first music track.  The MIDI convention for note on/off running status is used in this example:</w:t>
      </w:r>
    </w:p>
    <w:p w14:paraId="60A6DFF4" w14:textId="77777777" w:rsidR="007561D5" w:rsidRDefault="007561D5">
      <w:pPr>
        <w:pStyle w:val="12"/>
      </w:pPr>
    </w:p>
    <w:p w14:paraId="7CEA7019" w14:textId="77777777" w:rsidR="007561D5" w:rsidRDefault="00C52FAD">
      <w:pPr>
        <w:pStyle w:val="12"/>
      </w:pPr>
      <w:r>
        <w:t xml:space="preserve">                4D 54 72 6B              MTrk</w:t>
      </w:r>
    </w:p>
    <w:p w14:paraId="48DB74D4" w14:textId="77777777" w:rsidR="007561D5" w:rsidRDefault="00C52FAD">
      <w:pPr>
        <w:pStyle w:val="12"/>
      </w:pPr>
      <w:r>
        <w:lastRenderedPageBreak/>
        <w:t xml:space="preserve">                00 00 00 10              chunk length (16)</w:t>
      </w:r>
    </w:p>
    <w:p w14:paraId="261DCBB3" w14:textId="77777777" w:rsidR="007561D5" w:rsidRDefault="00C52FAD">
      <w:pPr>
        <w:pStyle w:val="12"/>
        <w:pageBreakBefore/>
        <w:rPr>
          <w:b/>
        </w:rPr>
      </w:pPr>
      <w:r>
        <w:rPr>
          <w:b/>
        </w:rPr>
        <w:lastRenderedPageBreak/>
        <w:t>Delta-time      Event                    Comments</w:t>
      </w:r>
    </w:p>
    <w:p w14:paraId="601C4DF8" w14:textId="77777777" w:rsidR="007561D5" w:rsidRDefault="00C52FAD">
      <w:pPr>
        <w:pStyle w:val="12"/>
      </w:pPr>
      <w:r>
        <w:t xml:space="preserve">        00      C0 05</w:t>
      </w:r>
    </w:p>
    <w:p w14:paraId="38E808EC" w14:textId="77777777" w:rsidR="007561D5" w:rsidRDefault="00C52FAD">
      <w:pPr>
        <w:pStyle w:val="12"/>
      </w:pPr>
      <w:r>
        <w:t xml:space="preserve">        81 40   90 4C 20</w:t>
      </w:r>
    </w:p>
    <w:p w14:paraId="38AB19CE" w14:textId="77777777" w:rsidR="007561D5" w:rsidRDefault="00C52FAD">
      <w:pPr>
        <w:pStyle w:val="12"/>
      </w:pPr>
      <w:r>
        <w:t xml:space="preserve">        81 40   4C 00                    Running status: note on, vel = 0</w:t>
      </w:r>
    </w:p>
    <w:p w14:paraId="1709C609" w14:textId="77777777" w:rsidR="007561D5" w:rsidRDefault="00C52FAD">
      <w:pPr>
        <w:pStyle w:val="12"/>
      </w:pPr>
      <w:r>
        <w:t xml:space="preserve">        00      FF 2F 00                 end of track</w:t>
      </w:r>
    </w:p>
    <w:p w14:paraId="6CFF04B5" w14:textId="77777777" w:rsidR="007561D5" w:rsidRDefault="007561D5">
      <w:pPr>
        <w:pStyle w:val="12"/>
      </w:pPr>
    </w:p>
    <w:p w14:paraId="0E6491DD" w14:textId="77777777" w:rsidR="007561D5" w:rsidRDefault="00C52FAD">
      <w:pPr>
        <w:pStyle w:val="12"/>
      </w:pPr>
      <w:r>
        <w:t>Then, the track chunk for the second music track:</w:t>
      </w:r>
    </w:p>
    <w:p w14:paraId="433C735F" w14:textId="77777777" w:rsidR="007561D5" w:rsidRDefault="007561D5">
      <w:pPr>
        <w:pStyle w:val="12"/>
      </w:pPr>
    </w:p>
    <w:p w14:paraId="0122E42C" w14:textId="77777777" w:rsidR="007561D5" w:rsidRDefault="00C52FAD">
      <w:pPr>
        <w:pStyle w:val="12"/>
      </w:pPr>
      <w:r>
        <w:t xml:space="preserve">                4D 54 72 6B              MTrk</w:t>
      </w:r>
    </w:p>
    <w:p w14:paraId="32982B9A" w14:textId="77777777" w:rsidR="007561D5" w:rsidRDefault="00C52FAD">
      <w:pPr>
        <w:pStyle w:val="12"/>
      </w:pPr>
      <w:r>
        <w:t xml:space="preserve">                00 00 00 0F              chunk length (15)</w:t>
      </w:r>
    </w:p>
    <w:p w14:paraId="12CD6E98" w14:textId="77777777" w:rsidR="007561D5" w:rsidRDefault="007561D5">
      <w:pPr>
        <w:pStyle w:val="12"/>
      </w:pPr>
    </w:p>
    <w:p w14:paraId="6E186C4F" w14:textId="77777777" w:rsidR="007561D5" w:rsidRDefault="00C52FAD">
      <w:pPr>
        <w:pStyle w:val="12"/>
        <w:rPr>
          <w:b/>
        </w:rPr>
      </w:pPr>
      <w:r>
        <w:rPr>
          <w:b/>
        </w:rPr>
        <w:t>Delta-time      Event                    Comments</w:t>
      </w:r>
    </w:p>
    <w:p w14:paraId="3A0005E7" w14:textId="77777777" w:rsidR="007561D5" w:rsidRDefault="00C52FAD">
      <w:pPr>
        <w:pStyle w:val="12"/>
      </w:pPr>
      <w:r>
        <w:t xml:space="preserve">        00      C1 2E</w:t>
      </w:r>
    </w:p>
    <w:p w14:paraId="2DEF4011" w14:textId="77777777" w:rsidR="007561D5" w:rsidRDefault="00C52FAD">
      <w:pPr>
        <w:pStyle w:val="12"/>
      </w:pPr>
      <w:r>
        <w:t xml:space="preserve">        60      91 43 40</w:t>
      </w:r>
    </w:p>
    <w:p w14:paraId="4E799B26" w14:textId="77777777" w:rsidR="007561D5" w:rsidRDefault="00C52FAD">
      <w:pPr>
        <w:pStyle w:val="12"/>
      </w:pPr>
      <w:r>
        <w:t xml:space="preserve">        82 20   43 00                    running status</w:t>
      </w:r>
    </w:p>
    <w:p w14:paraId="2A41EBE1" w14:textId="77777777" w:rsidR="007561D5" w:rsidRDefault="00C52FAD">
      <w:pPr>
        <w:pStyle w:val="12"/>
      </w:pPr>
      <w:r>
        <w:t xml:space="preserve">        00      FF 2F 00                 end of track</w:t>
      </w:r>
    </w:p>
    <w:p w14:paraId="3E02DFDE" w14:textId="77777777" w:rsidR="007561D5" w:rsidRDefault="007561D5">
      <w:pPr>
        <w:pStyle w:val="12"/>
      </w:pPr>
    </w:p>
    <w:p w14:paraId="0F532C48" w14:textId="77777777" w:rsidR="007561D5" w:rsidRDefault="00C52FAD">
      <w:pPr>
        <w:pStyle w:val="12"/>
      </w:pPr>
      <w:r>
        <w:t>Then, the track chunk for the third music track:</w:t>
      </w:r>
    </w:p>
    <w:p w14:paraId="04D67777" w14:textId="77777777" w:rsidR="007561D5" w:rsidRDefault="007561D5">
      <w:pPr>
        <w:pStyle w:val="12"/>
      </w:pPr>
    </w:p>
    <w:p w14:paraId="32B1B146" w14:textId="77777777" w:rsidR="007561D5" w:rsidRDefault="00C52FAD">
      <w:pPr>
        <w:pStyle w:val="12"/>
      </w:pPr>
      <w:r>
        <w:t xml:space="preserve">                4D 54 72 6B              MTrk</w:t>
      </w:r>
    </w:p>
    <w:p w14:paraId="65EAA83D" w14:textId="77777777" w:rsidR="007561D5" w:rsidRDefault="00C52FAD">
      <w:pPr>
        <w:pStyle w:val="12"/>
      </w:pPr>
      <w:r>
        <w:t xml:space="preserve">                00 00 00 15              chunk length (21)</w:t>
      </w:r>
    </w:p>
    <w:p w14:paraId="764515E2" w14:textId="77777777" w:rsidR="007561D5" w:rsidRDefault="007561D5">
      <w:pPr>
        <w:pStyle w:val="12"/>
      </w:pPr>
    </w:p>
    <w:p w14:paraId="53656441" w14:textId="77777777" w:rsidR="007561D5" w:rsidRDefault="00C52FAD">
      <w:pPr>
        <w:pStyle w:val="12"/>
        <w:rPr>
          <w:b/>
        </w:rPr>
      </w:pPr>
      <w:r>
        <w:rPr>
          <w:b/>
        </w:rPr>
        <w:t>Delta-time      Event                    Comments</w:t>
      </w:r>
    </w:p>
    <w:p w14:paraId="73C3F3D7" w14:textId="77777777" w:rsidR="007561D5" w:rsidRDefault="00C52FAD">
      <w:pPr>
        <w:pStyle w:val="12"/>
      </w:pPr>
      <w:r>
        <w:t xml:space="preserve">        00      C2 46</w:t>
      </w:r>
    </w:p>
    <w:p w14:paraId="3F6E8454" w14:textId="77777777" w:rsidR="007561D5" w:rsidRDefault="00C52FAD">
      <w:pPr>
        <w:pStyle w:val="12"/>
      </w:pPr>
      <w:r>
        <w:t xml:space="preserve">        00      92 30 60</w:t>
      </w:r>
    </w:p>
    <w:p w14:paraId="0DD762DC" w14:textId="77777777" w:rsidR="007561D5" w:rsidRDefault="00C52FAD">
      <w:pPr>
        <w:pStyle w:val="12"/>
      </w:pPr>
      <w:r>
        <w:t xml:space="preserve">        00      3C 60                    running status</w:t>
      </w:r>
    </w:p>
    <w:p w14:paraId="1AF84B52" w14:textId="77777777" w:rsidR="007561D5" w:rsidRDefault="00C52FAD">
      <w:pPr>
        <w:pStyle w:val="12"/>
      </w:pPr>
      <w:r>
        <w:t xml:space="preserve">        83 00   30 00                    two-byte delta-time, running status</w:t>
      </w:r>
    </w:p>
    <w:p w14:paraId="426E4183" w14:textId="77777777" w:rsidR="007561D5" w:rsidRDefault="00C52FAD">
      <w:pPr>
        <w:pStyle w:val="12"/>
      </w:pPr>
      <w:r>
        <w:t xml:space="preserve">        00      3C 00                    running status</w:t>
      </w:r>
    </w:p>
    <w:p w14:paraId="1AD40553" w14:textId="77777777" w:rsidR="007561D5" w:rsidRDefault="00C52FAD">
      <w:pPr>
        <w:pStyle w:val="12"/>
      </w:pPr>
      <w:r>
        <w:t xml:space="preserve">        00      FF 2F 00                 end of track</w:t>
      </w:r>
    </w:p>
    <w:p w14:paraId="52DD069C" w14:textId="77777777" w:rsidR="007561D5" w:rsidRDefault="007561D5">
      <w:pPr>
        <w:pStyle w:val="12"/>
      </w:pPr>
    </w:p>
    <w:p w14:paraId="04537720" w14:textId="77777777" w:rsidR="00C52FAD" w:rsidRDefault="00C52FAD">
      <w:pPr>
        <w:pStyle w:val="12"/>
      </w:pPr>
    </w:p>
    <w:sectPr w:rsidR="00C52FAD">
      <w:headerReference w:type="even" r:id="rId80"/>
      <w:headerReference w:type="default" r:id="rId81"/>
      <w:footerReference w:type="even" r:id="rId82"/>
      <w:footerReference w:type="default" r:id="rId83"/>
      <w:headerReference w:type="first" r:id="rId84"/>
      <w:footerReference w:type="first" r:id="rId85"/>
      <w:pgSz w:w="12240" w:h="15840"/>
      <w:pgMar w:top="1440" w:right="1319" w:bottom="1440" w:left="131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3B775" w14:textId="77777777" w:rsidR="003B48E4" w:rsidRDefault="003B48E4">
      <w:r>
        <w:separator/>
      </w:r>
    </w:p>
  </w:endnote>
  <w:endnote w:type="continuationSeparator" w:id="0">
    <w:p w14:paraId="3264DA91" w14:textId="77777777" w:rsidR="003B48E4" w:rsidRDefault="003B4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0FAD2" w14:textId="77777777" w:rsidR="00E87177" w:rsidRDefault="00E8717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660A5" w14:textId="77777777" w:rsidR="00E87177" w:rsidRDefault="00E87177">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D9883" w14:textId="77777777" w:rsidR="00E87177" w:rsidRDefault="00E8717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29F50" w14:textId="77777777" w:rsidR="003B48E4" w:rsidRDefault="003B48E4">
      <w:r>
        <w:separator/>
      </w:r>
    </w:p>
  </w:footnote>
  <w:footnote w:type="continuationSeparator" w:id="0">
    <w:p w14:paraId="62DE161F" w14:textId="77777777" w:rsidR="003B48E4" w:rsidRDefault="003B4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F1CBA" w14:textId="77777777" w:rsidR="00E87177" w:rsidRDefault="00E87177">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3E559" w14:textId="5B47D8CE" w:rsidR="007561D5" w:rsidRDefault="00E87177">
    <w:pPr>
      <w:pStyle w:val="a7"/>
    </w:pPr>
    <w:r>
      <w:rPr>
        <w:lang w:val="ru-RU"/>
      </w:rPr>
      <w:t xml:space="preserve">Описание формата </w:t>
    </w:r>
    <w:r w:rsidR="00C52FAD">
      <w:t xml:space="preserve">MIDI </w:t>
    </w:r>
    <w:r>
      <w:rPr>
        <w:lang w:val="ru-RU"/>
      </w:rPr>
      <w:t>файлов</w:t>
    </w:r>
    <w:r w:rsidR="00C52FAD">
      <w:tab/>
    </w:r>
    <w:r w:rsidR="00C52FAD">
      <w:tab/>
    </w:r>
    <w:r w:rsidR="00C52FAD">
      <w:rPr>
        <w:rStyle w:val="a3"/>
      </w:rPr>
      <w:fldChar w:fldCharType="begin"/>
    </w:r>
    <w:r w:rsidR="00C52FAD">
      <w:rPr>
        <w:rStyle w:val="a3"/>
      </w:rPr>
      <w:instrText xml:space="preserve"> PAGE </w:instrText>
    </w:r>
    <w:r w:rsidR="00C52FAD">
      <w:rPr>
        <w:rStyle w:val="a3"/>
      </w:rPr>
      <w:fldChar w:fldCharType="separate"/>
    </w:r>
    <w:r w:rsidR="00C52FAD">
      <w:rPr>
        <w:rStyle w:val="a3"/>
      </w:rPr>
      <w:t>14</w:t>
    </w:r>
    <w:r w:rsidR="00C52FAD">
      <w:rPr>
        <w:rStyle w:val="a3"/>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E2827" w14:textId="77777777" w:rsidR="007561D5" w:rsidRDefault="007561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1"/>
      <w:lvlText w:val=""/>
      <w:lvlJc w:val="left"/>
      <w:pPr>
        <w:tabs>
          <w:tab w:val="num" w:pos="432"/>
        </w:tabs>
        <w:ind w:left="432" w:hanging="432"/>
      </w:pPr>
    </w:lvl>
    <w:lvl w:ilvl="1">
      <w:start w:val="1"/>
      <w:numFmt w:val="none"/>
      <w:pStyle w:val="2"/>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decimal"/>
      <w:lvlText w:val="%1."/>
      <w:lvlJc w:val="left"/>
      <w:pPr>
        <w:tabs>
          <w:tab w:val="num" w:pos="360"/>
        </w:tabs>
        <w:ind w:left="360" w:hanging="360"/>
      </w:pPr>
    </w:lvl>
  </w:abstractNum>
  <w:abstractNum w:abstractNumId="2" w15:restartNumberingAfterBreak="0">
    <w:nsid w:val="00000003"/>
    <w:multiLevelType w:val="singleLevel"/>
    <w:tmpl w:val="00000003"/>
    <w:name w:val="WW8Num2"/>
    <w:lvl w:ilvl="0">
      <w:numFmt w:val="decimal"/>
      <w:lvlText w:val="%1."/>
      <w:lvlJc w:val="left"/>
      <w:pPr>
        <w:tabs>
          <w:tab w:val="num" w:pos="360"/>
        </w:tabs>
        <w:ind w:left="36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B7F"/>
    <w:rsid w:val="00063B7F"/>
    <w:rsid w:val="002050EA"/>
    <w:rsid w:val="003B48E4"/>
    <w:rsid w:val="007561D5"/>
    <w:rsid w:val="00C52FAD"/>
    <w:rsid w:val="00E871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E8E89F8"/>
  <w15:chartTrackingRefBased/>
  <w15:docId w15:val="{09DA9DEC-25DB-42B2-B515-B394C78A5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lang w:val="en-US" w:eastAsia="ar-SA"/>
    </w:rPr>
  </w:style>
  <w:style w:type="paragraph" w:styleId="1">
    <w:name w:val="heading 1"/>
    <w:basedOn w:val="a"/>
    <w:next w:val="a"/>
    <w:qFormat/>
    <w:pPr>
      <w:keepNext/>
      <w:numPr>
        <w:numId w:val="1"/>
      </w:numPr>
      <w:spacing w:before="240" w:after="120"/>
      <w:outlineLvl w:val="0"/>
    </w:pPr>
    <w:rPr>
      <w:rFonts w:ascii="Courier New" w:hAnsi="Courier New"/>
      <w:b/>
      <w:kern w:val="1"/>
      <w:sz w:val="24"/>
    </w:rPr>
  </w:style>
  <w:style w:type="paragraph" w:styleId="2">
    <w:name w:val="heading 2"/>
    <w:basedOn w:val="a"/>
    <w:next w:val="a"/>
    <w:qFormat/>
    <w:pPr>
      <w:keepNext/>
      <w:numPr>
        <w:ilvl w:val="1"/>
        <w:numId w:val="1"/>
      </w:numPr>
      <w:spacing w:before="120" w:after="60"/>
      <w:outlineLvl w:val="1"/>
    </w:pPr>
    <w:rPr>
      <w:rFonts w:ascii="Courier New" w:hAnsi="Courier New"/>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Основной шрифт абзаца1"/>
  </w:style>
  <w:style w:type="character" w:styleId="a3">
    <w:name w:val="page number"/>
    <w:basedOn w:val="10"/>
  </w:style>
  <w:style w:type="character" w:styleId="a4">
    <w:name w:val="Hyperlink"/>
    <w:basedOn w:val="10"/>
    <w:rPr>
      <w:color w:val="0000FF"/>
      <w:u w:val="single"/>
    </w:rPr>
  </w:style>
  <w:style w:type="paragraph" w:customStyle="1" w:styleId="Heading">
    <w:name w:val="Heading"/>
    <w:basedOn w:val="a"/>
    <w:next w:val="a5"/>
    <w:pPr>
      <w:keepNext/>
      <w:spacing w:before="240" w:after="120"/>
    </w:pPr>
    <w:rPr>
      <w:rFonts w:ascii="Arial" w:eastAsia="MS Mincho" w:hAnsi="Arial" w:cs="Tahoma"/>
      <w:sz w:val="28"/>
      <w:szCs w:val="28"/>
    </w:rPr>
  </w:style>
  <w:style w:type="paragraph" w:styleId="a5">
    <w:name w:val="Body Text"/>
    <w:basedOn w:val="a"/>
    <w:pPr>
      <w:spacing w:after="120"/>
    </w:pPr>
  </w:style>
  <w:style w:type="paragraph" w:styleId="a6">
    <w:name w:val="List"/>
    <w:basedOn w:val="a5"/>
    <w:rPr>
      <w:rFonts w:cs="Tahoma"/>
    </w:rPr>
  </w:style>
  <w:style w:type="paragraph" w:customStyle="1" w:styleId="11">
    <w:name w:val="Название объекта1"/>
    <w:basedOn w:val="a"/>
    <w:next w:val="a"/>
    <w:pPr>
      <w:spacing w:before="120" w:after="120"/>
    </w:pPr>
    <w:rPr>
      <w:b/>
    </w:rPr>
  </w:style>
  <w:style w:type="paragraph" w:customStyle="1" w:styleId="Index">
    <w:name w:val="Index"/>
    <w:basedOn w:val="a"/>
    <w:pPr>
      <w:suppressLineNumbers/>
    </w:pPr>
    <w:rPr>
      <w:rFonts w:cs="Tahoma"/>
    </w:rPr>
  </w:style>
  <w:style w:type="paragraph" w:customStyle="1" w:styleId="12">
    <w:name w:val="Текст1"/>
    <w:basedOn w:val="a"/>
    <w:rPr>
      <w:rFonts w:ascii="Courier New" w:hAnsi="Courier New"/>
    </w:rPr>
  </w:style>
  <w:style w:type="paragraph" w:styleId="a7">
    <w:name w:val="header"/>
    <w:basedOn w:val="a"/>
    <w:pPr>
      <w:tabs>
        <w:tab w:val="center" w:pos="4320"/>
        <w:tab w:val="right" w:pos="8640"/>
      </w:tabs>
    </w:pPr>
    <w:rPr>
      <w:rFonts w:ascii="Courier New" w:hAnsi="Courier New"/>
      <w:sz w:val="24"/>
      <w:u w:val="single"/>
    </w:rPr>
  </w:style>
  <w:style w:type="paragraph" w:styleId="a8">
    <w:name w:val="footer"/>
    <w:basedOn w:val="a"/>
    <w:pPr>
      <w:tabs>
        <w:tab w:val="center" w:pos="4320"/>
        <w:tab w:val="right" w:pos="8640"/>
      </w:tabs>
    </w:pPr>
  </w:style>
  <w:style w:type="paragraph" w:customStyle="1" w:styleId="13">
    <w:name w:val="Обычный (Интернет)1"/>
    <w:basedOn w:val="a"/>
    <w:pPr>
      <w:spacing w:before="100" w:after="100"/>
    </w:pPr>
    <w:rPr>
      <w:sz w:val="24"/>
      <w:szCs w:val="24"/>
      <w:lang w:val="nl-NL"/>
    </w:rPr>
  </w:style>
  <w:style w:type="paragraph" w:customStyle="1" w:styleId="HTML1">
    <w:name w:val="Стандартный HTML1"/>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nl-NL"/>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org.com/~jglatt/tech/midispec/foot.htm" TargetMode="External"/><Relationship Id="rId21" Type="http://schemas.openxmlformats.org/officeDocument/2006/relationships/hyperlink" Target="http://www.borg.com/~jglatt/tech/midispec/gens.htm" TargetMode="External"/><Relationship Id="rId42" Type="http://schemas.openxmlformats.org/officeDocument/2006/relationships/hyperlink" Target="http://www.borg.com/~jglatt/tech/midispec/sndtim.htm" TargetMode="External"/><Relationship Id="rId47" Type="http://schemas.openxmlformats.org/officeDocument/2006/relationships/hyperlink" Target="http://www.borg.com/~jglatt/tech/midispec/sndctl.htm" TargetMode="External"/><Relationship Id="rId63" Type="http://schemas.openxmlformats.org/officeDocument/2006/relationships/hyperlink" Target="http://www.borg.com/~jglatt/tech/midispec/nrpn.htm" TargetMode="External"/><Relationship Id="rId68" Type="http://schemas.openxmlformats.org/officeDocument/2006/relationships/hyperlink" Target="http://www.borg.com/~jglatt/tech/midispec/local.htm" TargetMode="External"/><Relationship Id="rId84" Type="http://schemas.openxmlformats.org/officeDocument/2006/relationships/header" Target="header3.xml"/><Relationship Id="rId16" Type="http://schemas.openxmlformats.org/officeDocument/2006/relationships/hyperlink" Target="http://www.borg.com/~jglatt/tech/midispec/exp.htm" TargetMode="External"/><Relationship Id="rId11" Type="http://schemas.openxmlformats.org/officeDocument/2006/relationships/hyperlink" Target="http://www.borg.com/~jglatt/tech/midispec/ptime.htm" TargetMode="External"/><Relationship Id="rId32" Type="http://schemas.openxmlformats.org/officeDocument/2006/relationships/hyperlink" Target="http://www.borg.com/~jglatt/tech/midispec/exp.htm" TargetMode="External"/><Relationship Id="rId37" Type="http://schemas.openxmlformats.org/officeDocument/2006/relationships/hyperlink" Target="http://www.borg.com/~jglatt/tech/midispec/sus.htm" TargetMode="External"/><Relationship Id="rId53" Type="http://schemas.openxmlformats.org/officeDocument/2006/relationships/hyperlink" Target="http://www.borg.com/~jglatt/tech/midispec/genb.htm" TargetMode="External"/><Relationship Id="rId58" Type="http://schemas.openxmlformats.org/officeDocument/2006/relationships/hyperlink" Target="http://www.borg.com/~jglatt/tech/midispec/cel.htm" TargetMode="External"/><Relationship Id="rId74" Type="http://schemas.openxmlformats.org/officeDocument/2006/relationships/hyperlink" Target="http://www.borg.com/~jglatt/tech/midispec/omon.htm" TargetMode="External"/><Relationship Id="rId79" Type="http://schemas.openxmlformats.org/officeDocument/2006/relationships/hyperlink" Target="http://www.borg.com/~jglatt/tech/midispec/genb.htm" TargetMode="External"/><Relationship Id="rId5" Type="http://schemas.openxmlformats.org/officeDocument/2006/relationships/footnotes" Target="footnotes.xml"/><Relationship Id="rId19" Type="http://schemas.openxmlformats.org/officeDocument/2006/relationships/hyperlink" Target="http://www.borg.com/~jglatt/tech/midispec/gens.htm" TargetMode="External"/><Relationship Id="rId14" Type="http://schemas.openxmlformats.org/officeDocument/2006/relationships/hyperlink" Target="http://www.borg.com/~jglatt/tech/midispec/balance.htm" TargetMode="External"/><Relationship Id="rId22" Type="http://schemas.openxmlformats.org/officeDocument/2006/relationships/hyperlink" Target="http://www.borg.com/~jglatt/tech/midispec/gens.htm" TargetMode="External"/><Relationship Id="rId27" Type="http://schemas.openxmlformats.org/officeDocument/2006/relationships/hyperlink" Target="http://www.borg.com/~jglatt/tech/midispec/ptime.htm" TargetMode="External"/><Relationship Id="rId30" Type="http://schemas.openxmlformats.org/officeDocument/2006/relationships/hyperlink" Target="http://www.borg.com/~jglatt/tech/midispec/balance.htm" TargetMode="External"/><Relationship Id="rId35" Type="http://schemas.openxmlformats.org/officeDocument/2006/relationships/hyperlink" Target="http://www.borg.com/~jglatt/tech/midispec/hold.htm" TargetMode="External"/><Relationship Id="rId43" Type="http://schemas.openxmlformats.org/officeDocument/2006/relationships/hyperlink" Target="http://www.borg.com/~jglatt/tech/midispec/sndrel.htm" TargetMode="External"/><Relationship Id="rId48" Type="http://schemas.openxmlformats.org/officeDocument/2006/relationships/hyperlink" Target="http://www.borg.com/~jglatt/tech/midispec/sndctl.htm" TargetMode="External"/><Relationship Id="rId56" Type="http://schemas.openxmlformats.org/officeDocument/2006/relationships/hyperlink" Target="http://www.borg.com/~jglatt/tech/midispec/trem.htm" TargetMode="External"/><Relationship Id="rId64" Type="http://schemas.openxmlformats.org/officeDocument/2006/relationships/hyperlink" Target="http://www.borg.com/~jglatt/tech/midispec/rpn.htm" TargetMode="External"/><Relationship Id="rId69" Type="http://schemas.openxmlformats.org/officeDocument/2006/relationships/hyperlink" Target="http://www.borg.com/~jglatt/tech/midispec/ntnoff.htm" TargetMode="External"/><Relationship Id="rId77" Type="http://schemas.openxmlformats.org/officeDocument/2006/relationships/hyperlink" Target="http://www.borg.com/~jglatt/tech/midispec/mono.htm" TargetMode="External"/><Relationship Id="rId8" Type="http://schemas.openxmlformats.org/officeDocument/2006/relationships/hyperlink" Target="http://www.borg.com/~jglatt/tech/midispec/mod.htm" TargetMode="External"/><Relationship Id="rId51" Type="http://schemas.openxmlformats.org/officeDocument/2006/relationships/hyperlink" Target="http://www.borg.com/~jglatt/tech/midispec/genb.htm" TargetMode="External"/><Relationship Id="rId72" Type="http://schemas.openxmlformats.org/officeDocument/2006/relationships/hyperlink" Target="http://www.borg.com/~jglatt/tech/midispec/mono.htm" TargetMode="External"/><Relationship Id="rId80" Type="http://schemas.openxmlformats.org/officeDocument/2006/relationships/header" Target="header1.xml"/><Relationship Id="rId85"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www.borg.com/~jglatt/tech/midispec/dslider.htm" TargetMode="External"/><Relationship Id="rId17" Type="http://schemas.openxmlformats.org/officeDocument/2006/relationships/hyperlink" Target="http://www.borg.com/~jglatt/tech/midispec/eff1.htm" TargetMode="External"/><Relationship Id="rId25" Type="http://schemas.openxmlformats.org/officeDocument/2006/relationships/hyperlink" Target="http://www.borg.com/~jglatt/tech/midispec/wind.htm" TargetMode="External"/><Relationship Id="rId33" Type="http://schemas.openxmlformats.org/officeDocument/2006/relationships/hyperlink" Target="http://www.borg.com/~jglatt/tech/midispec/eff1.htm" TargetMode="External"/><Relationship Id="rId38" Type="http://schemas.openxmlformats.org/officeDocument/2006/relationships/hyperlink" Target="http://www.borg.com/~jglatt/tech/midispec/soft.htm" TargetMode="External"/><Relationship Id="rId46" Type="http://schemas.openxmlformats.org/officeDocument/2006/relationships/hyperlink" Target="http://www.borg.com/~jglatt/tech/midispec/sndctl.htm" TargetMode="External"/><Relationship Id="rId59" Type="http://schemas.openxmlformats.org/officeDocument/2006/relationships/hyperlink" Target="http://www.borg.com/~jglatt/tech/midispec/pha.htm" TargetMode="External"/><Relationship Id="rId67" Type="http://schemas.openxmlformats.org/officeDocument/2006/relationships/hyperlink" Target="http://www.borg.com/~jglatt/tech/midispec/ctloff.htm" TargetMode="External"/><Relationship Id="rId20" Type="http://schemas.openxmlformats.org/officeDocument/2006/relationships/hyperlink" Target="http://www.borg.com/~jglatt/tech/midispec/gens.htm" TargetMode="External"/><Relationship Id="rId41" Type="http://schemas.openxmlformats.org/officeDocument/2006/relationships/hyperlink" Target="http://www.borg.com/~jglatt/tech/midispec/sndvar.htm" TargetMode="External"/><Relationship Id="rId54" Type="http://schemas.openxmlformats.org/officeDocument/2006/relationships/hyperlink" Target="http://www.borg.com/~jglatt/tech/midispec/genb.htm" TargetMode="External"/><Relationship Id="rId62" Type="http://schemas.openxmlformats.org/officeDocument/2006/relationships/hyperlink" Target="http://www.borg.com/~jglatt/tech/midispec/nrpn.htm" TargetMode="External"/><Relationship Id="rId70" Type="http://schemas.openxmlformats.org/officeDocument/2006/relationships/hyperlink" Target="http://www.borg.com/~jglatt/tech/midispec/omoff.htm" TargetMode="External"/><Relationship Id="rId75" Type="http://schemas.openxmlformats.org/officeDocument/2006/relationships/hyperlink" Target="http://www.borg.com/~jglatt/tech/midispec/omoff.htm" TargetMode="External"/><Relationship Id="rId83"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borg.com/~jglatt/tech/midispec/pan.htm" TargetMode="External"/><Relationship Id="rId23" Type="http://schemas.openxmlformats.org/officeDocument/2006/relationships/hyperlink" Target="http://www.borg.com/~jglatt/tech/midispec/bank.htm" TargetMode="External"/><Relationship Id="rId28" Type="http://schemas.openxmlformats.org/officeDocument/2006/relationships/hyperlink" Target="http://www.borg.com/~jglatt/tech/midispec/dslider.htm" TargetMode="External"/><Relationship Id="rId36" Type="http://schemas.openxmlformats.org/officeDocument/2006/relationships/hyperlink" Target="http://www.borg.com/~jglatt/tech/midispec/port.htm" TargetMode="External"/><Relationship Id="rId49" Type="http://schemas.openxmlformats.org/officeDocument/2006/relationships/hyperlink" Target="http://www.borg.com/~jglatt/tech/midispec/sndctl.htm" TargetMode="External"/><Relationship Id="rId57" Type="http://schemas.openxmlformats.org/officeDocument/2006/relationships/hyperlink" Target="http://www.borg.com/~jglatt/tech/midispec/cho.htm" TargetMode="External"/><Relationship Id="rId10" Type="http://schemas.openxmlformats.org/officeDocument/2006/relationships/hyperlink" Target="http://www.borg.com/~jglatt/tech/midispec/foot.htm" TargetMode="External"/><Relationship Id="rId31" Type="http://schemas.openxmlformats.org/officeDocument/2006/relationships/hyperlink" Target="http://www.borg.com/~jglatt/tech/midispec/pan.htm" TargetMode="External"/><Relationship Id="rId44" Type="http://schemas.openxmlformats.org/officeDocument/2006/relationships/hyperlink" Target="http://www.borg.com/~jglatt/tech/midispec/sndatt.htm" TargetMode="External"/><Relationship Id="rId52" Type="http://schemas.openxmlformats.org/officeDocument/2006/relationships/hyperlink" Target="http://www.borg.com/~jglatt/tech/midispec/genb.htm" TargetMode="External"/><Relationship Id="rId60" Type="http://schemas.openxmlformats.org/officeDocument/2006/relationships/hyperlink" Target="http://www.borg.com/~jglatt/tech/midispec/dinc.htm" TargetMode="External"/><Relationship Id="rId65" Type="http://schemas.openxmlformats.org/officeDocument/2006/relationships/hyperlink" Target="http://www.borg.com/~jglatt/tech/midispec/rpn.htm" TargetMode="External"/><Relationship Id="rId73" Type="http://schemas.openxmlformats.org/officeDocument/2006/relationships/hyperlink" Target="http://www.borg.com/~jglatt/tech/midispec/poly.htm" TargetMode="External"/><Relationship Id="rId78" Type="http://schemas.openxmlformats.org/officeDocument/2006/relationships/hyperlink" Target="http://www.borg.com/~jglatt/tech/midispec/leg.htm" TargetMode="External"/><Relationship Id="rId81" Type="http://schemas.openxmlformats.org/officeDocument/2006/relationships/header" Target="header2.xm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borg.com/~jglatt/tech/midispec/wind.htm" TargetMode="External"/><Relationship Id="rId13" Type="http://schemas.openxmlformats.org/officeDocument/2006/relationships/hyperlink" Target="http://www.borg.com/~jglatt/tech/midispec/vol.htm" TargetMode="External"/><Relationship Id="rId18" Type="http://schemas.openxmlformats.org/officeDocument/2006/relationships/hyperlink" Target="http://www.borg.com/~jglatt/tech/midispec/eff2.htm" TargetMode="External"/><Relationship Id="rId39" Type="http://schemas.openxmlformats.org/officeDocument/2006/relationships/hyperlink" Target="http://www.borg.com/~jglatt/tech/midispec/leg.htm" TargetMode="External"/><Relationship Id="rId34" Type="http://schemas.openxmlformats.org/officeDocument/2006/relationships/hyperlink" Target="http://www.borg.com/~jglatt/tech/midispec/eff2.htm" TargetMode="External"/><Relationship Id="rId50" Type="http://schemas.openxmlformats.org/officeDocument/2006/relationships/hyperlink" Target="http://www.borg.com/~jglatt/tech/midispec/sndctl.htm" TargetMode="External"/><Relationship Id="rId55" Type="http://schemas.openxmlformats.org/officeDocument/2006/relationships/hyperlink" Target="http://www.borg.com/~jglatt/tech/midispec/eff.htm" TargetMode="External"/><Relationship Id="rId76" Type="http://schemas.openxmlformats.org/officeDocument/2006/relationships/hyperlink" Target="http://www.borg.com/~jglatt/tech/midispec/poly.htm" TargetMode="External"/><Relationship Id="rId7" Type="http://schemas.openxmlformats.org/officeDocument/2006/relationships/hyperlink" Target="http://www.borg.com/~jglatt/tech/midispec/bank.htm" TargetMode="External"/><Relationship Id="rId71" Type="http://schemas.openxmlformats.org/officeDocument/2006/relationships/hyperlink" Target="http://www.borg.com/~jglatt/tech/midispec/omon.htm" TargetMode="External"/><Relationship Id="rId2" Type="http://schemas.openxmlformats.org/officeDocument/2006/relationships/styles" Target="styles.xml"/><Relationship Id="rId29" Type="http://schemas.openxmlformats.org/officeDocument/2006/relationships/hyperlink" Target="http://www.borg.com/~jglatt/tech/midispec/vol.htm" TargetMode="External"/><Relationship Id="rId24" Type="http://schemas.openxmlformats.org/officeDocument/2006/relationships/hyperlink" Target="http://www.borg.com/~jglatt/tech/midispec/mod.htm" TargetMode="External"/><Relationship Id="rId40" Type="http://schemas.openxmlformats.org/officeDocument/2006/relationships/hyperlink" Target="http://www.borg.com/~jglatt/tech/midispec/hold2.htm" TargetMode="External"/><Relationship Id="rId45" Type="http://schemas.openxmlformats.org/officeDocument/2006/relationships/hyperlink" Target="http://www.borg.com/~jglatt/tech/midispec/sndbri.htm" TargetMode="External"/><Relationship Id="rId66" Type="http://schemas.openxmlformats.org/officeDocument/2006/relationships/hyperlink" Target="http://www.borg.com/~jglatt/tech/midispec/sndoff.htm" TargetMode="External"/><Relationship Id="rId87" Type="http://schemas.openxmlformats.org/officeDocument/2006/relationships/theme" Target="theme/theme1.xml"/><Relationship Id="rId61" Type="http://schemas.openxmlformats.org/officeDocument/2006/relationships/hyperlink" Target="http://www.borg.com/~jglatt/tech/midispec/ddec.htm" TargetMode="External"/><Relationship Id="rId8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9483</Words>
  <Characters>54055</Characters>
  <Application>Microsoft Office Word</Application>
  <DocSecurity>0</DocSecurity>
  <Lines>450</Lines>
  <Paragraphs>126</Paragraphs>
  <ScaleCrop>false</ScaleCrop>
  <Company/>
  <LinksUpToDate>false</LinksUpToDate>
  <CharactersWithSpaces>63412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describes a proposed standard MIDI file format</dc:title>
  <dc:subject/>
  <dc:creator>Arnold Reinders</dc:creator>
  <cp:keywords/>
  <cp:lastModifiedBy>Vasilyev Pavel</cp:lastModifiedBy>
  <cp:revision>3</cp:revision>
  <cp:lastPrinted>2006-03-13T12:25:00Z</cp:lastPrinted>
  <dcterms:created xsi:type="dcterms:W3CDTF">2025-10-16T13:14:00Z</dcterms:created>
  <dcterms:modified xsi:type="dcterms:W3CDTF">2025-10-16T13:15:00Z</dcterms:modified>
</cp:coreProperties>
</file>