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BB26" w14:textId="0E78BD7F" w:rsidR="00207D8C" w:rsidRPr="00F2214F" w:rsidRDefault="00F2214F" w:rsidP="00F2214F">
      <w:pPr>
        <w:pStyle w:val="1"/>
        <w:jc w:val="center"/>
        <w:rPr>
          <w:b/>
          <w:bCs/>
          <w:sz w:val="56"/>
          <w:szCs w:val="56"/>
        </w:rPr>
      </w:pPr>
      <w:r w:rsidRPr="00F2214F">
        <w:rPr>
          <w:b/>
          <w:bCs/>
          <w:sz w:val="56"/>
          <w:szCs w:val="56"/>
          <w:lang w:val="en-US"/>
        </w:rPr>
        <w:t>Stellarfon</w:t>
      </w:r>
    </w:p>
    <w:p w14:paraId="4DA3E308" w14:textId="6D3F8418" w:rsidR="00981387" w:rsidRPr="00262602" w:rsidRDefault="00981387" w:rsidP="002F71A5">
      <w:pPr>
        <w:pStyle w:val="2"/>
        <w:jc w:val="center"/>
        <w:rPr>
          <w:b w:val="0"/>
          <w:bCs w:val="0"/>
          <w:sz w:val="40"/>
          <w:szCs w:val="40"/>
        </w:rPr>
      </w:pPr>
      <w:r w:rsidRPr="00262602">
        <w:rPr>
          <w:b w:val="0"/>
          <w:bCs w:val="0"/>
          <w:sz w:val="40"/>
          <w:szCs w:val="40"/>
        </w:rPr>
        <w:t>Мультимедийный синтезатор космической цветомузыки</w:t>
      </w:r>
    </w:p>
    <w:p w14:paraId="08F428B1" w14:textId="0C239F53" w:rsidR="002F71A5" w:rsidRPr="002F71A5" w:rsidRDefault="002F71A5" w:rsidP="002F71A5">
      <w:pPr>
        <w:pStyle w:val="2"/>
        <w:jc w:val="center"/>
        <w:rPr>
          <w:b w:val="0"/>
          <w:bCs w:val="0"/>
          <w:sz w:val="28"/>
          <w:szCs w:val="28"/>
        </w:rPr>
      </w:pPr>
      <w:r w:rsidRPr="002F71A5">
        <w:rPr>
          <w:b w:val="0"/>
          <w:bCs w:val="0"/>
          <w:sz w:val="28"/>
          <w:szCs w:val="28"/>
        </w:rPr>
        <w:t>Руководство пользователя</w:t>
      </w:r>
    </w:p>
    <w:p w14:paraId="1E2C720D" w14:textId="1E932B13" w:rsidR="002F71A5" w:rsidRDefault="002F71A5" w:rsidP="002F71A5">
      <w:pPr>
        <w:pStyle w:val="2"/>
        <w:jc w:val="center"/>
        <w:rPr>
          <w:b w:val="0"/>
          <w:bCs w:val="0"/>
          <w:sz w:val="28"/>
          <w:szCs w:val="28"/>
        </w:rPr>
      </w:pPr>
      <w:r w:rsidRPr="002F71A5">
        <w:rPr>
          <w:b w:val="0"/>
          <w:bCs w:val="0"/>
          <w:sz w:val="28"/>
          <w:szCs w:val="28"/>
          <w:lang w:val="en-US"/>
        </w:rPr>
        <w:t>v</w:t>
      </w:r>
      <w:r w:rsidRPr="00981387">
        <w:rPr>
          <w:b w:val="0"/>
          <w:bCs w:val="0"/>
          <w:sz w:val="28"/>
          <w:szCs w:val="28"/>
        </w:rPr>
        <w:t>.2025.11</w:t>
      </w:r>
    </w:p>
    <w:p w14:paraId="45640365" w14:textId="2E27CD8B" w:rsidR="003522FA" w:rsidRDefault="003522FA" w:rsidP="002F71A5">
      <w:pPr>
        <w:pStyle w:val="2"/>
        <w:jc w:val="center"/>
        <w:rPr>
          <w:b w:val="0"/>
          <w:bCs w:val="0"/>
          <w:sz w:val="28"/>
          <w:szCs w:val="28"/>
        </w:rPr>
      </w:pPr>
    </w:p>
    <w:p w14:paraId="4805241D" w14:textId="11C47835" w:rsidR="003522FA" w:rsidRPr="009E43CE" w:rsidRDefault="003522FA" w:rsidP="009E43CE">
      <w:pPr>
        <w:pStyle w:val="2"/>
        <w:rPr>
          <w:sz w:val="28"/>
          <w:szCs w:val="28"/>
        </w:rPr>
      </w:pPr>
      <w:r w:rsidRPr="009E43CE">
        <w:rPr>
          <w:sz w:val="28"/>
          <w:szCs w:val="28"/>
        </w:rPr>
        <w:t>Введение</w:t>
      </w:r>
    </w:p>
    <w:p w14:paraId="0564F2BD" w14:textId="31464FA8" w:rsidR="007C0319" w:rsidRDefault="007C0319" w:rsidP="007C0319">
      <w:pPr>
        <w:pStyle w:val="2"/>
        <w:jc w:val="both"/>
        <w:rPr>
          <w:b w:val="0"/>
          <w:bCs w:val="0"/>
          <w:sz w:val="28"/>
          <w:szCs w:val="28"/>
        </w:rPr>
      </w:pPr>
      <w:r w:rsidRPr="007C0319">
        <w:rPr>
          <w:b w:val="0"/>
          <w:bCs w:val="0"/>
          <w:sz w:val="28"/>
          <w:szCs w:val="28"/>
        </w:rPr>
        <w:t>Мультимедийный синтезатор с</w:t>
      </w:r>
      <w:r w:rsidR="00950299" w:rsidRPr="007C0319">
        <w:rPr>
          <w:b w:val="0"/>
          <w:bCs w:val="0"/>
          <w:sz w:val="28"/>
          <w:szCs w:val="28"/>
        </w:rPr>
        <w:t xml:space="preserve"> </w:t>
      </w:r>
      <w:r w:rsidRPr="007C0319">
        <w:rPr>
          <w:b w:val="0"/>
          <w:bCs w:val="0"/>
          <w:sz w:val="28"/>
          <w:szCs w:val="28"/>
        </w:rPr>
        <w:t xml:space="preserve">панелями </w:t>
      </w:r>
      <w:r w:rsidR="00950299" w:rsidRPr="007C0319">
        <w:rPr>
          <w:b w:val="0"/>
          <w:bCs w:val="0"/>
          <w:sz w:val="28"/>
          <w:szCs w:val="28"/>
        </w:rPr>
        <w:t>миди-клавиатур пианино</w:t>
      </w:r>
      <w:r w:rsidRPr="007C0319">
        <w:rPr>
          <w:b w:val="0"/>
          <w:bCs w:val="0"/>
          <w:sz w:val="28"/>
          <w:szCs w:val="28"/>
        </w:rPr>
        <w:t xml:space="preserve">, соло-, бас- </w:t>
      </w:r>
      <w:r w:rsidR="00950299" w:rsidRPr="007C0319">
        <w:rPr>
          <w:b w:val="0"/>
          <w:bCs w:val="0"/>
          <w:sz w:val="28"/>
          <w:szCs w:val="28"/>
        </w:rPr>
        <w:t xml:space="preserve">и </w:t>
      </w:r>
      <w:r w:rsidRPr="007C0319">
        <w:rPr>
          <w:b w:val="0"/>
          <w:bCs w:val="0"/>
          <w:sz w:val="28"/>
          <w:szCs w:val="28"/>
        </w:rPr>
        <w:t xml:space="preserve">ритм </w:t>
      </w:r>
      <w:r w:rsidR="00950299" w:rsidRPr="007C0319">
        <w:rPr>
          <w:b w:val="0"/>
          <w:bCs w:val="0"/>
          <w:sz w:val="28"/>
          <w:szCs w:val="28"/>
        </w:rPr>
        <w:t xml:space="preserve">гитар </w:t>
      </w:r>
      <w:r w:rsidRPr="007C0319">
        <w:rPr>
          <w:b w:val="0"/>
          <w:bCs w:val="0"/>
          <w:sz w:val="28"/>
          <w:szCs w:val="28"/>
        </w:rPr>
        <w:t xml:space="preserve">на виртуальной сцене </w:t>
      </w:r>
      <w:r w:rsidR="00950299" w:rsidRPr="007C0319">
        <w:rPr>
          <w:b w:val="0"/>
          <w:bCs w:val="0"/>
          <w:sz w:val="28"/>
          <w:szCs w:val="28"/>
        </w:rPr>
        <w:t xml:space="preserve">в центре небесной сферы. В настройках системы может быть сформирован цифровой ансамбль народных инструментов в составе </w:t>
      </w:r>
      <w:r w:rsidRPr="007C0319">
        <w:rPr>
          <w:b w:val="0"/>
          <w:bCs w:val="0"/>
          <w:sz w:val="28"/>
          <w:szCs w:val="28"/>
        </w:rPr>
        <w:t xml:space="preserve">других музыкальных инструментов: </w:t>
      </w:r>
      <w:r w:rsidR="00950299" w:rsidRPr="007C0319">
        <w:rPr>
          <w:b w:val="0"/>
          <w:bCs w:val="0"/>
          <w:sz w:val="28"/>
          <w:szCs w:val="28"/>
        </w:rPr>
        <w:t>баяна, свирели, гуслей, балалаек, колоколов и</w:t>
      </w:r>
      <w:r w:rsidRPr="007C0319">
        <w:rPr>
          <w:b w:val="0"/>
          <w:bCs w:val="0"/>
          <w:sz w:val="28"/>
          <w:szCs w:val="28"/>
        </w:rPr>
        <w:t>ли</w:t>
      </w:r>
      <w:r w:rsidR="00950299" w:rsidRPr="007C0319">
        <w:rPr>
          <w:b w:val="0"/>
          <w:bCs w:val="0"/>
          <w:sz w:val="28"/>
          <w:szCs w:val="28"/>
        </w:rPr>
        <w:t xml:space="preserve"> барабанов с аватарами исполнителей. </w:t>
      </w:r>
    </w:p>
    <w:p w14:paraId="716AB5F9" w14:textId="66F5D55B" w:rsidR="00B303BA" w:rsidRPr="00B303BA" w:rsidRDefault="00B303BA" w:rsidP="007C0319">
      <w:pPr>
        <w:pStyle w:val="2"/>
        <w:jc w:val="both"/>
        <w:rPr>
          <w:sz w:val="28"/>
          <w:szCs w:val="28"/>
        </w:rPr>
      </w:pPr>
      <w:r w:rsidRPr="00B303BA">
        <w:rPr>
          <w:sz w:val="28"/>
          <w:szCs w:val="28"/>
        </w:rPr>
        <w:t>Принцип работы</w:t>
      </w:r>
    </w:p>
    <w:p w14:paraId="0BB2F27E" w14:textId="0A5BCB2A" w:rsidR="007C0319" w:rsidRDefault="00950299" w:rsidP="007C0319">
      <w:pPr>
        <w:pStyle w:val="2"/>
        <w:jc w:val="both"/>
        <w:rPr>
          <w:b w:val="0"/>
          <w:bCs w:val="0"/>
          <w:sz w:val="28"/>
          <w:szCs w:val="28"/>
        </w:rPr>
      </w:pPr>
      <w:r w:rsidRPr="007C0319">
        <w:rPr>
          <w:b w:val="0"/>
          <w:bCs w:val="0"/>
          <w:sz w:val="28"/>
          <w:szCs w:val="28"/>
        </w:rPr>
        <w:t xml:space="preserve">Миди-клавиатура </w:t>
      </w:r>
      <w:proofErr w:type="spellStart"/>
      <w:r w:rsidRPr="007C0319">
        <w:rPr>
          <w:b w:val="0"/>
          <w:bCs w:val="0"/>
          <w:sz w:val="28"/>
          <w:szCs w:val="28"/>
        </w:rPr>
        <w:t>PianoKeys</w:t>
      </w:r>
      <w:proofErr w:type="spellEnd"/>
      <w:r w:rsidRPr="007C0319">
        <w:rPr>
          <w:b w:val="0"/>
          <w:bCs w:val="0"/>
          <w:sz w:val="28"/>
          <w:szCs w:val="28"/>
        </w:rPr>
        <w:t xml:space="preserve"> включает 88 клавиш по числу 88-и созвездий небосвода </w:t>
      </w:r>
      <w:proofErr w:type="spellStart"/>
      <w:r w:rsidRPr="007C0319">
        <w:rPr>
          <w:b w:val="0"/>
          <w:bCs w:val="0"/>
          <w:sz w:val="28"/>
          <w:szCs w:val="28"/>
        </w:rPr>
        <w:t>SkyDome</w:t>
      </w:r>
      <w:proofErr w:type="spellEnd"/>
      <w:r w:rsidRPr="007C0319">
        <w:rPr>
          <w:b w:val="0"/>
          <w:bCs w:val="0"/>
          <w:sz w:val="28"/>
          <w:szCs w:val="28"/>
        </w:rPr>
        <w:t xml:space="preserve">. </w:t>
      </w:r>
      <w:r w:rsidR="00AD6F88">
        <w:rPr>
          <w:b w:val="0"/>
          <w:bCs w:val="0"/>
          <w:sz w:val="28"/>
          <w:szCs w:val="28"/>
        </w:rPr>
        <w:t>С</w:t>
      </w:r>
      <w:r w:rsidR="007C0319">
        <w:rPr>
          <w:b w:val="0"/>
          <w:bCs w:val="0"/>
          <w:sz w:val="28"/>
          <w:szCs w:val="28"/>
        </w:rPr>
        <w:t xml:space="preserve">обытия нажатия клавиш инициируют различные аудиовизуальные эффекты. Контуры и астеризмы активированного созвездия приобретают соответствующий цвет, </w:t>
      </w:r>
      <w:r w:rsidR="00AD6F88">
        <w:rPr>
          <w:b w:val="0"/>
          <w:bCs w:val="0"/>
          <w:sz w:val="28"/>
          <w:szCs w:val="28"/>
        </w:rPr>
        <w:t xml:space="preserve">спектральные классы звёзд </w:t>
      </w:r>
      <w:r w:rsidR="00AD6F88">
        <w:rPr>
          <w:b w:val="0"/>
          <w:bCs w:val="0"/>
          <w:sz w:val="28"/>
          <w:szCs w:val="28"/>
          <w:lang w:val="en-US"/>
        </w:rPr>
        <w:t>OBAFGKM</w:t>
      </w:r>
      <w:r w:rsidR="00CA34F8">
        <w:rPr>
          <w:b w:val="0"/>
          <w:bCs w:val="0"/>
          <w:sz w:val="28"/>
          <w:szCs w:val="28"/>
          <w:lang w:val="en-US"/>
        </w:rPr>
        <w:t>LT</w:t>
      </w:r>
      <w:r w:rsidR="00E800EC">
        <w:rPr>
          <w:b w:val="0"/>
          <w:bCs w:val="0"/>
          <w:sz w:val="28"/>
          <w:szCs w:val="28"/>
          <w:lang w:val="en-US"/>
        </w:rPr>
        <w:t>Y</w:t>
      </w:r>
      <w:r w:rsidR="00A94F43" w:rsidRPr="00A94F43">
        <w:rPr>
          <w:b w:val="0"/>
          <w:bCs w:val="0"/>
          <w:sz w:val="28"/>
          <w:szCs w:val="28"/>
        </w:rPr>
        <w:t>_</w:t>
      </w:r>
      <w:r w:rsidR="00A94F43">
        <w:rPr>
          <w:b w:val="0"/>
          <w:bCs w:val="0"/>
          <w:sz w:val="28"/>
          <w:szCs w:val="28"/>
          <w:lang w:val="en-US"/>
        </w:rPr>
        <w:t>W</w:t>
      </w:r>
      <w:r w:rsidR="00CA34F8">
        <w:rPr>
          <w:b w:val="0"/>
          <w:bCs w:val="0"/>
          <w:sz w:val="28"/>
          <w:szCs w:val="28"/>
          <w:lang w:val="en-US"/>
        </w:rPr>
        <w:t>Z</w:t>
      </w:r>
      <w:r w:rsidR="00CA34F8" w:rsidRPr="00CA34F8">
        <w:rPr>
          <w:b w:val="0"/>
          <w:bCs w:val="0"/>
          <w:sz w:val="28"/>
          <w:szCs w:val="28"/>
        </w:rPr>
        <w:t xml:space="preserve"> </w:t>
      </w:r>
      <w:r w:rsidR="00AD6F88">
        <w:rPr>
          <w:b w:val="0"/>
          <w:bCs w:val="0"/>
          <w:sz w:val="28"/>
          <w:szCs w:val="28"/>
        </w:rPr>
        <w:t>озвуч</w:t>
      </w:r>
      <w:r w:rsidR="00D35DD1">
        <w:rPr>
          <w:b w:val="0"/>
          <w:bCs w:val="0"/>
          <w:sz w:val="28"/>
          <w:szCs w:val="28"/>
        </w:rPr>
        <w:t>иваются</w:t>
      </w:r>
      <w:r w:rsidR="00AD6F88">
        <w:rPr>
          <w:b w:val="0"/>
          <w:bCs w:val="0"/>
          <w:sz w:val="28"/>
          <w:szCs w:val="28"/>
        </w:rPr>
        <w:t xml:space="preserve"> соответствующими нотами сонохроматической шкалы. Для каждого созвездия искусственный интеллект </w:t>
      </w:r>
      <w:r w:rsidR="00AD6F88">
        <w:rPr>
          <w:b w:val="0"/>
          <w:bCs w:val="0"/>
          <w:sz w:val="28"/>
          <w:szCs w:val="28"/>
          <w:lang w:val="en-US"/>
        </w:rPr>
        <w:t>AI</w:t>
      </w:r>
      <w:r w:rsidR="00AD6F88" w:rsidRPr="00AD6F88">
        <w:rPr>
          <w:b w:val="0"/>
          <w:bCs w:val="0"/>
          <w:sz w:val="28"/>
          <w:szCs w:val="28"/>
        </w:rPr>
        <w:t>-</w:t>
      </w:r>
      <w:r w:rsidR="00AD6F88">
        <w:rPr>
          <w:b w:val="0"/>
          <w:bCs w:val="0"/>
          <w:sz w:val="28"/>
          <w:szCs w:val="28"/>
          <w:lang w:val="en-US"/>
        </w:rPr>
        <w:t>Assistant</w:t>
      </w:r>
      <w:r w:rsidR="00AD6F88" w:rsidRPr="00AD6F88">
        <w:rPr>
          <w:b w:val="0"/>
          <w:bCs w:val="0"/>
          <w:sz w:val="28"/>
          <w:szCs w:val="28"/>
        </w:rPr>
        <w:t xml:space="preserve"> </w:t>
      </w:r>
      <w:r w:rsidR="00AD6F88">
        <w:rPr>
          <w:b w:val="0"/>
          <w:bCs w:val="0"/>
          <w:sz w:val="28"/>
          <w:szCs w:val="28"/>
        </w:rPr>
        <w:t>подбирает оптимальный вариант жанра космической музыки и ансамбль исполнения или находит уже созданную композицию на данную тему в Интернет.</w:t>
      </w:r>
    </w:p>
    <w:p w14:paraId="33D6FA50" w14:textId="77777777" w:rsidR="00B303BA" w:rsidRPr="007C0319" w:rsidRDefault="00B303BA" w:rsidP="00B303BA">
      <w:pPr>
        <w:pStyle w:val="2"/>
        <w:jc w:val="both"/>
        <w:rPr>
          <w:b w:val="0"/>
          <w:bCs w:val="0"/>
          <w:sz w:val="28"/>
          <w:szCs w:val="28"/>
        </w:rPr>
      </w:pPr>
      <w:r w:rsidRPr="007C0319">
        <w:rPr>
          <w:b w:val="0"/>
          <w:bCs w:val="0"/>
          <w:sz w:val="28"/>
          <w:szCs w:val="28"/>
        </w:rPr>
        <w:t>В окне редактора назначается цвет нот [</w:t>
      </w:r>
      <w:proofErr w:type="spellStart"/>
      <w:r w:rsidRPr="007C0319">
        <w:rPr>
          <w:b w:val="0"/>
          <w:bCs w:val="0"/>
          <w:sz w:val="28"/>
          <w:szCs w:val="28"/>
        </w:rPr>
        <w:t>c,c#,d,d#,e,f,f#,g,g#,a,a#,b</w:t>
      </w:r>
      <w:proofErr w:type="spellEnd"/>
      <w:r w:rsidRPr="007C0319">
        <w:rPr>
          <w:b w:val="0"/>
          <w:bCs w:val="0"/>
          <w:sz w:val="28"/>
          <w:szCs w:val="28"/>
        </w:rPr>
        <w:t>], аккордов [C,C#,D,D#,E,F,F#,G,G#,A,A#,B], секторов квинтового круга мажорных [C,G,D,A,E,B,F#,C#,G#,D#,A#,F] и минорных  [</w:t>
      </w:r>
      <w:proofErr w:type="spellStart"/>
      <w:r w:rsidRPr="007C0319">
        <w:rPr>
          <w:b w:val="0"/>
          <w:bCs w:val="0"/>
          <w:sz w:val="28"/>
          <w:szCs w:val="28"/>
        </w:rPr>
        <w:t>Am,Em,Bm,F#m,C#m</w:t>
      </w:r>
      <w:proofErr w:type="spellEnd"/>
      <w:r w:rsidRPr="007C0319">
        <w:rPr>
          <w:b w:val="0"/>
          <w:bCs w:val="0"/>
          <w:sz w:val="28"/>
          <w:szCs w:val="28"/>
        </w:rPr>
        <w:t>,</w:t>
      </w:r>
      <w:r>
        <w:rPr>
          <w:b w:val="0"/>
          <w:bCs w:val="0"/>
          <w:sz w:val="28"/>
          <w:szCs w:val="28"/>
        </w:rPr>
        <w:t xml:space="preserve"> </w:t>
      </w:r>
      <w:proofErr w:type="spellStart"/>
      <w:r w:rsidRPr="007C0319">
        <w:rPr>
          <w:b w:val="0"/>
          <w:bCs w:val="0"/>
          <w:sz w:val="28"/>
          <w:szCs w:val="28"/>
        </w:rPr>
        <w:t>G#m,D#m,A#m,Fm,Cm,Gm,Dm</w:t>
      </w:r>
      <w:proofErr w:type="spellEnd"/>
      <w:r w:rsidRPr="007C0319">
        <w:rPr>
          <w:b w:val="0"/>
          <w:bCs w:val="0"/>
          <w:sz w:val="28"/>
          <w:szCs w:val="28"/>
        </w:rPr>
        <w:t>] тональностей, элементов полиэдров [</w:t>
      </w:r>
      <w:r>
        <w:rPr>
          <w:b w:val="0"/>
          <w:bCs w:val="0"/>
          <w:sz w:val="28"/>
          <w:szCs w:val="28"/>
          <w:lang w:val="en-US"/>
        </w:rPr>
        <w:t>faces</w:t>
      </w:r>
      <w:r w:rsidRPr="007C0319">
        <w:rPr>
          <w:b w:val="0"/>
          <w:bCs w:val="0"/>
          <w:sz w:val="28"/>
          <w:szCs w:val="28"/>
        </w:rPr>
        <w:t xml:space="preserve">, </w:t>
      </w:r>
      <w:r>
        <w:rPr>
          <w:b w:val="0"/>
          <w:bCs w:val="0"/>
          <w:sz w:val="28"/>
          <w:szCs w:val="28"/>
          <w:lang w:val="en-US"/>
        </w:rPr>
        <w:t>edges</w:t>
      </w:r>
      <w:r w:rsidRPr="007C0319">
        <w:rPr>
          <w:b w:val="0"/>
          <w:bCs w:val="0"/>
          <w:sz w:val="28"/>
          <w:szCs w:val="28"/>
        </w:rPr>
        <w:t xml:space="preserve">, </w:t>
      </w:r>
      <w:r>
        <w:rPr>
          <w:b w:val="0"/>
          <w:bCs w:val="0"/>
          <w:sz w:val="28"/>
          <w:szCs w:val="28"/>
          <w:lang w:val="en-US"/>
        </w:rPr>
        <w:t>vertices</w:t>
      </w:r>
      <w:r w:rsidRPr="007C0319">
        <w:rPr>
          <w:b w:val="0"/>
          <w:bCs w:val="0"/>
          <w:sz w:val="28"/>
          <w:szCs w:val="28"/>
        </w:rPr>
        <w:t xml:space="preserve">]. </w:t>
      </w:r>
    </w:p>
    <w:p w14:paraId="31EDF8FC" w14:textId="36B80F8D" w:rsidR="00F2214F" w:rsidRDefault="00950299" w:rsidP="007C0319">
      <w:pPr>
        <w:pStyle w:val="2"/>
        <w:jc w:val="both"/>
        <w:rPr>
          <w:b w:val="0"/>
          <w:bCs w:val="0"/>
          <w:sz w:val="28"/>
          <w:szCs w:val="28"/>
        </w:rPr>
      </w:pPr>
      <w:r w:rsidRPr="007C0319">
        <w:rPr>
          <w:b w:val="0"/>
          <w:bCs w:val="0"/>
          <w:sz w:val="28"/>
          <w:szCs w:val="28"/>
        </w:rPr>
        <w:t xml:space="preserve">Виртуальный театр с </w:t>
      </w:r>
      <w:r w:rsidR="00AD6F88">
        <w:rPr>
          <w:b w:val="0"/>
          <w:bCs w:val="0"/>
          <w:sz w:val="28"/>
          <w:szCs w:val="28"/>
        </w:rPr>
        <w:t>3</w:t>
      </w:r>
      <w:r w:rsidR="00AD6F88">
        <w:rPr>
          <w:b w:val="0"/>
          <w:bCs w:val="0"/>
          <w:sz w:val="28"/>
          <w:szCs w:val="28"/>
          <w:lang w:val="en-US"/>
        </w:rPr>
        <w:t>D</w:t>
      </w:r>
      <w:r w:rsidR="00AD6F88" w:rsidRPr="00AD6F88">
        <w:rPr>
          <w:b w:val="0"/>
          <w:bCs w:val="0"/>
          <w:sz w:val="28"/>
          <w:szCs w:val="28"/>
        </w:rPr>
        <w:t xml:space="preserve"> </w:t>
      </w:r>
      <w:r w:rsidRPr="007C0319">
        <w:rPr>
          <w:b w:val="0"/>
          <w:bCs w:val="0"/>
          <w:sz w:val="28"/>
          <w:szCs w:val="28"/>
        </w:rPr>
        <w:t xml:space="preserve">сценой </w:t>
      </w:r>
      <w:r w:rsidR="00AD6F88">
        <w:rPr>
          <w:b w:val="0"/>
          <w:bCs w:val="0"/>
          <w:sz w:val="28"/>
          <w:szCs w:val="28"/>
        </w:rPr>
        <w:t>сохраняется на</w:t>
      </w:r>
      <w:r w:rsidRPr="007C0319">
        <w:rPr>
          <w:b w:val="0"/>
          <w:bCs w:val="0"/>
          <w:sz w:val="28"/>
          <w:szCs w:val="28"/>
        </w:rPr>
        <w:t xml:space="preserve"> диск</w:t>
      </w:r>
      <w:r w:rsidR="00AD6F88">
        <w:rPr>
          <w:b w:val="0"/>
          <w:bCs w:val="0"/>
          <w:sz w:val="28"/>
          <w:szCs w:val="28"/>
        </w:rPr>
        <w:t>.</w:t>
      </w:r>
      <w:r w:rsidRPr="007C0319">
        <w:rPr>
          <w:b w:val="0"/>
          <w:bCs w:val="0"/>
          <w:sz w:val="28"/>
          <w:szCs w:val="28"/>
        </w:rPr>
        <w:t xml:space="preserve"> </w:t>
      </w:r>
      <w:r w:rsidR="00AD6F88">
        <w:rPr>
          <w:b w:val="0"/>
          <w:bCs w:val="0"/>
          <w:sz w:val="28"/>
          <w:szCs w:val="28"/>
        </w:rPr>
        <w:t>П</w:t>
      </w:r>
      <w:r w:rsidRPr="007C0319">
        <w:rPr>
          <w:b w:val="0"/>
          <w:bCs w:val="0"/>
          <w:sz w:val="28"/>
          <w:szCs w:val="28"/>
        </w:rPr>
        <w:t>осле компиляции исполняемой версии цветомузыкальное произведение записывается в облачное хранилище данных</w:t>
      </w:r>
      <w:r w:rsidR="007C0319" w:rsidRPr="007C0319">
        <w:rPr>
          <w:b w:val="0"/>
          <w:bCs w:val="0"/>
          <w:sz w:val="28"/>
          <w:szCs w:val="28"/>
        </w:rPr>
        <w:t xml:space="preserve"> для последующего воспроизведения. </w:t>
      </w:r>
    </w:p>
    <w:p w14:paraId="4E39637F" w14:textId="0AAADFB9" w:rsidR="007815C4" w:rsidRDefault="007815C4" w:rsidP="007C0319">
      <w:pPr>
        <w:pStyle w:val="2"/>
        <w:jc w:val="both"/>
        <w:rPr>
          <w:b w:val="0"/>
          <w:bCs w:val="0"/>
          <w:sz w:val="28"/>
          <w:szCs w:val="28"/>
        </w:rPr>
      </w:pPr>
    </w:p>
    <w:p w14:paraId="7A866236" w14:textId="10169271" w:rsidR="007815C4" w:rsidRPr="007815C4" w:rsidRDefault="007815C4" w:rsidP="007815C4">
      <w:pPr>
        <w:pStyle w:val="2"/>
        <w:rPr>
          <w:sz w:val="32"/>
          <w:szCs w:val="32"/>
        </w:rPr>
      </w:pPr>
      <w:r w:rsidRPr="007815C4">
        <w:rPr>
          <w:sz w:val="32"/>
          <w:szCs w:val="32"/>
        </w:rPr>
        <w:lastRenderedPageBreak/>
        <w:t>Цветовой круг</w:t>
      </w:r>
    </w:p>
    <w:p w14:paraId="4134D3C3" w14:textId="7ADB0FC0" w:rsidR="00EE2433" w:rsidRDefault="00EE2433" w:rsidP="007C0319"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Для всего диапазона видимого света цветовой круг представлен на рисунке 1.</w:t>
      </w:r>
    </w:p>
    <w:p w14:paraId="54D8B5A7" w14:textId="324CAC94" w:rsidR="00EE2433" w:rsidRDefault="00EE2433" w:rsidP="007C0319"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3361EB11" wp14:editId="19792C7E">
            <wp:extent cx="1918154" cy="1910362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796" cy="192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B751" w14:textId="121E1B7E" w:rsidR="007815C4" w:rsidRDefault="0043259B" w:rsidP="007C0319"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Цветовой круг, р</w:t>
      </w:r>
      <w:r w:rsidR="008A3B48">
        <w:rPr>
          <w:b w:val="0"/>
          <w:bCs w:val="0"/>
          <w:sz w:val="28"/>
          <w:szCs w:val="28"/>
        </w:rPr>
        <w:t xml:space="preserve">азделённый на </w:t>
      </w:r>
      <w:r w:rsidR="007815C4">
        <w:rPr>
          <w:b w:val="0"/>
          <w:bCs w:val="0"/>
          <w:sz w:val="28"/>
          <w:szCs w:val="28"/>
        </w:rPr>
        <w:t>12 сектор</w:t>
      </w:r>
      <w:r w:rsidR="008A3B48">
        <w:rPr>
          <w:b w:val="0"/>
          <w:bCs w:val="0"/>
          <w:sz w:val="28"/>
          <w:szCs w:val="28"/>
        </w:rPr>
        <w:t>ов</w:t>
      </w:r>
      <w:r w:rsidR="007815C4">
        <w:rPr>
          <w:b w:val="0"/>
          <w:bCs w:val="0"/>
          <w:sz w:val="28"/>
          <w:szCs w:val="28"/>
        </w:rPr>
        <w:t xml:space="preserve"> с точными </w:t>
      </w:r>
      <w:r w:rsidR="007815C4">
        <w:rPr>
          <w:b w:val="0"/>
          <w:bCs w:val="0"/>
          <w:sz w:val="28"/>
          <w:szCs w:val="28"/>
          <w:lang w:val="en-US"/>
        </w:rPr>
        <w:t>RGB</w:t>
      </w:r>
      <w:r w:rsidR="007815C4" w:rsidRPr="007815C4">
        <w:rPr>
          <w:b w:val="0"/>
          <w:bCs w:val="0"/>
          <w:sz w:val="28"/>
          <w:szCs w:val="28"/>
        </w:rPr>
        <w:t xml:space="preserve"> </w:t>
      </w:r>
      <w:r w:rsidR="007815C4">
        <w:rPr>
          <w:b w:val="0"/>
          <w:bCs w:val="0"/>
          <w:sz w:val="28"/>
          <w:szCs w:val="28"/>
        </w:rPr>
        <w:t xml:space="preserve">и </w:t>
      </w:r>
      <w:r w:rsidR="007815C4">
        <w:rPr>
          <w:b w:val="0"/>
          <w:bCs w:val="0"/>
          <w:sz w:val="28"/>
          <w:szCs w:val="28"/>
          <w:lang w:val="en-US"/>
        </w:rPr>
        <w:t>HTML</w:t>
      </w:r>
      <w:r w:rsidR="007815C4">
        <w:rPr>
          <w:b w:val="0"/>
          <w:bCs w:val="0"/>
          <w:sz w:val="28"/>
          <w:szCs w:val="28"/>
        </w:rPr>
        <w:t xml:space="preserve"> значениями</w:t>
      </w:r>
      <w:r>
        <w:rPr>
          <w:b w:val="0"/>
          <w:bCs w:val="0"/>
          <w:sz w:val="28"/>
          <w:szCs w:val="28"/>
        </w:rPr>
        <w:t>,</w:t>
      </w:r>
      <w:r w:rsidR="007815C4">
        <w:rPr>
          <w:b w:val="0"/>
          <w:bCs w:val="0"/>
          <w:sz w:val="28"/>
          <w:szCs w:val="28"/>
        </w:rPr>
        <w:t xml:space="preserve"> </w:t>
      </w:r>
      <w:r w:rsidR="00EE2433">
        <w:rPr>
          <w:b w:val="0"/>
          <w:bCs w:val="0"/>
          <w:sz w:val="28"/>
          <w:szCs w:val="28"/>
        </w:rPr>
        <w:t xml:space="preserve">показан </w:t>
      </w:r>
      <w:r w:rsidR="007815C4">
        <w:rPr>
          <w:b w:val="0"/>
          <w:bCs w:val="0"/>
          <w:sz w:val="28"/>
          <w:szCs w:val="28"/>
        </w:rPr>
        <w:t xml:space="preserve">на рисунке </w:t>
      </w:r>
      <w:r w:rsidR="00EE2433">
        <w:rPr>
          <w:b w:val="0"/>
          <w:bCs w:val="0"/>
          <w:sz w:val="28"/>
          <w:szCs w:val="28"/>
        </w:rPr>
        <w:t>2</w:t>
      </w:r>
      <w:r w:rsidR="007815C4">
        <w:rPr>
          <w:b w:val="0"/>
          <w:bCs w:val="0"/>
          <w:sz w:val="28"/>
          <w:szCs w:val="28"/>
        </w:rPr>
        <w:t xml:space="preserve">.  </w:t>
      </w:r>
    </w:p>
    <w:p w14:paraId="50A314A7" w14:textId="742CB655" w:rsidR="007815C4" w:rsidRDefault="00EE2433" w:rsidP="007C0319"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2F8CC0ED" wp14:editId="630CB02C">
            <wp:extent cx="2173968" cy="21739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276" cy="21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EEEB" w14:textId="44D0D076" w:rsidR="008A3B48" w:rsidRPr="008A3B48" w:rsidRDefault="008A3B48" w:rsidP="00B525E5"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В аудиовизуальных приложениях </w:t>
      </w:r>
      <w:r w:rsidR="0043259B">
        <w:rPr>
          <w:b w:val="0"/>
          <w:bCs w:val="0"/>
          <w:sz w:val="28"/>
          <w:szCs w:val="28"/>
        </w:rPr>
        <w:t xml:space="preserve">данная </w:t>
      </w:r>
      <w:r>
        <w:rPr>
          <w:b w:val="0"/>
          <w:bCs w:val="0"/>
          <w:sz w:val="28"/>
          <w:szCs w:val="28"/>
        </w:rPr>
        <w:t>цвет</w:t>
      </w:r>
      <w:r w:rsidR="0043259B">
        <w:rPr>
          <w:b w:val="0"/>
          <w:bCs w:val="0"/>
          <w:sz w:val="28"/>
          <w:szCs w:val="28"/>
        </w:rPr>
        <w:t xml:space="preserve">овая </w:t>
      </w:r>
      <w:r w:rsidR="00D853F0">
        <w:rPr>
          <w:b w:val="0"/>
          <w:bCs w:val="0"/>
          <w:sz w:val="28"/>
          <w:szCs w:val="28"/>
        </w:rPr>
        <w:t>схема</w:t>
      </w:r>
      <w:r>
        <w:rPr>
          <w:b w:val="0"/>
          <w:bCs w:val="0"/>
          <w:sz w:val="28"/>
          <w:szCs w:val="28"/>
        </w:rPr>
        <w:t xml:space="preserve"> </w:t>
      </w:r>
      <w:r w:rsidR="00B525E5">
        <w:rPr>
          <w:b w:val="0"/>
          <w:bCs w:val="0"/>
          <w:sz w:val="28"/>
          <w:szCs w:val="28"/>
        </w:rPr>
        <w:t>ассоциируется с</w:t>
      </w:r>
      <w:r>
        <w:rPr>
          <w:b w:val="0"/>
          <w:bCs w:val="0"/>
          <w:sz w:val="28"/>
          <w:szCs w:val="28"/>
        </w:rPr>
        <w:t xml:space="preserve"> </w:t>
      </w:r>
      <w:r w:rsidR="00B525E5">
        <w:rPr>
          <w:b w:val="0"/>
          <w:bCs w:val="0"/>
          <w:sz w:val="28"/>
          <w:szCs w:val="28"/>
        </w:rPr>
        <w:t>объектами и материалами компонентов, такими как</w:t>
      </w:r>
      <w:r w:rsidRPr="008A3B48">
        <w:rPr>
          <w:b w:val="0"/>
          <w:bCs w:val="0"/>
          <w:sz w:val="28"/>
          <w:szCs w:val="28"/>
        </w:rPr>
        <w:t>:</w:t>
      </w:r>
    </w:p>
    <w:p w14:paraId="169B722B" w14:textId="7D168442" w:rsidR="007C1676" w:rsidRDefault="007C1676" w:rsidP="008A3B48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циферблаты часов, круги с временами года и часовыми поясами</w:t>
      </w:r>
      <w:r w:rsidRPr="007C1676">
        <w:rPr>
          <w:b w:val="0"/>
          <w:bCs w:val="0"/>
          <w:sz w:val="28"/>
          <w:szCs w:val="28"/>
        </w:rPr>
        <w:t>;</w:t>
      </w:r>
    </w:p>
    <w:p w14:paraId="624AC976" w14:textId="6B96E350" w:rsidR="00B525E5" w:rsidRPr="00B525E5" w:rsidRDefault="008A3B48" w:rsidP="008A3B48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клавиш</w:t>
      </w:r>
      <w:r w:rsidR="00B525E5">
        <w:rPr>
          <w:b w:val="0"/>
          <w:bCs w:val="0"/>
          <w:sz w:val="28"/>
          <w:szCs w:val="28"/>
        </w:rPr>
        <w:t>и</w:t>
      </w:r>
      <w:r>
        <w:rPr>
          <w:b w:val="0"/>
          <w:bCs w:val="0"/>
          <w:sz w:val="28"/>
          <w:szCs w:val="28"/>
        </w:rPr>
        <w:t xml:space="preserve"> миди-клавиатур, нот</w:t>
      </w:r>
      <w:r w:rsidR="00B525E5">
        <w:rPr>
          <w:b w:val="0"/>
          <w:bCs w:val="0"/>
          <w:sz w:val="28"/>
          <w:szCs w:val="28"/>
        </w:rPr>
        <w:t>ы</w:t>
      </w:r>
      <w:r>
        <w:rPr>
          <w:b w:val="0"/>
          <w:bCs w:val="0"/>
          <w:sz w:val="28"/>
          <w:szCs w:val="28"/>
        </w:rPr>
        <w:t>,</w:t>
      </w:r>
      <w:r w:rsidR="00B525E5">
        <w:rPr>
          <w:b w:val="0"/>
          <w:bCs w:val="0"/>
          <w:sz w:val="28"/>
          <w:szCs w:val="28"/>
        </w:rPr>
        <w:t xml:space="preserve"> аккорды, тональности в цветомузыке</w:t>
      </w:r>
      <w:r w:rsidR="00B525E5" w:rsidRPr="00B525E5">
        <w:rPr>
          <w:b w:val="0"/>
          <w:bCs w:val="0"/>
          <w:sz w:val="28"/>
          <w:szCs w:val="28"/>
        </w:rPr>
        <w:t>;</w:t>
      </w:r>
    </w:p>
    <w:p w14:paraId="474DAB0B" w14:textId="61A73D2F" w:rsidR="0043259B" w:rsidRPr="0043259B" w:rsidRDefault="0043259B" w:rsidP="008A3B48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цветов</w:t>
      </w:r>
      <w:r w:rsidR="007C1676">
        <w:rPr>
          <w:b w:val="0"/>
          <w:bCs w:val="0"/>
          <w:sz w:val="28"/>
          <w:szCs w:val="28"/>
        </w:rPr>
        <w:t>ые</w:t>
      </w:r>
      <w:r>
        <w:rPr>
          <w:b w:val="0"/>
          <w:bCs w:val="0"/>
          <w:sz w:val="28"/>
          <w:szCs w:val="28"/>
        </w:rPr>
        <w:t xml:space="preserve"> </w:t>
      </w:r>
      <w:r w:rsidR="00D853F0">
        <w:rPr>
          <w:b w:val="0"/>
          <w:bCs w:val="0"/>
          <w:sz w:val="28"/>
          <w:szCs w:val="28"/>
        </w:rPr>
        <w:t>круг</w:t>
      </w:r>
      <w:r w:rsidR="007C1676">
        <w:rPr>
          <w:b w:val="0"/>
          <w:bCs w:val="0"/>
          <w:sz w:val="28"/>
          <w:szCs w:val="28"/>
        </w:rPr>
        <w:t>и</w:t>
      </w:r>
      <w:r>
        <w:rPr>
          <w:b w:val="0"/>
          <w:bCs w:val="0"/>
          <w:sz w:val="28"/>
          <w:szCs w:val="28"/>
        </w:rPr>
        <w:t xml:space="preserve"> чувств</w:t>
      </w:r>
      <w:r w:rsidR="00273CDE">
        <w:rPr>
          <w:b w:val="0"/>
          <w:bCs w:val="0"/>
          <w:sz w:val="28"/>
          <w:szCs w:val="28"/>
        </w:rPr>
        <w:t xml:space="preserve"> с эмодзи</w:t>
      </w:r>
      <w:r>
        <w:rPr>
          <w:b w:val="0"/>
          <w:bCs w:val="0"/>
          <w:sz w:val="28"/>
          <w:szCs w:val="28"/>
        </w:rPr>
        <w:t xml:space="preserve"> и эмоциональной окраск</w:t>
      </w:r>
      <w:r w:rsidR="007C1676">
        <w:rPr>
          <w:b w:val="0"/>
          <w:bCs w:val="0"/>
          <w:sz w:val="28"/>
          <w:szCs w:val="28"/>
        </w:rPr>
        <w:t>ой</w:t>
      </w:r>
      <w:r>
        <w:rPr>
          <w:b w:val="0"/>
          <w:bCs w:val="0"/>
          <w:sz w:val="28"/>
          <w:szCs w:val="28"/>
        </w:rPr>
        <w:t xml:space="preserve"> реакци</w:t>
      </w:r>
      <w:r w:rsidR="007C1676">
        <w:rPr>
          <w:b w:val="0"/>
          <w:bCs w:val="0"/>
          <w:sz w:val="28"/>
          <w:szCs w:val="28"/>
        </w:rPr>
        <w:t>й</w:t>
      </w:r>
      <w:r>
        <w:rPr>
          <w:b w:val="0"/>
          <w:bCs w:val="0"/>
          <w:sz w:val="28"/>
          <w:szCs w:val="28"/>
        </w:rPr>
        <w:t xml:space="preserve"> слушателей и зрителей (</w:t>
      </w:r>
      <w:r w:rsidR="00273CDE">
        <w:rPr>
          <w:b w:val="0"/>
          <w:bCs w:val="0"/>
          <w:sz w:val="28"/>
          <w:szCs w:val="28"/>
        </w:rPr>
        <w:t>любовь, симпатия, интерес, гнев, антипатия, волнение, смущение, грусть, апатия, удовлетворение, эйфория, уверенность</w:t>
      </w:r>
      <w:r>
        <w:rPr>
          <w:b w:val="0"/>
          <w:bCs w:val="0"/>
          <w:sz w:val="28"/>
          <w:szCs w:val="28"/>
        </w:rPr>
        <w:t>)</w:t>
      </w:r>
      <w:r w:rsidRPr="0043259B">
        <w:rPr>
          <w:b w:val="0"/>
          <w:bCs w:val="0"/>
          <w:sz w:val="28"/>
          <w:szCs w:val="28"/>
        </w:rPr>
        <w:t>;</w:t>
      </w:r>
    </w:p>
    <w:p w14:paraId="3958DC3E" w14:textId="10C65654" w:rsidR="007815C4" w:rsidRDefault="00425753" w:rsidP="008A3B48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характерные роли актёров и </w:t>
      </w:r>
      <w:r w:rsidR="009C03B4">
        <w:rPr>
          <w:b w:val="0"/>
          <w:bCs w:val="0"/>
          <w:sz w:val="28"/>
          <w:szCs w:val="28"/>
        </w:rPr>
        <w:t>архетипов</w:t>
      </w:r>
      <w:r w:rsidR="00D747D0">
        <w:rPr>
          <w:b w:val="0"/>
          <w:bCs w:val="0"/>
          <w:sz w:val="28"/>
          <w:szCs w:val="28"/>
        </w:rPr>
        <w:t xml:space="preserve"> участников сцен</w:t>
      </w:r>
      <w:r>
        <w:rPr>
          <w:b w:val="0"/>
          <w:bCs w:val="0"/>
          <w:sz w:val="28"/>
          <w:szCs w:val="28"/>
        </w:rPr>
        <w:t xml:space="preserve"> </w:t>
      </w:r>
      <w:r w:rsidR="009E41CA" w:rsidRPr="00D747D0">
        <w:rPr>
          <w:b w:val="0"/>
          <w:bCs w:val="0"/>
          <w:sz w:val="28"/>
          <w:szCs w:val="28"/>
        </w:rPr>
        <w:t>(</w:t>
      </w:r>
      <w:r w:rsidR="009C03B4">
        <w:rPr>
          <w:b w:val="0"/>
          <w:bCs w:val="0"/>
          <w:sz w:val="28"/>
          <w:szCs w:val="28"/>
        </w:rPr>
        <w:t>простак</w:t>
      </w:r>
      <w:r w:rsidR="009E41CA" w:rsidRPr="00D747D0">
        <w:rPr>
          <w:b w:val="0"/>
          <w:bCs w:val="0"/>
          <w:sz w:val="28"/>
          <w:szCs w:val="28"/>
        </w:rPr>
        <w:t xml:space="preserve">, приятель, герой, шеф, исследователь, бунтарь, </w:t>
      </w:r>
      <w:r w:rsidR="00FA43E8" w:rsidRPr="00D747D0">
        <w:rPr>
          <w:b w:val="0"/>
          <w:bCs w:val="0"/>
          <w:sz w:val="28"/>
          <w:szCs w:val="28"/>
        </w:rPr>
        <w:t>комик</w:t>
      </w:r>
      <w:r w:rsidR="00FA43E8">
        <w:rPr>
          <w:b w:val="0"/>
          <w:bCs w:val="0"/>
          <w:sz w:val="28"/>
          <w:szCs w:val="28"/>
        </w:rPr>
        <w:t xml:space="preserve">, </w:t>
      </w:r>
      <w:r w:rsidR="009E41CA" w:rsidRPr="00D747D0">
        <w:rPr>
          <w:b w:val="0"/>
          <w:bCs w:val="0"/>
          <w:sz w:val="28"/>
          <w:szCs w:val="28"/>
        </w:rPr>
        <w:t xml:space="preserve">ловелас, творец, правитель, волшебник, </w:t>
      </w:r>
      <w:r w:rsidR="00D747D0" w:rsidRPr="00D747D0">
        <w:rPr>
          <w:b w:val="0"/>
          <w:bCs w:val="0"/>
          <w:sz w:val="28"/>
          <w:szCs w:val="28"/>
        </w:rPr>
        <w:t>мудрец</w:t>
      </w:r>
      <w:r w:rsidR="009E41CA" w:rsidRPr="00D747D0">
        <w:rPr>
          <w:b w:val="0"/>
          <w:bCs w:val="0"/>
          <w:sz w:val="28"/>
          <w:szCs w:val="28"/>
        </w:rPr>
        <w:t>)</w:t>
      </w:r>
      <w:r w:rsidRPr="009E41CA">
        <w:rPr>
          <w:b w:val="0"/>
          <w:bCs w:val="0"/>
          <w:sz w:val="28"/>
          <w:szCs w:val="28"/>
        </w:rPr>
        <w:t xml:space="preserve">; </w:t>
      </w:r>
      <w:r w:rsidR="007C1676">
        <w:rPr>
          <w:b w:val="0"/>
          <w:bCs w:val="0"/>
          <w:sz w:val="28"/>
          <w:szCs w:val="28"/>
        </w:rPr>
        <w:t xml:space="preserve"> </w:t>
      </w:r>
      <w:r w:rsidR="008A3B48">
        <w:rPr>
          <w:b w:val="0"/>
          <w:bCs w:val="0"/>
          <w:sz w:val="28"/>
          <w:szCs w:val="28"/>
        </w:rPr>
        <w:t xml:space="preserve"> </w:t>
      </w:r>
    </w:p>
    <w:p w14:paraId="7B96646F" w14:textId="7DADB761" w:rsidR="009E41CA" w:rsidRDefault="009E41CA" w:rsidP="000649B3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 w:rsidRPr="009E41CA">
        <w:rPr>
          <w:b w:val="0"/>
          <w:bCs w:val="0"/>
          <w:sz w:val="28"/>
          <w:szCs w:val="28"/>
        </w:rPr>
        <w:t>звёзды различных спектральных классов и созвездия в астрономии;</w:t>
      </w:r>
    </w:p>
    <w:p w14:paraId="0C6112E8" w14:textId="69831902" w:rsidR="009E41CA" w:rsidRDefault="00210550" w:rsidP="000649B3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физико-</w:t>
      </w:r>
      <w:r w:rsidR="009E41CA">
        <w:rPr>
          <w:b w:val="0"/>
          <w:bCs w:val="0"/>
          <w:sz w:val="28"/>
          <w:szCs w:val="28"/>
        </w:rPr>
        <w:t xml:space="preserve">математические </w:t>
      </w:r>
      <w:r>
        <w:rPr>
          <w:b w:val="0"/>
          <w:bCs w:val="0"/>
          <w:sz w:val="28"/>
          <w:szCs w:val="28"/>
        </w:rPr>
        <w:t>элементы и геометрические фигуры</w:t>
      </w:r>
      <w:r w:rsidRPr="00210550">
        <w:rPr>
          <w:b w:val="0"/>
          <w:bCs w:val="0"/>
          <w:sz w:val="28"/>
          <w:szCs w:val="28"/>
        </w:rPr>
        <w:t>;</w:t>
      </w:r>
    </w:p>
    <w:p w14:paraId="65634B73" w14:textId="6CD2AC24" w:rsidR="00210550" w:rsidRPr="009E41CA" w:rsidRDefault="00210550" w:rsidP="000649B3">
      <w:pPr>
        <w:pStyle w:val="2"/>
        <w:numPr>
          <w:ilvl w:val="0"/>
          <w:numId w:val="1"/>
        </w:num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цветовые шкалы и легенды в естественных науках. </w:t>
      </w:r>
    </w:p>
    <w:p w14:paraId="3BE8FABC" w14:textId="734C37C2" w:rsidR="007815C4" w:rsidRDefault="007815C4" w:rsidP="007C0319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</w:p>
    <w:p w14:paraId="4326C4EB" w14:textId="77777777" w:rsidR="00315836" w:rsidRPr="00761C0B" w:rsidRDefault="00315836" w:rsidP="00761C0B">
      <w:pPr>
        <w:pStyle w:val="2"/>
        <w:rPr>
          <w:sz w:val="32"/>
          <w:szCs w:val="32"/>
        </w:rPr>
      </w:pPr>
      <w:r w:rsidRPr="00761C0B">
        <w:rPr>
          <w:sz w:val="32"/>
          <w:szCs w:val="32"/>
        </w:rPr>
        <w:lastRenderedPageBreak/>
        <w:t>Спектральный анализ</w:t>
      </w:r>
    </w:p>
    <w:p w14:paraId="53AACD32" w14:textId="77777777" w:rsidR="00761C0B" w:rsidRPr="00761C0B" w:rsidRDefault="00761C0B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w:r w:rsidRPr="00761C0B">
        <w:rPr>
          <w:b w:val="0"/>
          <w:bCs w:val="0"/>
          <w:color w:val="000000" w:themeColor="text1"/>
          <w:sz w:val="28"/>
          <w:szCs w:val="28"/>
        </w:rPr>
        <w:t>Аудиовизуальные композиции анализируются с помощью спектрального анализа сигналов, в том числе с привлечением методов искусственного интеллекта.</w:t>
      </w:r>
    </w:p>
    <w:p w14:paraId="5A8EE3F5" w14:textId="699C6CF3" w:rsidR="00761C0B" w:rsidRDefault="00761C0B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w:r w:rsidRPr="00761C0B">
        <w:rPr>
          <w:b w:val="0"/>
          <w:bCs w:val="0"/>
          <w:color w:val="000000" w:themeColor="text1"/>
          <w:sz w:val="28"/>
          <w:szCs w:val="28"/>
        </w:rPr>
        <w:t>Для анализа периодическ</w:t>
      </w:r>
      <w:r w:rsidR="00710197">
        <w:rPr>
          <w:b w:val="0"/>
          <w:bCs w:val="0"/>
          <w:color w:val="000000" w:themeColor="text1"/>
          <w:sz w:val="28"/>
          <w:szCs w:val="28"/>
        </w:rPr>
        <w:t>ого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звуко</w:t>
      </w:r>
      <w:r w:rsidR="00710197">
        <w:rPr>
          <w:b w:val="0"/>
          <w:bCs w:val="0"/>
          <w:color w:val="000000" w:themeColor="text1"/>
          <w:sz w:val="28"/>
          <w:szCs w:val="28"/>
        </w:rPr>
        <w:t>ряда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и </w:t>
      </w:r>
      <w:r w:rsidR="00710197">
        <w:rPr>
          <w:b w:val="0"/>
          <w:bCs w:val="0"/>
          <w:color w:val="000000" w:themeColor="text1"/>
          <w:sz w:val="28"/>
          <w:szCs w:val="28"/>
        </w:rPr>
        <w:t>спектра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света использовано прямое и обратное </w:t>
      </w:r>
      <w:hyperlink r:id="rId10" w:history="1">
        <w:r w:rsidRPr="00D33B66">
          <w:rPr>
            <w:rStyle w:val="a4"/>
            <w:b w:val="0"/>
            <w:bCs w:val="0"/>
            <w:sz w:val="28"/>
            <w:szCs w:val="28"/>
          </w:rPr>
          <w:t>преобразование Фурье</w:t>
        </w:r>
      </w:hyperlink>
      <w:r w:rsidR="00D33B66">
        <w:rPr>
          <w:b w:val="0"/>
          <w:bCs w:val="0"/>
          <w:color w:val="000000" w:themeColor="text1"/>
          <w:sz w:val="28"/>
          <w:szCs w:val="28"/>
        </w:rPr>
        <w:t xml:space="preserve">. </w:t>
      </w:r>
    </w:p>
    <w:p w14:paraId="509A09FF" w14:textId="4B53C33E" w:rsidR="00761C0B" w:rsidRPr="00752FEC" w:rsidRDefault="00761C0B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w:r w:rsidRPr="00761C0B">
        <w:rPr>
          <w:b w:val="0"/>
          <w:bCs w:val="0"/>
          <w:color w:val="000000" w:themeColor="text1"/>
          <w:sz w:val="28"/>
          <w:szCs w:val="28"/>
        </w:rPr>
        <w:t xml:space="preserve">При этом для согласования спектров акустических и электромагнитных волн предложено уравнение синхронизации сигналов композиции. В непрерывных диапазонах </w:t>
      </w:r>
      <w:r w:rsidR="00752FEC">
        <w:rPr>
          <w:b w:val="0"/>
          <w:bCs w:val="0"/>
          <w:color w:val="000000" w:themeColor="text1"/>
          <w:sz w:val="28"/>
          <w:szCs w:val="28"/>
        </w:rPr>
        <w:t xml:space="preserve">циклических </w:t>
      </w:r>
      <w:r w:rsidR="00D33B66">
        <w:rPr>
          <w:b w:val="0"/>
          <w:bCs w:val="0"/>
          <w:color w:val="000000" w:themeColor="text1"/>
          <w:sz w:val="28"/>
          <w:szCs w:val="28"/>
        </w:rPr>
        <w:t xml:space="preserve">частот </w:t>
      </w:r>
      <w:r w:rsidRPr="00761C0B">
        <w:rPr>
          <w:b w:val="0"/>
          <w:bCs w:val="0"/>
          <w:color w:val="000000" w:themeColor="text1"/>
          <w:sz w:val="28"/>
          <w:szCs w:val="28"/>
        </w:rPr>
        <w:t>звука (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w</m:t>
            </m:r>
          </m:sub>
        </m:sSub>
      </m:oMath>
      <w:r w:rsidRPr="00761C0B">
        <w:rPr>
          <w:b w:val="0"/>
          <w:bCs w:val="0"/>
          <w:color w:val="000000" w:themeColor="text1"/>
          <w:sz w:val="28"/>
          <w:szCs w:val="28"/>
        </w:rPr>
        <w:t xml:space="preserve"> - sound) и </w:t>
      </w:r>
      <w:r w:rsidR="00752FEC">
        <w:rPr>
          <w:b w:val="0"/>
          <w:bCs w:val="0"/>
          <w:color w:val="000000" w:themeColor="text1"/>
          <w:sz w:val="28"/>
          <w:szCs w:val="28"/>
        </w:rPr>
        <w:t xml:space="preserve">импульсных частот </w:t>
      </w:r>
      <w:r w:rsidRPr="00761C0B">
        <w:rPr>
          <w:b w:val="0"/>
          <w:bCs w:val="0"/>
          <w:color w:val="000000" w:themeColor="text1"/>
          <w:sz w:val="28"/>
          <w:szCs w:val="28"/>
        </w:rPr>
        <w:t>цвета (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ν</m:t>
            </m:r>
          </m:sub>
        </m:sSub>
      </m:oMath>
      <w:r w:rsidRPr="00761C0B">
        <w:rPr>
          <w:b w:val="0"/>
          <w:bCs w:val="0"/>
          <w:color w:val="000000" w:themeColor="text1"/>
          <w:sz w:val="28"/>
          <w:szCs w:val="28"/>
        </w:rPr>
        <w:t xml:space="preserve"> - color)</w:t>
      </w:r>
      <w:r w:rsidR="00710197">
        <w:rPr>
          <w:b w:val="0"/>
          <w:bCs w:val="0"/>
          <w:color w:val="000000" w:themeColor="text1"/>
          <w:sz w:val="28"/>
          <w:szCs w:val="28"/>
        </w:rPr>
        <w:t xml:space="preserve"> устанавливается интегральное  равенство</w:t>
      </w:r>
      <w:r w:rsidRPr="00761C0B">
        <w:rPr>
          <w:b w:val="0"/>
          <w:bCs w:val="0"/>
          <w:color w:val="000000" w:themeColor="text1"/>
          <w:sz w:val="28"/>
          <w:szCs w:val="28"/>
        </w:rPr>
        <w:t>:</w:t>
      </w:r>
    </w:p>
    <w:p w14:paraId="38C9FF58" w14:textId="2E7FACF1" w:rsidR="00D33B66" w:rsidRDefault="00D33B66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b w:val="0"/>
                  <w:bCs w:val="0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</m:sSub>
            </m:sup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w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min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c(</m:t>
                  </m:r>
                </m:e>
              </m:nary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ν)dν</m:t>
              </m:r>
            </m:e>
          </m:nary>
        </m:oMath>
      </m:oMathPara>
    </w:p>
    <w:p w14:paraId="4A992FDF" w14:textId="6FB657A6" w:rsidR="00761C0B" w:rsidRDefault="00761C0B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w:r w:rsidRPr="00761C0B">
        <w:rPr>
          <w:b w:val="0"/>
          <w:bCs w:val="0"/>
          <w:color w:val="000000" w:themeColor="text1"/>
          <w:sz w:val="28"/>
          <w:szCs w:val="28"/>
        </w:rPr>
        <w:t>В дискретном случае</w:t>
      </w:r>
      <w:r w:rsidR="006B3058">
        <w:rPr>
          <w:b w:val="0"/>
          <w:bCs w:val="0"/>
          <w:color w:val="000000" w:themeColor="text1"/>
          <w:sz w:val="28"/>
          <w:szCs w:val="28"/>
        </w:rPr>
        <w:t xml:space="preserve"> для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  </w:t>
      </w:r>
      <w:r w:rsidR="00B50D24">
        <w:rPr>
          <w:b w:val="0"/>
          <w:bCs w:val="0"/>
          <w:color w:val="000000" w:themeColor="text1"/>
          <w:sz w:val="28"/>
          <w:szCs w:val="28"/>
        </w:rPr>
        <w:t xml:space="preserve">частот 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нот и </w:t>
      </w:r>
      <w:r w:rsidR="00FF088F">
        <w:rPr>
          <w:b w:val="0"/>
          <w:bCs w:val="0"/>
          <w:color w:val="000000" w:themeColor="text1"/>
          <w:sz w:val="28"/>
          <w:szCs w:val="28"/>
        </w:rPr>
        <w:t xml:space="preserve">заданного набора </w:t>
      </w:r>
      <w:r w:rsidR="00FD4348">
        <w:rPr>
          <w:b w:val="0"/>
          <w:bCs w:val="0"/>
          <w:color w:val="000000" w:themeColor="text1"/>
          <w:sz w:val="28"/>
          <w:szCs w:val="28"/>
        </w:rPr>
        <w:t>спектральны</w:t>
      </w:r>
      <w:r w:rsidR="006B3058">
        <w:rPr>
          <w:b w:val="0"/>
          <w:bCs w:val="0"/>
          <w:color w:val="000000" w:themeColor="text1"/>
          <w:sz w:val="28"/>
          <w:szCs w:val="28"/>
        </w:rPr>
        <w:t>х</w:t>
      </w:r>
      <w:r w:rsidR="00FD4348">
        <w:rPr>
          <w:b w:val="0"/>
          <w:bCs w:val="0"/>
          <w:color w:val="000000" w:themeColor="text1"/>
          <w:sz w:val="28"/>
          <w:szCs w:val="28"/>
        </w:rPr>
        <w:t xml:space="preserve"> класс</w:t>
      </w:r>
      <w:r w:rsidR="006B3058">
        <w:rPr>
          <w:b w:val="0"/>
          <w:bCs w:val="0"/>
          <w:color w:val="000000" w:themeColor="text1"/>
          <w:sz w:val="28"/>
          <w:szCs w:val="28"/>
        </w:rPr>
        <w:t>ов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цвета</w:t>
      </w:r>
      <w:r w:rsidR="006B3058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="00710197">
        <w:rPr>
          <w:b w:val="0"/>
          <w:bCs w:val="0"/>
          <w:color w:val="000000" w:themeColor="text1"/>
          <w:sz w:val="28"/>
          <w:szCs w:val="28"/>
        </w:rPr>
        <w:t xml:space="preserve">используется </w:t>
      </w:r>
      <w:r w:rsidR="006B3058">
        <w:rPr>
          <w:b w:val="0"/>
          <w:bCs w:val="0"/>
          <w:color w:val="000000" w:themeColor="text1"/>
          <w:sz w:val="28"/>
          <w:szCs w:val="28"/>
        </w:rPr>
        <w:t>связь вида</w:t>
      </w:r>
      <w:r w:rsidRPr="00761C0B">
        <w:rPr>
          <w:b w:val="0"/>
          <w:bCs w:val="0"/>
          <w:color w:val="000000" w:themeColor="text1"/>
          <w:sz w:val="28"/>
          <w:szCs w:val="28"/>
        </w:rPr>
        <w:t>:</w:t>
      </w:r>
    </w:p>
    <w:p w14:paraId="6A81AAD9" w14:textId="5F1322DD" w:rsidR="00B50D24" w:rsidRPr="00761C0B" w:rsidRDefault="00B50D24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 w:val="0"/>
                  <w:bCs w:val="0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ω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(ω)</m:t>
              </m:r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 w:val="0"/>
                  <w:bCs w:val="0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ν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(ν)</m:t>
              </m:r>
            </m:e>
          </m:nary>
        </m:oMath>
      </m:oMathPara>
    </w:p>
    <w:p w14:paraId="4E03F34E" w14:textId="0B1FC727" w:rsidR="00315836" w:rsidRPr="00315836" w:rsidRDefault="00761C0B" w:rsidP="00761C0B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  <w:r w:rsidRPr="00761C0B">
        <w:rPr>
          <w:b w:val="0"/>
          <w:bCs w:val="0"/>
          <w:color w:val="000000" w:themeColor="text1"/>
          <w:sz w:val="28"/>
          <w:szCs w:val="28"/>
        </w:rPr>
        <w:t xml:space="preserve">Одним из способов создания дополнительных виртуальных образов по результатам спектрального анализа композиций является их синтез искусственным интеллектом по </w:t>
      </w:r>
      <w:r w:rsidR="00286BC4">
        <w:rPr>
          <w:b w:val="0"/>
          <w:bCs w:val="0"/>
          <w:color w:val="000000" w:themeColor="text1"/>
          <w:sz w:val="28"/>
          <w:szCs w:val="28"/>
        </w:rPr>
        <w:t xml:space="preserve">текстовому </w:t>
      </w:r>
      <w:r w:rsidRPr="00761C0B">
        <w:rPr>
          <w:b w:val="0"/>
          <w:bCs w:val="0"/>
          <w:color w:val="000000" w:themeColor="text1"/>
          <w:sz w:val="28"/>
          <w:szCs w:val="28"/>
        </w:rPr>
        <w:t>на</w:t>
      </w:r>
      <w:r w:rsidR="005507F8">
        <w:rPr>
          <w:b w:val="0"/>
          <w:bCs w:val="0"/>
          <w:color w:val="000000" w:themeColor="text1"/>
          <w:sz w:val="28"/>
          <w:szCs w:val="28"/>
        </w:rPr>
        <w:t>именованию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  цвета в базе данных. В метод </w:t>
      </w:r>
      <w:proofErr w:type="spellStart"/>
      <w:r w:rsidRPr="00761C0B">
        <w:rPr>
          <w:b w:val="0"/>
          <w:bCs w:val="0"/>
          <w:color w:val="000000" w:themeColor="text1"/>
          <w:sz w:val="28"/>
          <w:szCs w:val="28"/>
        </w:rPr>
        <w:t>Synthesis</w:t>
      </w:r>
      <w:proofErr w:type="spellEnd"/>
      <w:r w:rsidRPr="00761C0B">
        <w:rPr>
          <w:b w:val="0"/>
          <w:bCs w:val="0"/>
          <w:color w:val="000000" w:themeColor="text1"/>
          <w:sz w:val="28"/>
          <w:szCs w:val="28"/>
        </w:rPr>
        <w:t xml:space="preserve"> класса </w:t>
      </w:r>
      <w:proofErr w:type="spellStart"/>
      <w:r w:rsidRPr="00761C0B">
        <w:rPr>
          <w:b w:val="0"/>
          <w:bCs w:val="0"/>
          <w:color w:val="000000" w:themeColor="text1"/>
          <w:sz w:val="28"/>
          <w:szCs w:val="28"/>
        </w:rPr>
        <w:t>TGLActorAI</w:t>
      </w:r>
      <w:proofErr w:type="spellEnd"/>
      <w:r w:rsidRPr="00761C0B">
        <w:rPr>
          <w:b w:val="0"/>
          <w:bCs w:val="0"/>
          <w:color w:val="000000" w:themeColor="text1"/>
          <w:sz w:val="28"/>
          <w:szCs w:val="28"/>
        </w:rPr>
        <w:t xml:space="preserve"> включена функция сопоставления палитры цвета с виртуальными образами объектов</w:t>
      </w:r>
      <w:r w:rsidR="00675201">
        <w:rPr>
          <w:b w:val="0"/>
          <w:bCs w:val="0"/>
          <w:color w:val="000000" w:themeColor="text1"/>
          <w:sz w:val="28"/>
          <w:szCs w:val="28"/>
        </w:rPr>
        <w:t xml:space="preserve"> со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смен</w:t>
      </w:r>
      <w:r w:rsidR="00675201">
        <w:rPr>
          <w:b w:val="0"/>
          <w:bCs w:val="0"/>
          <w:color w:val="000000" w:themeColor="text1"/>
          <w:sz w:val="28"/>
          <w:szCs w:val="28"/>
        </w:rPr>
        <w:t>ой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 декораций сцены, материала  моделей и медиа</w:t>
      </w:r>
      <w:r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Pr="00761C0B">
        <w:rPr>
          <w:b w:val="0"/>
          <w:bCs w:val="0"/>
          <w:color w:val="000000" w:themeColor="text1"/>
          <w:sz w:val="28"/>
          <w:szCs w:val="28"/>
        </w:rPr>
        <w:t xml:space="preserve">контента сцены </w:t>
      </w:r>
      <w:proofErr w:type="spellStart"/>
      <w:r w:rsidRPr="00761C0B">
        <w:rPr>
          <w:b w:val="0"/>
          <w:bCs w:val="0"/>
          <w:color w:val="000000" w:themeColor="text1"/>
          <w:sz w:val="28"/>
          <w:szCs w:val="28"/>
        </w:rPr>
        <w:t>нейросетевым</w:t>
      </w:r>
      <w:proofErr w:type="spellEnd"/>
      <w:r w:rsidRPr="00761C0B">
        <w:rPr>
          <w:b w:val="0"/>
          <w:bCs w:val="0"/>
          <w:color w:val="000000" w:themeColor="text1"/>
          <w:sz w:val="28"/>
          <w:szCs w:val="28"/>
        </w:rPr>
        <w:t xml:space="preserve"> алгоритмом. Выбор активации данного режима осуществляется в диалоговом окне настроек синтезатора.</w:t>
      </w:r>
      <w:r w:rsidR="00315836">
        <w:rPr>
          <w:b w:val="0"/>
          <w:bCs w:val="0"/>
          <w:color w:val="000000" w:themeColor="text1"/>
          <w:sz w:val="28"/>
          <w:szCs w:val="28"/>
        </w:rPr>
        <w:t xml:space="preserve"> </w:t>
      </w:r>
    </w:p>
    <w:p w14:paraId="0F2006DA" w14:textId="77777777" w:rsidR="00315836" w:rsidRPr="007C0319" w:rsidRDefault="00315836" w:rsidP="007C0319">
      <w:pPr>
        <w:pStyle w:val="2"/>
        <w:jc w:val="both"/>
        <w:rPr>
          <w:b w:val="0"/>
          <w:bCs w:val="0"/>
          <w:color w:val="000000" w:themeColor="text1"/>
          <w:sz w:val="28"/>
          <w:szCs w:val="28"/>
        </w:rPr>
      </w:pPr>
    </w:p>
    <w:p w14:paraId="709AA932" w14:textId="25B1C2BB" w:rsidR="001F52B2" w:rsidRPr="009E43CE" w:rsidRDefault="003522FA" w:rsidP="009E43CE">
      <w:pPr>
        <w:pStyle w:val="2"/>
        <w:rPr>
          <w:sz w:val="32"/>
          <w:szCs w:val="32"/>
        </w:rPr>
      </w:pPr>
      <w:r w:rsidRPr="009E43CE">
        <w:rPr>
          <w:sz w:val="32"/>
          <w:szCs w:val="32"/>
        </w:rPr>
        <w:t>Модели инструментов</w:t>
      </w:r>
    </w:p>
    <w:p w14:paraId="2F883D60" w14:textId="272B3FD4" w:rsidR="003522FA" w:rsidRDefault="003522FA" w:rsidP="003522FA">
      <w:pPr>
        <w:pStyle w:val="2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Фортепиано</w:t>
      </w:r>
    </w:p>
    <w:p w14:paraId="413C7E8F" w14:textId="4FE1EFE4" w:rsidR="003522FA" w:rsidRDefault="003522FA" w:rsidP="003522FA">
      <w:pPr>
        <w:pStyle w:val="2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Гитара</w:t>
      </w:r>
    </w:p>
    <w:p w14:paraId="2257B4E1" w14:textId="0C20867B" w:rsidR="009E43CE" w:rsidRDefault="009E43CE" w:rsidP="001F52B2">
      <w:pPr>
        <w:pStyle w:val="2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Аккордеон</w:t>
      </w:r>
    </w:p>
    <w:p w14:paraId="2EC38A08" w14:textId="6E0DCBFE" w:rsidR="003522FA" w:rsidRPr="003522FA" w:rsidRDefault="003522FA" w:rsidP="001F52B2">
      <w:pPr>
        <w:pStyle w:val="2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Баян</w:t>
      </w:r>
    </w:p>
    <w:p w14:paraId="45AB2A0A" w14:textId="3A702E67" w:rsidR="001F52B2" w:rsidRPr="003522FA" w:rsidRDefault="001F52B2" w:rsidP="001F52B2">
      <w:pPr>
        <w:shd w:val="clear" w:color="auto" w:fill="FFFFFF"/>
        <w:spacing w:after="0" w:line="319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522F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3-х рядный, 2-х голосный, с 3 регистрами, готовый аккомпанемент, 8 кг. Диапазон правой клавиатуры: «До диез» малой - «Соль» четвертой октавы. Перламутровые кнопки правой и левой клавиатур. </w:t>
      </w:r>
    </w:p>
    <w:p w14:paraId="1C590061" w14:textId="1D705478" w:rsidR="00F2214F" w:rsidRDefault="00F2214F" w:rsidP="001F52B2">
      <w:pPr>
        <w:shd w:val="clear" w:color="auto" w:fill="FFFFFF"/>
        <w:spacing w:after="0" w:line="319" w:lineRule="atLeast"/>
        <w:rPr>
          <w:rFonts w:ascii="Roboto" w:eastAsia="Times New Roman" w:hAnsi="Roboto" w:cs="Times New Roman"/>
          <w:color w:val="111111"/>
          <w:sz w:val="30"/>
          <w:szCs w:val="30"/>
        </w:rPr>
      </w:pPr>
    </w:p>
    <w:p w14:paraId="79654127" w14:textId="77777777" w:rsidR="00F2214F" w:rsidRPr="001F52B2" w:rsidRDefault="00F2214F" w:rsidP="001F52B2">
      <w:pPr>
        <w:shd w:val="clear" w:color="auto" w:fill="FFFFFF"/>
        <w:spacing w:after="0" w:line="319" w:lineRule="atLeast"/>
        <w:rPr>
          <w:rFonts w:ascii="Roboto" w:eastAsia="Times New Roman" w:hAnsi="Roboto" w:cs="Times New Roman"/>
          <w:color w:val="111111"/>
          <w:sz w:val="30"/>
          <w:szCs w:val="30"/>
        </w:rPr>
      </w:pPr>
    </w:p>
    <w:p w14:paraId="7E208E89" w14:textId="77777777" w:rsidR="001F52B2" w:rsidRPr="001F52B2" w:rsidRDefault="001F52B2"/>
    <w:sectPr w:rsidR="001F52B2" w:rsidRPr="001F52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C9ED" w14:textId="77777777" w:rsidR="00D542EF" w:rsidRDefault="00D542EF" w:rsidP="00950299">
      <w:pPr>
        <w:spacing w:after="0" w:line="240" w:lineRule="auto"/>
      </w:pPr>
      <w:r>
        <w:separator/>
      </w:r>
    </w:p>
  </w:endnote>
  <w:endnote w:type="continuationSeparator" w:id="0">
    <w:p w14:paraId="167BBE05" w14:textId="77777777" w:rsidR="00D542EF" w:rsidRDefault="00D542EF" w:rsidP="0095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0FF56" w14:textId="77777777" w:rsidR="00950299" w:rsidRDefault="0095029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7DE9A" w14:textId="77777777" w:rsidR="00950299" w:rsidRDefault="0095029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3F94" w14:textId="77777777" w:rsidR="00950299" w:rsidRDefault="009502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646A4" w14:textId="77777777" w:rsidR="00D542EF" w:rsidRDefault="00D542EF" w:rsidP="00950299">
      <w:pPr>
        <w:spacing w:after="0" w:line="240" w:lineRule="auto"/>
      </w:pPr>
      <w:r>
        <w:separator/>
      </w:r>
    </w:p>
  </w:footnote>
  <w:footnote w:type="continuationSeparator" w:id="0">
    <w:p w14:paraId="4C2372BE" w14:textId="77777777" w:rsidR="00D542EF" w:rsidRDefault="00D542EF" w:rsidP="0095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D1D3" w14:textId="77777777" w:rsidR="00950299" w:rsidRDefault="0095029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1393" w14:textId="6BD5431A" w:rsidR="00950299" w:rsidRDefault="0095029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E5ABD" w14:textId="77777777" w:rsidR="00950299" w:rsidRDefault="0095029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0C4A"/>
    <w:multiLevelType w:val="hybridMultilevel"/>
    <w:tmpl w:val="757A2614"/>
    <w:lvl w:ilvl="0" w:tplc="31E8F4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C3"/>
    <w:rsid w:val="00020D56"/>
    <w:rsid w:val="001D00C9"/>
    <w:rsid w:val="001F52B2"/>
    <w:rsid w:val="00207D8C"/>
    <w:rsid w:val="00210550"/>
    <w:rsid w:val="00262602"/>
    <w:rsid w:val="00271AC3"/>
    <w:rsid w:val="00273CDE"/>
    <w:rsid w:val="00286BC4"/>
    <w:rsid w:val="002F71A5"/>
    <w:rsid w:val="00315836"/>
    <w:rsid w:val="003410BE"/>
    <w:rsid w:val="003522FA"/>
    <w:rsid w:val="00425753"/>
    <w:rsid w:val="0043259B"/>
    <w:rsid w:val="005507F8"/>
    <w:rsid w:val="005D66D6"/>
    <w:rsid w:val="00604044"/>
    <w:rsid w:val="00675201"/>
    <w:rsid w:val="006B3058"/>
    <w:rsid w:val="00710197"/>
    <w:rsid w:val="00726BE6"/>
    <w:rsid w:val="00752FEC"/>
    <w:rsid w:val="00761C0B"/>
    <w:rsid w:val="007815C4"/>
    <w:rsid w:val="007C0319"/>
    <w:rsid w:val="007C1676"/>
    <w:rsid w:val="008A3B48"/>
    <w:rsid w:val="008C3EA7"/>
    <w:rsid w:val="00950299"/>
    <w:rsid w:val="00953594"/>
    <w:rsid w:val="00981387"/>
    <w:rsid w:val="009C03B4"/>
    <w:rsid w:val="009E41CA"/>
    <w:rsid w:val="009E43CE"/>
    <w:rsid w:val="00A94F43"/>
    <w:rsid w:val="00AD6F88"/>
    <w:rsid w:val="00AF21A2"/>
    <w:rsid w:val="00B303BA"/>
    <w:rsid w:val="00B50D24"/>
    <w:rsid w:val="00B525E5"/>
    <w:rsid w:val="00CA34F8"/>
    <w:rsid w:val="00CD7ABE"/>
    <w:rsid w:val="00D33B66"/>
    <w:rsid w:val="00D35DD1"/>
    <w:rsid w:val="00D542EF"/>
    <w:rsid w:val="00D747D0"/>
    <w:rsid w:val="00D853F0"/>
    <w:rsid w:val="00E800EC"/>
    <w:rsid w:val="00ED3E7A"/>
    <w:rsid w:val="00EE2433"/>
    <w:rsid w:val="00F2214F"/>
    <w:rsid w:val="00FA43E8"/>
    <w:rsid w:val="00FD4348"/>
    <w:rsid w:val="00FF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4B732B2"/>
  <w15:chartTrackingRefBased/>
  <w15:docId w15:val="{234E8CCB-70F1-4071-ABD7-A687EEB6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1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F5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52B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1F52B2"/>
    <w:rPr>
      <w:b/>
      <w:bCs/>
    </w:rPr>
  </w:style>
  <w:style w:type="character" w:styleId="a4">
    <w:name w:val="Hyperlink"/>
    <w:basedOn w:val="a0"/>
    <w:uiPriority w:val="99"/>
    <w:unhideWhenUsed/>
    <w:rsid w:val="001F52B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22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50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0299"/>
  </w:style>
  <w:style w:type="paragraph" w:styleId="a7">
    <w:name w:val="footer"/>
    <w:basedOn w:val="a"/>
    <w:link w:val="a8"/>
    <w:uiPriority w:val="99"/>
    <w:unhideWhenUsed/>
    <w:rsid w:val="00950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0299"/>
  </w:style>
  <w:style w:type="character" w:styleId="a9">
    <w:name w:val="Unresolved Mention"/>
    <w:basedOn w:val="a0"/>
    <w:uiPriority w:val="99"/>
    <w:semiHidden/>
    <w:unhideWhenUsed/>
    <w:rsid w:val="00D33B66"/>
    <w:rPr>
      <w:color w:val="605E5C"/>
      <w:shd w:val="clear" w:color="auto" w:fill="E1DFDD"/>
    </w:rPr>
  </w:style>
  <w:style w:type="character" w:styleId="aa">
    <w:name w:val="Placeholder Text"/>
    <w:basedOn w:val="a0"/>
    <w:uiPriority w:val="99"/>
    <w:semiHidden/>
    <w:rsid w:val="00D33B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u.ruwiki.ru/wiki/&#1055;&#1088;&#1077;&#1086;&#1073;&#1088;&#1072;&#1079;&#1086;&#1074;&#1072;&#1085;&#1080;&#1077;_&#1060;&#1091;&#1088;&#1100;&#1077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34910-926B-41AD-BF33-0ED416527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Vasilyev Pavel</dc:creator>
  <cp:keywords/>
  <dc:description/>
  <cp:lastModifiedBy>Vasilyev Pavel</cp:lastModifiedBy>
  <cp:revision>37</cp:revision>
  <dcterms:created xsi:type="dcterms:W3CDTF">2025-10-12T06:44:00Z</dcterms:created>
  <dcterms:modified xsi:type="dcterms:W3CDTF">2025-11-09T11:40:00Z</dcterms:modified>
</cp:coreProperties>
</file>