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A4C03" w14:textId="5132A674" w:rsidR="005F36C4" w:rsidRPr="00251026" w:rsidRDefault="005F36C4" w:rsidP="005A6932">
      <w:pPr>
        <w:spacing w:after="0" w:line="240" w:lineRule="auto"/>
        <w:rPr>
          <w:rFonts w:ascii="Times New Roman" w:eastAsia="Times New Roman" w:hAnsi="Times New Roman" w:cs="Times New Roman"/>
          <w:b/>
          <w:sz w:val="24"/>
          <w:szCs w:val="24"/>
        </w:rPr>
      </w:pPr>
    </w:p>
    <w:p w14:paraId="1F287DFE" w14:textId="05363E35" w:rsidR="00E170EF" w:rsidRPr="00251026" w:rsidRDefault="00E170EF" w:rsidP="005A6932">
      <w:pPr>
        <w:spacing w:after="0" w:line="240" w:lineRule="auto"/>
        <w:rPr>
          <w:rFonts w:ascii="Times New Roman" w:eastAsia="Times New Roman" w:hAnsi="Times New Roman" w:cs="Times New Roman"/>
          <w:b/>
          <w:sz w:val="24"/>
          <w:szCs w:val="24"/>
        </w:rPr>
      </w:pPr>
    </w:p>
    <w:p w14:paraId="27CA0372" w14:textId="0BF2E523" w:rsidR="00E170EF" w:rsidRPr="00251026" w:rsidRDefault="00E170EF" w:rsidP="005A6932">
      <w:pPr>
        <w:spacing w:after="0" w:line="240" w:lineRule="auto"/>
        <w:rPr>
          <w:rFonts w:ascii="Times New Roman" w:eastAsia="Times New Roman" w:hAnsi="Times New Roman" w:cs="Times New Roman"/>
          <w:b/>
          <w:sz w:val="24"/>
          <w:szCs w:val="24"/>
        </w:rPr>
      </w:pPr>
    </w:p>
    <w:p w14:paraId="576ACA8B" w14:textId="4F3EF52B" w:rsidR="00E170EF" w:rsidRDefault="00E170EF" w:rsidP="00E80450">
      <w:pPr>
        <w:spacing w:after="0" w:line="240" w:lineRule="auto"/>
        <w:jc w:val="center"/>
        <w:rPr>
          <w:rFonts w:ascii="Times New Roman" w:hAnsi="Times New Roman" w:cs="Times New Roman"/>
          <w:sz w:val="24"/>
          <w:szCs w:val="24"/>
        </w:rPr>
      </w:pPr>
    </w:p>
    <w:p w14:paraId="3D504378" w14:textId="4B392C0F" w:rsidR="00E80450" w:rsidRDefault="00E80450" w:rsidP="00E80450">
      <w:pPr>
        <w:spacing w:after="0" w:line="240" w:lineRule="auto"/>
        <w:jc w:val="center"/>
        <w:rPr>
          <w:rFonts w:ascii="Times New Roman" w:hAnsi="Times New Roman" w:cs="Times New Roman"/>
          <w:sz w:val="24"/>
          <w:szCs w:val="24"/>
        </w:rPr>
      </w:pPr>
    </w:p>
    <w:p w14:paraId="765E4D3B" w14:textId="77777777" w:rsidR="00E80450" w:rsidRDefault="00E80450" w:rsidP="00E80450">
      <w:pPr>
        <w:spacing w:after="0" w:line="240" w:lineRule="auto"/>
        <w:jc w:val="center"/>
        <w:rPr>
          <w:rFonts w:ascii="Times New Roman" w:hAnsi="Times New Roman" w:cs="Times New Roman"/>
          <w:sz w:val="24"/>
          <w:szCs w:val="24"/>
        </w:rPr>
      </w:pPr>
    </w:p>
    <w:p w14:paraId="2F8A8641" w14:textId="7F093B00" w:rsidR="00E80450" w:rsidRDefault="00E80450" w:rsidP="00E80450">
      <w:pPr>
        <w:spacing w:after="0" w:line="240" w:lineRule="auto"/>
        <w:jc w:val="center"/>
        <w:rPr>
          <w:rFonts w:ascii="Times New Roman" w:hAnsi="Times New Roman" w:cs="Times New Roman"/>
          <w:sz w:val="24"/>
          <w:szCs w:val="24"/>
        </w:rPr>
      </w:pPr>
    </w:p>
    <w:p w14:paraId="4EE2E691" w14:textId="77777777" w:rsidR="000D0A59" w:rsidRDefault="000D0A59" w:rsidP="00E80450">
      <w:pPr>
        <w:spacing w:after="0" w:line="240" w:lineRule="auto"/>
        <w:jc w:val="center"/>
        <w:rPr>
          <w:rFonts w:ascii="Times New Roman" w:hAnsi="Times New Roman" w:cs="Times New Roman"/>
          <w:sz w:val="24"/>
          <w:szCs w:val="24"/>
        </w:rPr>
      </w:pPr>
    </w:p>
    <w:tbl>
      <w:tblPr>
        <w:tblW w:w="9098" w:type="dxa"/>
        <w:tblInd w:w="-95" w:type="dxa"/>
        <w:tblLayout w:type="fixed"/>
        <w:tblLook w:val="0400" w:firstRow="0" w:lastRow="0" w:firstColumn="0" w:lastColumn="0" w:noHBand="0" w:noVBand="1"/>
      </w:tblPr>
      <w:tblGrid>
        <w:gridCol w:w="1362"/>
        <w:gridCol w:w="258"/>
        <w:gridCol w:w="2929"/>
        <w:gridCol w:w="4549"/>
      </w:tblGrid>
      <w:tr w:rsidR="00E80450" w:rsidRPr="00251026" w14:paraId="2DF505B7" w14:textId="77777777" w:rsidTr="00D868CE">
        <w:trPr>
          <w:trHeight w:val="215"/>
        </w:trPr>
        <w:tc>
          <w:tcPr>
            <w:tcW w:w="9098" w:type="dxa"/>
            <w:gridSpan w:val="4"/>
          </w:tcPr>
          <w:p w14:paraId="020FA9E2" w14:textId="77777777" w:rsidR="00E80450" w:rsidRPr="005A6932" w:rsidRDefault="00E80450" w:rsidP="00D868CE">
            <w:pPr>
              <w:spacing w:after="0" w:line="240" w:lineRule="auto"/>
              <w:jc w:val="both"/>
              <w:rPr>
                <w:rFonts w:ascii="Times New Roman" w:eastAsia="Times New Roman" w:hAnsi="Times New Roman" w:cs="Times New Roman"/>
                <w:b/>
                <w:bCs/>
                <w:sz w:val="24"/>
                <w:szCs w:val="24"/>
              </w:rPr>
            </w:pPr>
            <w:r w:rsidRPr="005A6932">
              <w:rPr>
                <w:rFonts w:ascii="Times New Roman" w:eastAsia="Times New Roman" w:hAnsi="Times New Roman" w:cs="Times New Roman"/>
                <w:b/>
                <w:bCs/>
                <w:sz w:val="24"/>
                <w:szCs w:val="24"/>
              </w:rPr>
              <w:t>MEMORANDUM</w:t>
            </w:r>
          </w:p>
        </w:tc>
      </w:tr>
      <w:tr w:rsidR="00E80450" w:rsidRPr="00251026" w14:paraId="25310FFF" w14:textId="77777777" w:rsidTr="00D868CE">
        <w:trPr>
          <w:trHeight w:val="215"/>
        </w:trPr>
        <w:tc>
          <w:tcPr>
            <w:tcW w:w="9098" w:type="dxa"/>
            <w:gridSpan w:val="4"/>
          </w:tcPr>
          <w:p w14:paraId="12C7994A" w14:textId="77777777" w:rsidR="00E80450" w:rsidRDefault="00E80450" w:rsidP="00D868CE">
            <w:pPr>
              <w:spacing w:after="0" w:line="240" w:lineRule="auto"/>
              <w:jc w:val="both"/>
              <w:rPr>
                <w:rFonts w:ascii="Times New Roman" w:eastAsia="Times New Roman" w:hAnsi="Times New Roman" w:cs="Times New Roman"/>
                <w:sz w:val="24"/>
                <w:szCs w:val="24"/>
              </w:rPr>
            </w:pPr>
          </w:p>
          <w:p w14:paraId="2BE90351" w14:textId="77777777" w:rsidR="000D0A59" w:rsidRPr="00251026" w:rsidRDefault="000D0A59" w:rsidP="00D868CE">
            <w:pPr>
              <w:spacing w:after="0" w:line="240" w:lineRule="auto"/>
              <w:jc w:val="both"/>
              <w:rPr>
                <w:rFonts w:ascii="Times New Roman" w:eastAsia="Times New Roman" w:hAnsi="Times New Roman" w:cs="Times New Roman"/>
                <w:sz w:val="24"/>
                <w:szCs w:val="24"/>
              </w:rPr>
            </w:pPr>
          </w:p>
        </w:tc>
      </w:tr>
      <w:tr w:rsidR="00E80450" w:rsidRPr="00251026" w14:paraId="7DCA7A14" w14:textId="77777777" w:rsidTr="00D868CE">
        <w:trPr>
          <w:trHeight w:val="569"/>
        </w:trPr>
        <w:tc>
          <w:tcPr>
            <w:tcW w:w="1362" w:type="dxa"/>
          </w:tcPr>
          <w:p w14:paraId="663F6DBF" w14:textId="77777777" w:rsidR="00E80450" w:rsidRPr="00251026" w:rsidRDefault="00E80450" w:rsidP="00D868CE">
            <w:pPr>
              <w:spacing w:after="0" w:line="240" w:lineRule="auto"/>
              <w:jc w:val="both"/>
              <w:rPr>
                <w:rFonts w:ascii="Times New Roman" w:eastAsia="Times New Roman" w:hAnsi="Times New Roman" w:cs="Times New Roman"/>
                <w:sz w:val="24"/>
                <w:szCs w:val="24"/>
              </w:rPr>
            </w:pPr>
            <w:r w:rsidRPr="00251026">
              <w:rPr>
                <w:rFonts w:ascii="Times New Roman" w:eastAsia="Times New Roman" w:hAnsi="Times New Roman" w:cs="Times New Roman"/>
                <w:sz w:val="24"/>
                <w:szCs w:val="24"/>
              </w:rPr>
              <w:t>FOR</w:t>
            </w:r>
          </w:p>
          <w:p w14:paraId="2A621680" w14:textId="77777777" w:rsidR="00E80450" w:rsidRPr="00251026" w:rsidRDefault="00E80450" w:rsidP="00D868CE">
            <w:pPr>
              <w:spacing w:after="0" w:line="240" w:lineRule="auto"/>
              <w:jc w:val="both"/>
              <w:rPr>
                <w:rFonts w:ascii="Times New Roman" w:eastAsia="Times New Roman" w:hAnsi="Times New Roman" w:cs="Times New Roman"/>
                <w:sz w:val="24"/>
                <w:szCs w:val="24"/>
              </w:rPr>
            </w:pPr>
          </w:p>
        </w:tc>
        <w:tc>
          <w:tcPr>
            <w:tcW w:w="258" w:type="dxa"/>
          </w:tcPr>
          <w:p w14:paraId="1005E560" w14:textId="77777777" w:rsidR="00E80450" w:rsidRPr="005A6932" w:rsidRDefault="00E80450" w:rsidP="00D868CE">
            <w:pPr>
              <w:spacing w:after="0" w:line="240" w:lineRule="auto"/>
              <w:jc w:val="both"/>
              <w:rPr>
                <w:rFonts w:ascii="Times New Roman" w:eastAsia="Times New Roman" w:hAnsi="Times New Roman" w:cs="Times New Roman"/>
                <w:bCs/>
                <w:sz w:val="24"/>
                <w:szCs w:val="24"/>
              </w:rPr>
            </w:pPr>
            <w:r w:rsidRPr="005A6932">
              <w:rPr>
                <w:rFonts w:ascii="Times New Roman" w:eastAsia="Times New Roman" w:hAnsi="Times New Roman" w:cs="Times New Roman"/>
                <w:bCs/>
                <w:sz w:val="24"/>
                <w:szCs w:val="24"/>
              </w:rPr>
              <w:t>:</w:t>
            </w:r>
          </w:p>
          <w:p w14:paraId="4D3D422E" w14:textId="77777777" w:rsidR="00E80450" w:rsidRPr="005A6932" w:rsidRDefault="00E80450" w:rsidP="00D868CE">
            <w:pPr>
              <w:spacing w:after="0" w:line="240" w:lineRule="auto"/>
              <w:jc w:val="both"/>
              <w:rPr>
                <w:rFonts w:ascii="Times New Roman" w:eastAsia="Times New Roman" w:hAnsi="Times New Roman" w:cs="Times New Roman"/>
                <w:bCs/>
                <w:sz w:val="24"/>
                <w:szCs w:val="24"/>
              </w:rPr>
            </w:pPr>
          </w:p>
        </w:tc>
        <w:tc>
          <w:tcPr>
            <w:tcW w:w="7478" w:type="dxa"/>
            <w:gridSpan w:val="2"/>
          </w:tcPr>
          <w:p w14:paraId="4220C24A" w14:textId="77777777" w:rsidR="00E80450" w:rsidRPr="00251026" w:rsidRDefault="00E80450" w:rsidP="00D868CE">
            <w:pPr>
              <w:spacing w:after="0" w:line="240" w:lineRule="auto"/>
              <w:jc w:val="both"/>
              <w:rPr>
                <w:rFonts w:ascii="Times New Roman" w:eastAsia="Times New Roman" w:hAnsi="Times New Roman" w:cs="Times New Roman"/>
                <w:sz w:val="24"/>
                <w:szCs w:val="24"/>
              </w:rPr>
            </w:pPr>
            <w:r w:rsidRPr="00251026">
              <w:rPr>
                <w:rFonts w:ascii="Times New Roman" w:hAnsi="Times New Roman" w:cs="Times New Roman"/>
                <w:sz w:val="24"/>
                <w:szCs w:val="24"/>
              </w:rPr>
              <w:t xml:space="preserve">THE </w:t>
            </w:r>
            <w:r>
              <w:rPr>
                <w:rFonts w:ascii="Times New Roman" w:hAnsi="Times New Roman" w:cs="Times New Roman"/>
                <w:sz w:val="24"/>
                <w:szCs w:val="24"/>
              </w:rPr>
              <w:t>ASSISTANT DIRECTOR, BIODIVERSITY MANAGEMENT BUREAU</w:t>
            </w:r>
          </w:p>
        </w:tc>
      </w:tr>
      <w:tr w:rsidR="00E80450" w:rsidRPr="00251026" w14:paraId="0C38BF45" w14:textId="77777777" w:rsidTr="00D868CE">
        <w:trPr>
          <w:trHeight w:val="233"/>
        </w:trPr>
        <w:tc>
          <w:tcPr>
            <w:tcW w:w="1362" w:type="dxa"/>
          </w:tcPr>
          <w:p w14:paraId="5BBA525E" w14:textId="77777777" w:rsidR="00E80450" w:rsidRPr="00251026" w:rsidRDefault="00E80450" w:rsidP="00D868CE">
            <w:pPr>
              <w:spacing w:after="0" w:line="240" w:lineRule="auto"/>
              <w:jc w:val="both"/>
              <w:rPr>
                <w:rFonts w:ascii="Times New Roman" w:eastAsia="Times New Roman" w:hAnsi="Times New Roman" w:cs="Times New Roman"/>
                <w:sz w:val="24"/>
                <w:szCs w:val="24"/>
              </w:rPr>
            </w:pPr>
          </w:p>
        </w:tc>
        <w:tc>
          <w:tcPr>
            <w:tcW w:w="258" w:type="dxa"/>
          </w:tcPr>
          <w:p w14:paraId="15F6B8CB" w14:textId="77777777" w:rsidR="00E80450" w:rsidRPr="005A6932" w:rsidRDefault="00E80450" w:rsidP="00D868CE">
            <w:pPr>
              <w:spacing w:after="0" w:line="240" w:lineRule="auto"/>
              <w:jc w:val="both"/>
              <w:rPr>
                <w:rFonts w:ascii="Times New Roman" w:eastAsia="Times New Roman" w:hAnsi="Times New Roman" w:cs="Times New Roman"/>
                <w:bCs/>
                <w:sz w:val="24"/>
                <w:szCs w:val="24"/>
              </w:rPr>
            </w:pPr>
          </w:p>
        </w:tc>
        <w:tc>
          <w:tcPr>
            <w:tcW w:w="7478" w:type="dxa"/>
            <w:gridSpan w:val="2"/>
          </w:tcPr>
          <w:p w14:paraId="351BF2A7" w14:textId="77777777" w:rsidR="00E80450" w:rsidRPr="00251026" w:rsidRDefault="00E80450" w:rsidP="00D868CE">
            <w:pPr>
              <w:spacing w:after="0" w:line="240" w:lineRule="auto"/>
              <w:jc w:val="both"/>
              <w:rPr>
                <w:rFonts w:ascii="Times New Roman" w:hAnsi="Times New Roman" w:cs="Times New Roman"/>
                <w:sz w:val="24"/>
                <w:szCs w:val="24"/>
              </w:rPr>
            </w:pPr>
          </w:p>
        </w:tc>
      </w:tr>
      <w:tr w:rsidR="00E80450" w:rsidRPr="00251026" w14:paraId="53309F5A" w14:textId="77777777" w:rsidTr="00D868CE">
        <w:trPr>
          <w:trHeight w:val="215"/>
        </w:trPr>
        <w:tc>
          <w:tcPr>
            <w:tcW w:w="1362" w:type="dxa"/>
          </w:tcPr>
          <w:p w14:paraId="780E824B" w14:textId="77777777" w:rsidR="00E80450" w:rsidRPr="00251026" w:rsidRDefault="00E80450" w:rsidP="00D868CE">
            <w:pPr>
              <w:spacing w:after="0" w:line="240" w:lineRule="auto"/>
              <w:jc w:val="both"/>
              <w:rPr>
                <w:rFonts w:ascii="Times New Roman" w:eastAsia="Times New Roman" w:hAnsi="Times New Roman" w:cs="Times New Roman"/>
                <w:sz w:val="24"/>
                <w:szCs w:val="24"/>
              </w:rPr>
            </w:pPr>
            <w:r w:rsidRPr="00251026">
              <w:rPr>
                <w:rFonts w:ascii="Times New Roman" w:eastAsia="Times New Roman" w:hAnsi="Times New Roman" w:cs="Times New Roman"/>
                <w:sz w:val="24"/>
                <w:szCs w:val="24"/>
              </w:rPr>
              <w:t>FROM</w:t>
            </w:r>
          </w:p>
        </w:tc>
        <w:tc>
          <w:tcPr>
            <w:tcW w:w="258" w:type="dxa"/>
          </w:tcPr>
          <w:p w14:paraId="5FA97B58" w14:textId="77777777" w:rsidR="00E80450" w:rsidRPr="005A6932" w:rsidRDefault="00E80450" w:rsidP="00D868CE">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7478" w:type="dxa"/>
            <w:gridSpan w:val="2"/>
          </w:tcPr>
          <w:p w14:paraId="03EDC1CE" w14:textId="72179A24" w:rsidR="00E80450" w:rsidRPr="000D0A59" w:rsidRDefault="00E80450" w:rsidP="00D868CE">
            <w:pPr>
              <w:spacing w:after="0" w:line="240" w:lineRule="auto"/>
              <w:jc w:val="both"/>
              <w:rPr>
                <w:rFonts w:ascii="Times New Roman" w:hAnsi="Times New Roman" w:cs="Times New Roman"/>
                <w:sz w:val="24"/>
                <w:szCs w:val="24"/>
                <w:lang w:val="en-US"/>
              </w:rPr>
            </w:pPr>
            <w:r w:rsidRPr="00251026">
              <w:rPr>
                <w:rFonts w:ascii="Times New Roman" w:hAnsi="Times New Roman" w:cs="Times New Roman"/>
                <w:sz w:val="24"/>
                <w:szCs w:val="24"/>
              </w:rPr>
              <w:t>THE REGIONAL EXECUTIVE DIRECTOR</w:t>
            </w:r>
            <w:r w:rsidR="000D0A59">
              <w:rPr>
                <w:rFonts w:ascii="Times New Roman" w:hAnsi="Times New Roman" w:cs="Times New Roman"/>
                <w:sz w:val="24"/>
                <w:szCs w:val="24"/>
              </w:rPr>
              <w:t xml:space="preserve"> </w:t>
            </w:r>
            <w:r w:rsidR="000D0A59" w:rsidRPr="000D0A59">
              <w:rPr>
                <w:rFonts w:ascii="Times New Roman" w:hAnsi="Times New Roman" w:cs="Times New Roman"/>
                <w:sz w:val="24"/>
                <w:szCs w:val="24"/>
                <w:lang w:val="en-US"/>
              </w:rPr>
              <w:t>AND CONCURRENT EXECUTIVE DIRECTOR OF THE PASIG RIVER COORDINATION AND MANAGEMENT OFFICE</w:t>
            </w:r>
          </w:p>
        </w:tc>
      </w:tr>
      <w:tr w:rsidR="00E80450" w:rsidRPr="00251026" w14:paraId="2FC96D6A" w14:textId="77777777" w:rsidTr="00D868CE">
        <w:trPr>
          <w:trHeight w:val="215"/>
        </w:trPr>
        <w:tc>
          <w:tcPr>
            <w:tcW w:w="1362" w:type="dxa"/>
          </w:tcPr>
          <w:p w14:paraId="0B5E1D49" w14:textId="77777777" w:rsidR="00E80450" w:rsidRPr="00251026" w:rsidRDefault="00E80450" w:rsidP="00D868CE">
            <w:pPr>
              <w:spacing w:after="0" w:line="240" w:lineRule="auto"/>
              <w:jc w:val="both"/>
              <w:rPr>
                <w:rFonts w:ascii="Times New Roman" w:eastAsia="Times New Roman" w:hAnsi="Times New Roman" w:cs="Times New Roman"/>
                <w:sz w:val="24"/>
                <w:szCs w:val="24"/>
              </w:rPr>
            </w:pPr>
          </w:p>
        </w:tc>
        <w:tc>
          <w:tcPr>
            <w:tcW w:w="258" w:type="dxa"/>
          </w:tcPr>
          <w:p w14:paraId="349627FA" w14:textId="77777777" w:rsidR="00E80450" w:rsidRDefault="00E80450" w:rsidP="00D868CE">
            <w:pPr>
              <w:spacing w:after="0" w:line="240" w:lineRule="auto"/>
              <w:jc w:val="both"/>
              <w:rPr>
                <w:rFonts w:ascii="Times New Roman" w:eastAsia="Times New Roman" w:hAnsi="Times New Roman" w:cs="Times New Roman"/>
                <w:bCs/>
                <w:sz w:val="24"/>
                <w:szCs w:val="24"/>
              </w:rPr>
            </w:pPr>
          </w:p>
        </w:tc>
        <w:tc>
          <w:tcPr>
            <w:tcW w:w="7478" w:type="dxa"/>
            <w:gridSpan w:val="2"/>
          </w:tcPr>
          <w:p w14:paraId="7F886CF8" w14:textId="77777777" w:rsidR="00E80450" w:rsidRPr="00251026" w:rsidRDefault="00E80450" w:rsidP="00D868CE">
            <w:pPr>
              <w:spacing w:after="0" w:line="240" w:lineRule="auto"/>
              <w:jc w:val="both"/>
              <w:rPr>
                <w:rFonts w:ascii="Times New Roman" w:hAnsi="Times New Roman" w:cs="Times New Roman"/>
                <w:sz w:val="24"/>
                <w:szCs w:val="24"/>
              </w:rPr>
            </w:pPr>
          </w:p>
        </w:tc>
      </w:tr>
      <w:tr w:rsidR="00E80450" w:rsidRPr="00251026" w14:paraId="37B1F335" w14:textId="77777777" w:rsidTr="00D868CE">
        <w:trPr>
          <w:trHeight w:val="95"/>
        </w:trPr>
        <w:tc>
          <w:tcPr>
            <w:tcW w:w="1362" w:type="dxa"/>
          </w:tcPr>
          <w:p w14:paraId="5D775725" w14:textId="77777777" w:rsidR="00E80450" w:rsidRPr="00251026" w:rsidRDefault="00E80450" w:rsidP="00D868CE">
            <w:pPr>
              <w:spacing w:after="0" w:line="240" w:lineRule="auto"/>
              <w:jc w:val="both"/>
              <w:rPr>
                <w:rFonts w:ascii="Times New Roman" w:eastAsia="Times New Roman" w:hAnsi="Times New Roman" w:cs="Times New Roman"/>
                <w:sz w:val="24"/>
                <w:szCs w:val="24"/>
              </w:rPr>
            </w:pPr>
            <w:r w:rsidRPr="00251026">
              <w:rPr>
                <w:rFonts w:ascii="Times New Roman" w:eastAsia="Times New Roman" w:hAnsi="Times New Roman" w:cs="Times New Roman"/>
                <w:sz w:val="24"/>
                <w:szCs w:val="24"/>
              </w:rPr>
              <w:t>SUBJECT</w:t>
            </w:r>
          </w:p>
        </w:tc>
        <w:tc>
          <w:tcPr>
            <w:tcW w:w="258" w:type="dxa"/>
          </w:tcPr>
          <w:p w14:paraId="465705E6" w14:textId="77777777" w:rsidR="00E80450" w:rsidRPr="005A6932" w:rsidRDefault="00E80450" w:rsidP="00D868CE">
            <w:pPr>
              <w:spacing w:after="0" w:line="240" w:lineRule="auto"/>
              <w:jc w:val="both"/>
              <w:rPr>
                <w:rFonts w:ascii="Times New Roman" w:eastAsia="Times New Roman" w:hAnsi="Times New Roman" w:cs="Times New Roman"/>
                <w:bCs/>
                <w:sz w:val="24"/>
                <w:szCs w:val="24"/>
              </w:rPr>
            </w:pPr>
            <w:r w:rsidRPr="005A6932">
              <w:rPr>
                <w:rFonts w:ascii="Times New Roman" w:eastAsia="Times New Roman" w:hAnsi="Times New Roman" w:cs="Times New Roman"/>
                <w:bCs/>
                <w:sz w:val="24"/>
                <w:szCs w:val="24"/>
              </w:rPr>
              <w:t>:</w:t>
            </w:r>
          </w:p>
        </w:tc>
        <w:tc>
          <w:tcPr>
            <w:tcW w:w="7478" w:type="dxa"/>
            <w:gridSpan w:val="2"/>
          </w:tcPr>
          <w:p w14:paraId="138A3222" w14:textId="6EF5B454" w:rsidR="00E80450" w:rsidRPr="00251026" w:rsidRDefault="007061E6" w:rsidP="00D868CE">
            <w:pPr>
              <w:pStyle w:val="NormalWeb"/>
              <w:spacing w:before="0" w:beforeAutospacing="0" w:after="0" w:afterAutospacing="0"/>
              <w:jc w:val="both"/>
              <w:rPr>
                <w:b/>
                <w:bCs/>
              </w:rPr>
            </w:pPr>
            <w:r>
              <w:rPr>
                <w:b/>
                <w:bCs/>
                <w:caps/>
              </w:rPr>
              <w:t xml:space="preserve">ENDORSEMENT OF </w:t>
            </w:r>
            <w:r w:rsidR="00E80450" w:rsidRPr="00865E01">
              <w:rPr>
                <w:b/>
                <w:bCs/>
                <w:caps/>
              </w:rPr>
              <w:t>DNA Barcoding Results for LPPWP AIV Monitoring</w:t>
            </w:r>
          </w:p>
        </w:tc>
      </w:tr>
      <w:tr w:rsidR="00E80450" w:rsidRPr="00251026" w14:paraId="4F08DAEF" w14:textId="77777777" w:rsidTr="00D868CE">
        <w:trPr>
          <w:trHeight w:val="95"/>
        </w:trPr>
        <w:tc>
          <w:tcPr>
            <w:tcW w:w="1362" w:type="dxa"/>
          </w:tcPr>
          <w:p w14:paraId="40CBFC37" w14:textId="77777777" w:rsidR="00E80450" w:rsidRPr="00251026" w:rsidRDefault="00E80450" w:rsidP="00D868CE">
            <w:pPr>
              <w:spacing w:after="0" w:line="240" w:lineRule="auto"/>
              <w:jc w:val="both"/>
              <w:rPr>
                <w:rFonts w:ascii="Times New Roman" w:eastAsia="Times New Roman" w:hAnsi="Times New Roman" w:cs="Times New Roman"/>
                <w:sz w:val="24"/>
                <w:szCs w:val="24"/>
              </w:rPr>
            </w:pPr>
          </w:p>
        </w:tc>
        <w:tc>
          <w:tcPr>
            <w:tcW w:w="258" w:type="dxa"/>
          </w:tcPr>
          <w:p w14:paraId="6C979A27" w14:textId="77777777" w:rsidR="00E80450" w:rsidRPr="00251026" w:rsidRDefault="00E80450" w:rsidP="00D868CE">
            <w:pPr>
              <w:spacing w:after="0" w:line="240" w:lineRule="auto"/>
              <w:jc w:val="both"/>
              <w:rPr>
                <w:rFonts w:ascii="Times New Roman" w:eastAsia="Times New Roman" w:hAnsi="Times New Roman" w:cs="Times New Roman"/>
                <w:b/>
                <w:sz w:val="24"/>
                <w:szCs w:val="24"/>
              </w:rPr>
            </w:pPr>
          </w:p>
        </w:tc>
        <w:tc>
          <w:tcPr>
            <w:tcW w:w="7478" w:type="dxa"/>
            <w:gridSpan w:val="2"/>
          </w:tcPr>
          <w:p w14:paraId="0F01B1A6" w14:textId="77777777" w:rsidR="00E80450" w:rsidRPr="00251026" w:rsidRDefault="00E80450" w:rsidP="00D868CE">
            <w:pPr>
              <w:pStyle w:val="NormalWeb"/>
              <w:spacing w:before="0" w:beforeAutospacing="0" w:after="0" w:afterAutospacing="0"/>
              <w:jc w:val="both"/>
              <w:rPr>
                <w:b/>
                <w:bCs/>
              </w:rPr>
            </w:pPr>
          </w:p>
        </w:tc>
      </w:tr>
      <w:tr w:rsidR="00E80450" w:rsidRPr="00251026" w14:paraId="105746CF" w14:textId="77777777" w:rsidTr="00D868CE">
        <w:trPr>
          <w:trHeight w:val="95"/>
        </w:trPr>
        <w:tc>
          <w:tcPr>
            <w:tcW w:w="9098" w:type="dxa"/>
            <w:gridSpan w:val="4"/>
          </w:tcPr>
          <w:p w14:paraId="21C3F46B" w14:textId="77777777" w:rsidR="00E80450" w:rsidRDefault="00E80450" w:rsidP="00D868CE">
            <w:pPr>
              <w:pStyle w:val="NormalWeb"/>
              <w:spacing w:before="0" w:beforeAutospacing="0" w:after="0" w:afterAutospacing="0"/>
              <w:ind w:firstLine="720"/>
              <w:jc w:val="both"/>
            </w:pPr>
            <w:r>
              <w:t xml:space="preserve">Respectfully endorsing the DNA Barcoding results of samples collected from the Las </w:t>
            </w:r>
            <w:proofErr w:type="spellStart"/>
            <w:r>
              <w:t>Piñas-Parañaque</w:t>
            </w:r>
            <w:proofErr w:type="spellEnd"/>
            <w:r>
              <w:t xml:space="preserve"> Wetland Park (LPPWP), as part of the Protected Area Management Office's (PAMO) Avian Influenza Virus (AIV) monitoring activity. These results were submitted to the Barcoding Laboratory, Institute of Biology, University of the Philippines Diliman (UPD) in April 2025 and released on </w:t>
            </w:r>
            <w:r w:rsidRPr="00AC0678">
              <w:t>July 8, 2025.</w:t>
            </w:r>
          </w:p>
          <w:p w14:paraId="75846E6E" w14:textId="77777777" w:rsidR="00E80450" w:rsidRDefault="00E80450" w:rsidP="00D868CE">
            <w:pPr>
              <w:pStyle w:val="NormalWeb"/>
              <w:spacing w:before="0" w:beforeAutospacing="0" w:after="0" w:afterAutospacing="0"/>
              <w:ind w:firstLine="720"/>
              <w:jc w:val="both"/>
            </w:pPr>
          </w:p>
          <w:p w14:paraId="748D6FB0" w14:textId="77777777" w:rsidR="00E80450" w:rsidRDefault="00E80450" w:rsidP="00D868CE">
            <w:pPr>
              <w:pStyle w:val="NormalWeb"/>
              <w:spacing w:before="0" w:beforeAutospacing="0" w:after="0" w:afterAutospacing="0"/>
              <w:ind w:firstLine="720"/>
              <w:jc w:val="both"/>
            </w:pPr>
            <w:r>
              <w:t>DNA barcoding successfully identified the feather samples, with most showing high matches (over 98%) to species listed in the GenBank and BOLD reference databases. Thirteen samples matched their initial field identifications, including Marsh Sandpiper (</w:t>
            </w:r>
            <w:r w:rsidRPr="00865E01">
              <w:rPr>
                <w:i/>
                <w:iCs/>
              </w:rPr>
              <w:t xml:space="preserve">Tringa </w:t>
            </w:r>
            <w:proofErr w:type="spellStart"/>
            <w:r w:rsidRPr="00865E01">
              <w:rPr>
                <w:i/>
                <w:iCs/>
              </w:rPr>
              <w:t>stagnatilis</w:t>
            </w:r>
            <w:proofErr w:type="spellEnd"/>
            <w:r>
              <w:t>), Common Redshank (</w:t>
            </w:r>
            <w:r w:rsidRPr="00865E01">
              <w:rPr>
                <w:i/>
                <w:iCs/>
              </w:rPr>
              <w:t xml:space="preserve">Tringa </w:t>
            </w:r>
            <w:proofErr w:type="spellStart"/>
            <w:r w:rsidRPr="00865E01">
              <w:rPr>
                <w:i/>
                <w:iCs/>
              </w:rPr>
              <w:t>totanus</w:t>
            </w:r>
            <w:proofErr w:type="spellEnd"/>
            <w:r>
              <w:t>), Wood Sandpiper (</w:t>
            </w:r>
            <w:r w:rsidRPr="00865E01">
              <w:rPr>
                <w:i/>
                <w:iCs/>
              </w:rPr>
              <w:t xml:space="preserve">Tringa </w:t>
            </w:r>
            <w:proofErr w:type="spellStart"/>
            <w:r w:rsidRPr="00865E01">
              <w:rPr>
                <w:i/>
                <w:iCs/>
              </w:rPr>
              <w:t>glareola</w:t>
            </w:r>
            <w:proofErr w:type="spellEnd"/>
            <w:r>
              <w:t>), Zebra Dove (</w:t>
            </w:r>
            <w:proofErr w:type="spellStart"/>
            <w:r w:rsidRPr="00865E01">
              <w:rPr>
                <w:i/>
                <w:iCs/>
              </w:rPr>
              <w:t>Geopelia</w:t>
            </w:r>
            <w:proofErr w:type="spellEnd"/>
            <w:r w:rsidRPr="00865E01">
              <w:rPr>
                <w:i/>
                <w:iCs/>
              </w:rPr>
              <w:t xml:space="preserve"> striata</w:t>
            </w:r>
            <w:r>
              <w:t>), Spotted Dove (</w:t>
            </w:r>
            <w:proofErr w:type="spellStart"/>
            <w:r w:rsidRPr="00865E01">
              <w:rPr>
                <w:i/>
                <w:iCs/>
              </w:rPr>
              <w:t>Spilopelia</w:t>
            </w:r>
            <w:proofErr w:type="spellEnd"/>
            <w:r w:rsidRPr="00865E01">
              <w:rPr>
                <w:i/>
                <w:iCs/>
              </w:rPr>
              <w:t xml:space="preserve"> chinensis</w:t>
            </w:r>
            <w:r>
              <w:t>), and Brown Shrike (</w:t>
            </w:r>
            <w:r w:rsidRPr="00865E01">
              <w:rPr>
                <w:i/>
                <w:iCs/>
              </w:rPr>
              <w:t>Lanius cristatus</w:t>
            </w:r>
            <w:r>
              <w:t>). However, Sample 15, initially identified as an Arctic Warbler (</w:t>
            </w:r>
            <w:proofErr w:type="spellStart"/>
            <w:r w:rsidRPr="00865E01">
              <w:rPr>
                <w:i/>
                <w:iCs/>
              </w:rPr>
              <w:t>Phylloscopus</w:t>
            </w:r>
            <w:proofErr w:type="spellEnd"/>
            <w:r w:rsidRPr="00865E01">
              <w:rPr>
                <w:i/>
                <w:iCs/>
              </w:rPr>
              <w:t xml:space="preserve"> borealis</w:t>
            </w:r>
            <w:r>
              <w:t>), was genetically confirmed as a Clamorous Reed Warbler (</w:t>
            </w:r>
            <w:r w:rsidRPr="00865E01">
              <w:rPr>
                <w:i/>
                <w:iCs/>
              </w:rPr>
              <w:t xml:space="preserve">Acrocephalus </w:t>
            </w:r>
            <w:proofErr w:type="spellStart"/>
            <w:r w:rsidRPr="00865E01">
              <w:rPr>
                <w:i/>
                <w:iCs/>
              </w:rPr>
              <w:t>stentoreus</w:t>
            </w:r>
            <w:proofErr w:type="spellEnd"/>
            <w:r>
              <w:t>) based on its DNA sequence match.</w:t>
            </w:r>
          </w:p>
          <w:p w14:paraId="7102AB58" w14:textId="77777777" w:rsidR="00E80450" w:rsidRDefault="00E80450" w:rsidP="00D868CE">
            <w:pPr>
              <w:pStyle w:val="NormalWeb"/>
              <w:spacing w:before="0" w:beforeAutospacing="0" w:after="0" w:afterAutospacing="0"/>
              <w:ind w:firstLine="720"/>
              <w:jc w:val="both"/>
            </w:pPr>
          </w:p>
          <w:p w14:paraId="0E744B47" w14:textId="77777777" w:rsidR="00E80450" w:rsidRDefault="00E80450" w:rsidP="00D868CE">
            <w:pPr>
              <w:pStyle w:val="NormalWeb"/>
              <w:spacing w:before="0" w:beforeAutospacing="0" w:after="0" w:afterAutospacing="0"/>
              <w:ind w:firstLine="720"/>
              <w:jc w:val="both"/>
            </w:pPr>
            <w:r w:rsidRPr="00865E01">
              <w:t>This precise identification through DNA barcoding is crucial for accurate species-specific monitoring and understanding of Avian Influenza Virus (AIV) dynamics at LPPWP, especially as different bird species can have varying susceptibilities or act as different types of reservoirs (e.g., wild waterfowl are often natural reservoirs).</w:t>
            </w:r>
          </w:p>
          <w:p w14:paraId="1E78A375" w14:textId="77777777" w:rsidR="00E80450" w:rsidRPr="00EF76F7" w:rsidRDefault="00E80450" w:rsidP="00D868CE">
            <w:pPr>
              <w:pStyle w:val="NormalWeb"/>
              <w:spacing w:before="0" w:beforeAutospacing="0" w:after="0" w:afterAutospacing="0"/>
              <w:ind w:firstLine="720"/>
              <w:jc w:val="both"/>
            </w:pPr>
          </w:p>
          <w:p w14:paraId="15238FFB" w14:textId="77777777" w:rsidR="00E80450" w:rsidRPr="00EF76F7" w:rsidRDefault="00E80450" w:rsidP="00D868CE">
            <w:pPr>
              <w:pStyle w:val="NormalWeb"/>
              <w:spacing w:before="0" w:beforeAutospacing="0" w:after="0" w:afterAutospacing="0"/>
              <w:ind w:firstLine="720"/>
              <w:jc w:val="both"/>
            </w:pPr>
            <w:r w:rsidRPr="00EF76F7">
              <w:t>For your information</w:t>
            </w:r>
            <w:r>
              <w:t xml:space="preserve"> and record</w:t>
            </w:r>
            <w:r w:rsidRPr="00EF76F7">
              <w:t>.</w:t>
            </w:r>
          </w:p>
        </w:tc>
      </w:tr>
      <w:tr w:rsidR="00E80450" w:rsidRPr="00251026" w14:paraId="76F0D0F8" w14:textId="77777777" w:rsidTr="00D868CE">
        <w:trPr>
          <w:trHeight w:val="95"/>
        </w:trPr>
        <w:tc>
          <w:tcPr>
            <w:tcW w:w="9098" w:type="dxa"/>
            <w:gridSpan w:val="4"/>
          </w:tcPr>
          <w:p w14:paraId="7F4436A2" w14:textId="77777777" w:rsidR="00E80450" w:rsidRPr="00EF76F7" w:rsidRDefault="00E80450" w:rsidP="000D0A59">
            <w:pPr>
              <w:pStyle w:val="NormalWeb"/>
              <w:spacing w:before="0" w:beforeAutospacing="0" w:after="0" w:afterAutospacing="0"/>
              <w:jc w:val="both"/>
            </w:pPr>
          </w:p>
        </w:tc>
      </w:tr>
      <w:tr w:rsidR="00E80450" w:rsidRPr="00251026" w14:paraId="48C3F84B" w14:textId="77777777" w:rsidTr="00D868CE">
        <w:trPr>
          <w:trHeight w:val="95"/>
        </w:trPr>
        <w:tc>
          <w:tcPr>
            <w:tcW w:w="4549" w:type="dxa"/>
            <w:gridSpan w:val="3"/>
          </w:tcPr>
          <w:p w14:paraId="0F8DBE7F" w14:textId="77777777" w:rsidR="00E80450" w:rsidRPr="00EF76F7" w:rsidRDefault="00E80450" w:rsidP="00D868CE">
            <w:pPr>
              <w:pStyle w:val="NormalWeb"/>
              <w:spacing w:before="0" w:beforeAutospacing="0" w:after="0" w:afterAutospacing="0"/>
              <w:jc w:val="both"/>
            </w:pPr>
          </w:p>
        </w:tc>
        <w:tc>
          <w:tcPr>
            <w:tcW w:w="4549" w:type="dxa"/>
          </w:tcPr>
          <w:p w14:paraId="3188B2E6" w14:textId="77777777" w:rsidR="00E80450" w:rsidRDefault="00E80450" w:rsidP="00D868CE">
            <w:pPr>
              <w:spacing w:after="0" w:line="240" w:lineRule="auto"/>
              <w:jc w:val="center"/>
              <w:rPr>
                <w:rFonts w:ascii="Times New Roman" w:eastAsia="Times New Roman" w:hAnsi="Times New Roman" w:cs="Times New Roman"/>
                <w:b/>
                <w:sz w:val="24"/>
                <w:szCs w:val="24"/>
              </w:rPr>
            </w:pPr>
          </w:p>
          <w:p w14:paraId="1B24F080" w14:textId="77777777" w:rsidR="00E80450" w:rsidRDefault="00E80450" w:rsidP="00D868CE">
            <w:pPr>
              <w:spacing w:after="0" w:line="240" w:lineRule="auto"/>
              <w:jc w:val="center"/>
              <w:rPr>
                <w:rFonts w:ascii="Times New Roman" w:eastAsia="Times New Roman" w:hAnsi="Times New Roman" w:cs="Times New Roman"/>
                <w:b/>
                <w:sz w:val="24"/>
                <w:szCs w:val="24"/>
              </w:rPr>
            </w:pPr>
          </w:p>
          <w:p w14:paraId="4BD1C01D" w14:textId="732B2455" w:rsidR="00E80450" w:rsidRPr="00251026" w:rsidRDefault="00E80450" w:rsidP="000D0A59">
            <w:pPr>
              <w:spacing w:after="0" w:line="240" w:lineRule="auto"/>
              <w:rPr>
                <w:rFonts w:ascii="Times New Roman" w:eastAsia="Times New Roman" w:hAnsi="Times New Roman" w:cs="Times New Roman"/>
                <w:b/>
                <w:sz w:val="24"/>
                <w:szCs w:val="24"/>
              </w:rPr>
            </w:pPr>
          </w:p>
        </w:tc>
      </w:tr>
      <w:tr w:rsidR="00E80450" w:rsidRPr="00251026" w14:paraId="2108B77F" w14:textId="77777777" w:rsidTr="00D868CE">
        <w:trPr>
          <w:trHeight w:val="95"/>
        </w:trPr>
        <w:tc>
          <w:tcPr>
            <w:tcW w:w="4549" w:type="dxa"/>
            <w:gridSpan w:val="3"/>
          </w:tcPr>
          <w:p w14:paraId="21193455" w14:textId="77777777" w:rsidR="00E80450" w:rsidRPr="00EF76F7" w:rsidRDefault="00E80450" w:rsidP="00D868CE">
            <w:pPr>
              <w:pStyle w:val="NormalWeb"/>
              <w:spacing w:before="0" w:beforeAutospacing="0" w:after="0" w:afterAutospacing="0"/>
              <w:jc w:val="both"/>
            </w:pPr>
          </w:p>
        </w:tc>
        <w:tc>
          <w:tcPr>
            <w:tcW w:w="4549" w:type="dxa"/>
          </w:tcPr>
          <w:p w14:paraId="5EF9679C" w14:textId="77777777" w:rsidR="00E80450" w:rsidRPr="005A6932" w:rsidRDefault="00E80450" w:rsidP="00D868C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ATTY. MICHAEL DRAKE P. MATIAS</w:t>
            </w:r>
          </w:p>
        </w:tc>
      </w:tr>
    </w:tbl>
    <w:p w14:paraId="66744539" w14:textId="77777777" w:rsidR="00E80450" w:rsidRPr="00251026" w:rsidRDefault="00E80450" w:rsidP="00E80450">
      <w:pPr>
        <w:spacing w:after="0" w:line="240" w:lineRule="auto"/>
        <w:rPr>
          <w:rFonts w:ascii="Times New Roman" w:eastAsia="Times New Roman" w:hAnsi="Times New Roman" w:cs="Times New Roman"/>
          <w:b/>
          <w:sz w:val="24"/>
          <w:szCs w:val="24"/>
        </w:rPr>
      </w:pPr>
    </w:p>
    <w:p w14:paraId="15907D7E" w14:textId="77777777" w:rsidR="00E80450" w:rsidRDefault="00E80450" w:rsidP="00E80450">
      <w:pPr>
        <w:spacing w:after="0" w:line="240" w:lineRule="auto"/>
        <w:rPr>
          <w:rFonts w:ascii="Times New Roman" w:eastAsia="Times New Roman" w:hAnsi="Times New Roman" w:cs="Times New Roman"/>
          <w:b/>
          <w:sz w:val="24"/>
          <w:szCs w:val="24"/>
        </w:rPr>
      </w:pPr>
    </w:p>
    <w:p w14:paraId="20297C78" w14:textId="632AFFD2" w:rsidR="00E80450" w:rsidRDefault="00E80450" w:rsidP="00E80450">
      <w:pPr>
        <w:spacing w:after="0" w:line="240" w:lineRule="auto"/>
        <w:jc w:val="center"/>
        <w:rPr>
          <w:rFonts w:ascii="Times New Roman" w:hAnsi="Times New Roman" w:cs="Times New Roman"/>
          <w:sz w:val="24"/>
          <w:szCs w:val="24"/>
        </w:rPr>
      </w:pPr>
    </w:p>
    <w:p w14:paraId="03A50C36" w14:textId="6DD21CD3" w:rsidR="00E80450" w:rsidRDefault="00E80450" w:rsidP="00E80450">
      <w:pPr>
        <w:spacing w:after="0" w:line="240" w:lineRule="auto"/>
        <w:jc w:val="center"/>
        <w:rPr>
          <w:rFonts w:ascii="Times New Roman" w:hAnsi="Times New Roman" w:cs="Times New Roman"/>
          <w:sz w:val="24"/>
          <w:szCs w:val="24"/>
        </w:rPr>
      </w:pPr>
    </w:p>
    <w:p w14:paraId="30A8C71C" w14:textId="55EB4BC5" w:rsidR="00E80450" w:rsidRDefault="00E80450" w:rsidP="00E80450">
      <w:pPr>
        <w:spacing w:after="0" w:line="240" w:lineRule="auto"/>
        <w:jc w:val="center"/>
        <w:rPr>
          <w:rFonts w:ascii="Times New Roman" w:hAnsi="Times New Roman" w:cs="Times New Roman"/>
          <w:sz w:val="24"/>
          <w:szCs w:val="24"/>
        </w:rPr>
      </w:pPr>
    </w:p>
    <w:p w14:paraId="3EC6B329" w14:textId="67D409A1" w:rsidR="00E80450" w:rsidRDefault="00E80450" w:rsidP="00E80450">
      <w:pPr>
        <w:spacing w:after="0" w:line="240" w:lineRule="auto"/>
        <w:jc w:val="center"/>
        <w:rPr>
          <w:rFonts w:ascii="Times New Roman" w:hAnsi="Times New Roman" w:cs="Times New Roman"/>
          <w:sz w:val="24"/>
          <w:szCs w:val="24"/>
        </w:rPr>
      </w:pPr>
    </w:p>
    <w:p w14:paraId="4C82483E" w14:textId="3D1A5BCC" w:rsidR="00E80450" w:rsidRDefault="00E80450" w:rsidP="00E80450">
      <w:pPr>
        <w:spacing w:after="0" w:line="240" w:lineRule="auto"/>
        <w:jc w:val="center"/>
        <w:rPr>
          <w:rFonts w:ascii="Times New Roman" w:hAnsi="Times New Roman" w:cs="Times New Roman"/>
          <w:sz w:val="24"/>
          <w:szCs w:val="24"/>
        </w:rPr>
      </w:pPr>
    </w:p>
    <w:p w14:paraId="374082D1" w14:textId="40E7605F" w:rsidR="00E80450" w:rsidRDefault="00E80450" w:rsidP="00E80450">
      <w:pPr>
        <w:spacing w:after="0" w:line="240" w:lineRule="auto"/>
        <w:jc w:val="center"/>
        <w:rPr>
          <w:rFonts w:ascii="Times New Roman" w:hAnsi="Times New Roman" w:cs="Times New Roman"/>
          <w:sz w:val="24"/>
          <w:szCs w:val="24"/>
        </w:rPr>
      </w:pPr>
    </w:p>
    <w:p w14:paraId="0768EB31" w14:textId="5F135FA3" w:rsidR="00E80450" w:rsidRDefault="00E80450" w:rsidP="00E80450">
      <w:pPr>
        <w:spacing w:after="0" w:line="240" w:lineRule="auto"/>
        <w:jc w:val="center"/>
        <w:rPr>
          <w:rFonts w:ascii="Times New Roman" w:hAnsi="Times New Roman" w:cs="Times New Roman"/>
          <w:sz w:val="24"/>
          <w:szCs w:val="24"/>
        </w:rPr>
      </w:pPr>
    </w:p>
    <w:p w14:paraId="0548C9D5" w14:textId="5473AD25" w:rsidR="00E80450" w:rsidRDefault="00E80450" w:rsidP="00E80450">
      <w:pPr>
        <w:spacing w:after="0" w:line="240" w:lineRule="auto"/>
        <w:jc w:val="center"/>
        <w:rPr>
          <w:rFonts w:ascii="Times New Roman" w:hAnsi="Times New Roman" w:cs="Times New Roman"/>
          <w:sz w:val="24"/>
          <w:szCs w:val="24"/>
        </w:rPr>
      </w:pPr>
    </w:p>
    <w:p w14:paraId="74C64A31" w14:textId="76192D43" w:rsidR="00E80450" w:rsidRDefault="00E80450" w:rsidP="00E80450">
      <w:pPr>
        <w:spacing w:after="0" w:line="240" w:lineRule="auto"/>
        <w:jc w:val="center"/>
        <w:rPr>
          <w:rFonts w:ascii="Times New Roman" w:hAnsi="Times New Roman" w:cs="Times New Roman"/>
          <w:sz w:val="24"/>
          <w:szCs w:val="24"/>
        </w:rPr>
      </w:pPr>
    </w:p>
    <w:p w14:paraId="4D0E1E33" w14:textId="75B192DF" w:rsidR="00E80450" w:rsidRDefault="00BF5DB7" w:rsidP="000D0A59">
      <w:pPr>
        <w:spacing w:after="0" w:line="240" w:lineRule="auto"/>
        <w:rPr>
          <w:rFonts w:ascii="Times New Roman" w:hAnsi="Times New Roman" w:cs="Times New Roman"/>
          <w:sz w:val="24"/>
          <w:szCs w:val="24"/>
        </w:rPr>
      </w:pPr>
      <w:r>
        <w:rPr>
          <w:noProof/>
        </w:rPr>
        <w:drawing>
          <wp:anchor distT="0" distB="0" distL="114300" distR="114300" simplePos="0" relativeHeight="251668480" behindDoc="1" locked="0" layoutInCell="1" allowOverlap="1" wp14:anchorId="70050B3F" wp14:editId="6034CFBA">
            <wp:simplePos x="0" y="0"/>
            <wp:positionH relativeFrom="column">
              <wp:posOffset>4549140</wp:posOffset>
            </wp:positionH>
            <wp:positionV relativeFrom="paragraph">
              <wp:posOffset>6629038</wp:posOffset>
            </wp:positionV>
            <wp:extent cx="338836" cy="243840"/>
            <wp:effectExtent l="0" t="0" r="4445" b="3810"/>
            <wp:wrapNone/>
            <wp:docPr id="609674781" name="Picture 1" descr="A blue pair of tweez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74781" name="Picture 1" descr="A blue pair of tweezer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836" cy="243840"/>
                    </a:xfrm>
                    <a:prstGeom prst="rect">
                      <a:avLst/>
                    </a:prstGeom>
                  </pic:spPr>
                </pic:pic>
              </a:graphicData>
            </a:graphic>
            <wp14:sizeRelH relativeFrom="margin">
              <wp14:pctWidth>0</wp14:pctWidth>
            </wp14:sizeRelH>
            <wp14:sizeRelV relativeFrom="margin">
              <wp14:pctHeight>0</wp14:pctHeight>
            </wp14:sizeRelV>
          </wp:anchor>
        </w:drawing>
      </w:r>
    </w:p>
    <w:tbl>
      <w:tblPr>
        <w:tblW w:w="9098" w:type="dxa"/>
        <w:tblInd w:w="-95" w:type="dxa"/>
        <w:tblLayout w:type="fixed"/>
        <w:tblLook w:val="0400" w:firstRow="0" w:lastRow="0" w:firstColumn="0" w:lastColumn="0" w:noHBand="0" w:noVBand="1"/>
      </w:tblPr>
      <w:tblGrid>
        <w:gridCol w:w="1362"/>
        <w:gridCol w:w="258"/>
        <w:gridCol w:w="2929"/>
        <w:gridCol w:w="4549"/>
      </w:tblGrid>
      <w:tr w:rsidR="00E80450" w:rsidRPr="00251026" w14:paraId="7CF2D05F" w14:textId="77777777" w:rsidTr="00D868CE">
        <w:trPr>
          <w:trHeight w:val="215"/>
        </w:trPr>
        <w:tc>
          <w:tcPr>
            <w:tcW w:w="9098" w:type="dxa"/>
            <w:gridSpan w:val="4"/>
          </w:tcPr>
          <w:p w14:paraId="09CF9E26" w14:textId="77777777" w:rsidR="00E80450" w:rsidRPr="005A6932" w:rsidRDefault="00E80450" w:rsidP="00D868CE">
            <w:pPr>
              <w:spacing w:after="0" w:line="240" w:lineRule="auto"/>
              <w:jc w:val="both"/>
              <w:rPr>
                <w:rFonts w:ascii="Times New Roman" w:eastAsia="Times New Roman" w:hAnsi="Times New Roman" w:cs="Times New Roman"/>
                <w:b/>
                <w:bCs/>
                <w:sz w:val="24"/>
                <w:szCs w:val="24"/>
              </w:rPr>
            </w:pPr>
            <w:r w:rsidRPr="005A6932">
              <w:rPr>
                <w:rFonts w:ascii="Times New Roman" w:eastAsia="Times New Roman" w:hAnsi="Times New Roman" w:cs="Times New Roman"/>
                <w:b/>
                <w:bCs/>
                <w:sz w:val="24"/>
                <w:szCs w:val="24"/>
              </w:rPr>
              <w:t>MEMORANDUM</w:t>
            </w:r>
          </w:p>
        </w:tc>
      </w:tr>
      <w:tr w:rsidR="00E80450" w:rsidRPr="00251026" w14:paraId="0DF67120" w14:textId="77777777" w:rsidTr="00D868CE">
        <w:trPr>
          <w:trHeight w:val="215"/>
        </w:trPr>
        <w:tc>
          <w:tcPr>
            <w:tcW w:w="9098" w:type="dxa"/>
            <w:gridSpan w:val="4"/>
          </w:tcPr>
          <w:p w14:paraId="0A30D20A" w14:textId="77777777" w:rsidR="00E80450" w:rsidRPr="00251026" w:rsidRDefault="00E80450" w:rsidP="00D868CE">
            <w:pPr>
              <w:spacing w:after="0" w:line="240" w:lineRule="auto"/>
              <w:jc w:val="both"/>
              <w:rPr>
                <w:rFonts w:ascii="Times New Roman" w:eastAsia="Times New Roman" w:hAnsi="Times New Roman" w:cs="Times New Roman"/>
                <w:sz w:val="24"/>
                <w:szCs w:val="24"/>
              </w:rPr>
            </w:pPr>
          </w:p>
        </w:tc>
      </w:tr>
      <w:tr w:rsidR="00E80450" w:rsidRPr="00251026" w14:paraId="311FE745" w14:textId="77777777" w:rsidTr="00D868CE">
        <w:trPr>
          <w:trHeight w:val="569"/>
        </w:trPr>
        <w:tc>
          <w:tcPr>
            <w:tcW w:w="1362" w:type="dxa"/>
          </w:tcPr>
          <w:p w14:paraId="425E8189" w14:textId="77777777" w:rsidR="00E80450" w:rsidRPr="00251026" w:rsidRDefault="00E80450" w:rsidP="00D868CE">
            <w:pPr>
              <w:spacing w:after="0" w:line="240" w:lineRule="auto"/>
              <w:jc w:val="both"/>
              <w:rPr>
                <w:rFonts w:ascii="Times New Roman" w:eastAsia="Times New Roman" w:hAnsi="Times New Roman" w:cs="Times New Roman"/>
                <w:sz w:val="24"/>
                <w:szCs w:val="24"/>
              </w:rPr>
            </w:pPr>
            <w:r w:rsidRPr="00251026">
              <w:rPr>
                <w:rFonts w:ascii="Times New Roman" w:eastAsia="Times New Roman" w:hAnsi="Times New Roman" w:cs="Times New Roman"/>
                <w:sz w:val="24"/>
                <w:szCs w:val="24"/>
              </w:rPr>
              <w:t>FOR</w:t>
            </w:r>
          </w:p>
          <w:p w14:paraId="3E9C455A" w14:textId="77777777" w:rsidR="00E80450" w:rsidRPr="00251026" w:rsidRDefault="00E80450" w:rsidP="00D868CE">
            <w:pPr>
              <w:spacing w:after="0" w:line="240" w:lineRule="auto"/>
              <w:jc w:val="both"/>
              <w:rPr>
                <w:rFonts w:ascii="Times New Roman" w:eastAsia="Times New Roman" w:hAnsi="Times New Roman" w:cs="Times New Roman"/>
                <w:sz w:val="24"/>
                <w:szCs w:val="24"/>
              </w:rPr>
            </w:pPr>
          </w:p>
        </w:tc>
        <w:tc>
          <w:tcPr>
            <w:tcW w:w="258" w:type="dxa"/>
          </w:tcPr>
          <w:p w14:paraId="0C1D6CB5" w14:textId="77777777" w:rsidR="00E80450" w:rsidRPr="005A6932" w:rsidRDefault="00E80450" w:rsidP="00D868CE">
            <w:pPr>
              <w:spacing w:after="0" w:line="240" w:lineRule="auto"/>
              <w:jc w:val="both"/>
              <w:rPr>
                <w:rFonts w:ascii="Times New Roman" w:eastAsia="Times New Roman" w:hAnsi="Times New Roman" w:cs="Times New Roman"/>
                <w:bCs/>
                <w:sz w:val="24"/>
                <w:szCs w:val="24"/>
              </w:rPr>
            </w:pPr>
            <w:r w:rsidRPr="005A6932">
              <w:rPr>
                <w:rFonts w:ascii="Times New Roman" w:eastAsia="Times New Roman" w:hAnsi="Times New Roman" w:cs="Times New Roman"/>
                <w:bCs/>
                <w:sz w:val="24"/>
                <w:szCs w:val="24"/>
              </w:rPr>
              <w:t>:</w:t>
            </w:r>
          </w:p>
          <w:p w14:paraId="5FE01B84" w14:textId="77777777" w:rsidR="00E80450" w:rsidRPr="005A6932" w:rsidRDefault="00E80450" w:rsidP="00D868CE">
            <w:pPr>
              <w:spacing w:after="0" w:line="240" w:lineRule="auto"/>
              <w:jc w:val="both"/>
              <w:rPr>
                <w:rFonts w:ascii="Times New Roman" w:eastAsia="Times New Roman" w:hAnsi="Times New Roman" w:cs="Times New Roman"/>
                <w:bCs/>
                <w:sz w:val="24"/>
                <w:szCs w:val="24"/>
              </w:rPr>
            </w:pPr>
          </w:p>
        </w:tc>
        <w:tc>
          <w:tcPr>
            <w:tcW w:w="7478" w:type="dxa"/>
            <w:gridSpan w:val="2"/>
          </w:tcPr>
          <w:p w14:paraId="338C86E6" w14:textId="77777777" w:rsidR="00E80450" w:rsidRPr="00251026" w:rsidRDefault="00E80450" w:rsidP="00D868CE">
            <w:pPr>
              <w:spacing w:after="0" w:line="240" w:lineRule="auto"/>
              <w:jc w:val="both"/>
              <w:rPr>
                <w:rFonts w:ascii="Times New Roman" w:eastAsia="Times New Roman" w:hAnsi="Times New Roman" w:cs="Times New Roman"/>
                <w:sz w:val="24"/>
                <w:szCs w:val="24"/>
              </w:rPr>
            </w:pPr>
            <w:r w:rsidRPr="00251026">
              <w:rPr>
                <w:rFonts w:ascii="Times New Roman" w:hAnsi="Times New Roman" w:cs="Times New Roman"/>
                <w:sz w:val="24"/>
                <w:szCs w:val="24"/>
              </w:rPr>
              <w:t xml:space="preserve">THE </w:t>
            </w:r>
            <w:r>
              <w:rPr>
                <w:rFonts w:ascii="Times New Roman" w:hAnsi="Times New Roman" w:cs="Times New Roman"/>
                <w:sz w:val="24"/>
                <w:szCs w:val="24"/>
              </w:rPr>
              <w:t>ASSISTANT DIRECTOR, BIODIVERSITY MANAGEMENT BUREAU</w:t>
            </w:r>
          </w:p>
        </w:tc>
      </w:tr>
      <w:tr w:rsidR="00E80450" w:rsidRPr="00251026" w14:paraId="5C068E56" w14:textId="77777777" w:rsidTr="00D868CE">
        <w:trPr>
          <w:trHeight w:val="233"/>
        </w:trPr>
        <w:tc>
          <w:tcPr>
            <w:tcW w:w="1362" w:type="dxa"/>
          </w:tcPr>
          <w:p w14:paraId="2FF80102" w14:textId="77777777" w:rsidR="00E80450" w:rsidRPr="00251026" w:rsidRDefault="00E80450" w:rsidP="00D868CE">
            <w:pPr>
              <w:spacing w:after="0" w:line="240" w:lineRule="auto"/>
              <w:jc w:val="both"/>
              <w:rPr>
                <w:rFonts w:ascii="Times New Roman" w:eastAsia="Times New Roman" w:hAnsi="Times New Roman" w:cs="Times New Roman"/>
                <w:sz w:val="24"/>
                <w:szCs w:val="24"/>
              </w:rPr>
            </w:pPr>
          </w:p>
        </w:tc>
        <w:tc>
          <w:tcPr>
            <w:tcW w:w="258" w:type="dxa"/>
          </w:tcPr>
          <w:p w14:paraId="584B7361" w14:textId="77777777" w:rsidR="00E80450" w:rsidRPr="005A6932" w:rsidRDefault="00E80450" w:rsidP="00D868CE">
            <w:pPr>
              <w:spacing w:after="0" w:line="240" w:lineRule="auto"/>
              <w:jc w:val="both"/>
              <w:rPr>
                <w:rFonts w:ascii="Times New Roman" w:eastAsia="Times New Roman" w:hAnsi="Times New Roman" w:cs="Times New Roman"/>
                <w:bCs/>
                <w:sz w:val="24"/>
                <w:szCs w:val="24"/>
              </w:rPr>
            </w:pPr>
          </w:p>
        </w:tc>
        <w:tc>
          <w:tcPr>
            <w:tcW w:w="7478" w:type="dxa"/>
            <w:gridSpan w:val="2"/>
          </w:tcPr>
          <w:p w14:paraId="61963F48" w14:textId="77777777" w:rsidR="00E80450" w:rsidRPr="00251026" w:rsidRDefault="00E80450" w:rsidP="00D868CE">
            <w:pPr>
              <w:spacing w:after="0" w:line="240" w:lineRule="auto"/>
              <w:jc w:val="both"/>
              <w:rPr>
                <w:rFonts w:ascii="Times New Roman" w:hAnsi="Times New Roman" w:cs="Times New Roman"/>
                <w:sz w:val="24"/>
                <w:szCs w:val="24"/>
              </w:rPr>
            </w:pPr>
          </w:p>
        </w:tc>
      </w:tr>
      <w:tr w:rsidR="00E80450" w:rsidRPr="00251026" w14:paraId="32EBA70C" w14:textId="77777777" w:rsidTr="00D868CE">
        <w:trPr>
          <w:trHeight w:val="215"/>
        </w:trPr>
        <w:tc>
          <w:tcPr>
            <w:tcW w:w="1362" w:type="dxa"/>
          </w:tcPr>
          <w:p w14:paraId="028F69A4" w14:textId="77777777" w:rsidR="00E80450" w:rsidRPr="00251026" w:rsidRDefault="00E80450" w:rsidP="00D868CE">
            <w:pPr>
              <w:spacing w:after="0" w:line="240" w:lineRule="auto"/>
              <w:jc w:val="both"/>
              <w:rPr>
                <w:rFonts w:ascii="Times New Roman" w:eastAsia="Times New Roman" w:hAnsi="Times New Roman" w:cs="Times New Roman"/>
                <w:sz w:val="24"/>
                <w:szCs w:val="24"/>
              </w:rPr>
            </w:pPr>
            <w:r w:rsidRPr="00251026">
              <w:rPr>
                <w:rFonts w:ascii="Times New Roman" w:eastAsia="Times New Roman" w:hAnsi="Times New Roman" w:cs="Times New Roman"/>
                <w:sz w:val="24"/>
                <w:szCs w:val="24"/>
              </w:rPr>
              <w:t>FROM</w:t>
            </w:r>
          </w:p>
        </w:tc>
        <w:tc>
          <w:tcPr>
            <w:tcW w:w="258" w:type="dxa"/>
          </w:tcPr>
          <w:p w14:paraId="52D4575F" w14:textId="77777777" w:rsidR="00E80450" w:rsidRPr="005A6932" w:rsidRDefault="00E80450" w:rsidP="00D868CE">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7478" w:type="dxa"/>
            <w:gridSpan w:val="2"/>
          </w:tcPr>
          <w:p w14:paraId="3728CA74" w14:textId="3846B187" w:rsidR="00E80450" w:rsidRPr="000D0A59" w:rsidRDefault="00E80450" w:rsidP="00D868CE">
            <w:pPr>
              <w:spacing w:after="0" w:line="240" w:lineRule="auto"/>
              <w:jc w:val="both"/>
              <w:rPr>
                <w:rFonts w:ascii="Times New Roman" w:hAnsi="Times New Roman" w:cs="Times New Roman"/>
                <w:sz w:val="24"/>
                <w:szCs w:val="24"/>
                <w:lang w:val="en-US"/>
              </w:rPr>
            </w:pPr>
            <w:r w:rsidRPr="00251026">
              <w:rPr>
                <w:rFonts w:ascii="Times New Roman" w:hAnsi="Times New Roman" w:cs="Times New Roman"/>
                <w:sz w:val="24"/>
                <w:szCs w:val="24"/>
              </w:rPr>
              <w:t>THE REGIONAL EXECUTIVE DIRECTOR</w:t>
            </w:r>
            <w:r w:rsidR="000D0A59">
              <w:rPr>
                <w:rFonts w:ascii="Times New Roman" w:hAnsi="Times New Roman" w:cs="Times New Roman"/>
                <w:sz w:val="24"/>
                <w:szCs w:val="24"/>
              </w:rPr>
              <w:t xml:space="preserve"> </w:t>
            </w:r>
            <w:r w:rsidR="000D0A59" w:rsidRPr="000D0A59">
              <w:rPr>
                <w:rFonts w:ascii="Times New Roman" w:hAnsi="Times New Roman" w:cs="Times New Roman"/>
                <w:sz w:val="24"/>
                <w:szCs w:val="24"/>
                <w:lang w:val="en-US"/>
              </w:rPr>
              <w:t>AND CONCURRENT EXECUTIVE DIRECTOR OF THE PASIG RIVER COORDINATION AND MANAGEMENT OFFICE</w:t>
            </w:r>
          </w:p>
        </w:tc>
      </w:tr>
      <w:tr w:rsidR="00E80450" w:rsidRPr="00251026" w14:paraId="66261143" w14:textId="77777777" w:rsidTr="00D868CE">
        <w:trPr>
          <w:trHeight w:val="215"/>
        </w:trPr>
        <w:tc>
          <w:tcPr>
            <w:tcW w:w="1362" w:type="dxa"/>
          </w:tcPr>
          <w:p w14:paraId="15744836" w14:textId="77777777" w:rsidR="00E80450" w:rsidRPr="00251026" w:rsidRDefault="00E80450" w:rsidP="00D868CE">
            <w:pPr>
              <w:spacing w:after="0" w:line="240" w:lineRule="auto"/>
              <w:jc w:val="both"/>
              <w:rPr>
                <w:rFonts w:ascii="Times New Roman" w:eastAsia="Times New Roman" w:hAnsi="Times New Roman" w:cs="Times New Roman"/>
                <w:sz w:val="24"/>
                <w:szCs w:val="24"/>
              </w:rPr>
            </w:pPr>
          </w:p>
        </w:tc>
        <w:tc>
          <w:tcPr>
            <w:tcW w:w="258" w:type="dxa"/>
          </w:tcPr>
          <w:p w14:paraId="2902F2B8" w14:textId="77777777" w:rsidR="00E80450" w:rsidRDefault="00E80450" w:rsidP="00D868CE">
            <w:pPr>
              <w:spacing w:after="0" w:line="240" w:lineRule="auto"/>
              <w:jc w:val="both"/>
              <w:rPr>
                <w:rFonts w:ascii="Times New Roman" w:eastAsia="Times New Roman" w:hAnsi="Times New Roman" w:cs="Times New Roman"/>
                <w:bCs/>
                <w:sz w:val="24"/>
                <w:szCs w:val="24"/>
              </w:rPr>
            </w:pPr>
          </w:p>
        </w:tc>
        <w:tc>
          <w:tcPr>
            <w:tcW w:w="7478" w:type="dxa"/>
            <w:gridSpan w:val="2"/>
          </w:tcPr>
          <w:p w14:paraId="71265209" w14:textId="77777777" w:rsidR="00E80450" w:rsidRPr="00251026" w:rsidRDefault="00E80450" w:rsidP="00D868CE">
            <w:pPr>
              <w:spacing w:after="0" w:line="240" w:lineRule="auto"/>
              <w:jc w:val="both"/>
              <w:rPr>
                <w:rFonts w:ascii="Times New Roman" w:hAnsi="Times New Roman" w:cs="Times New Roman"/>
                <w:sz w:val="24"/>
                <w:szCs w:val="24"/>
              </w:rPr>
            </w:pPr>
          </w:p>
        </w:tc>
      </w:tr>
      <w:tr w:rsidR="00E80450" w:rsidRPr="00251026" w14:paraId="16B084D2" w14:textId="77777777" w:rsidTr="00D868CE">
        <w:trPr>
          <w:trHeight w:val="95"/>
        </w:trPr>
        <w:tc>
          <w:tcPr>
            <w:tcW w:w="1362" w:type="dxa"/>
          </w:tcPr>
          <w:p w14:paraId="5D712A0E" w14:textId="77777777" w:rsidR="00E80450" w:rsidRPr="00251026" w:rsidRDefault="00E80450" w:rsidP="00D868CE">
            <w:pPr>
              <w:spacing w:after="0" w:line="240" w:lineRule="auto"/>
              <w:jc w:val="both"/>
              <w:rPr>
                <w:rFonts w:ascii="Times New Roman" w:eastAsia="Times New Roman" w:hAnsi="Times New Roman" w:cs="Times New Roman"/>
                <w:sz w:val="24"/>
                <w:szCs w:val="24"/>
              </w:rPr>
            </w:pPr>
            <w:r w:rsidRPr="00251026">
              <w:rPr>
                <w:rFonts w:ascii="Times New Roman" w:eastAsia="Times New Roman" w:hAnsi="Times New Roman" w:cs="Times New Roman"/>
                <w:sz w:val="24"/>
                <w:szCs w:val="24"/>
              </w:rPr>
              <w:t>SUBJECT</w:t>
            </w:r>
          </w:p>
        </w:tc>
        <w:tc>
          <w:tcPr>
            <w:tcW w:w="258" w:type="dxa"/>
          </w:tcPr>
          <w:p w14:paraId="59673872" w14:textId="77777777" w:rsidR="00E80450" w:rsidRPr="005A6932" w:rsidRDefault="00E80450" w:rsidP="00D868CE">
            <w:pPr>
              <w:spacing w:after="0" w:line="240" w:lineRule="auto"/>
              <w:jc w:val="both"/>
              <w:rPr>
                <w:rFonts w:ascii="Times New Roman" w:eastAsia="Times New Roman" w:hAnsi="Times New Roman" w:cs="Times New Roman"/>
                <w:bCs/>
                <w:sz w:val="24"/>
                <w:szCs w:val="24"/>
              </w:rPr>
            </w:pPr>
            <w:r w:rsidRPr="005A6932">
              <w:rPr>
                <w:rFonts w:ascii="Times New Roman" w:eastAsia="Times New Roman" w:hAnsi="Times New Roman" w:cs="Times New Roman"/>
                <w:bCs/>
                <w:sz w:val="24"/>
                <w:szCs w:val="24"/>
              </w:rPr>
              <w:t>:</w:t>
            </w:r>
          </w:p>
        </w:tc>
        <w:tc>
          <w:tcPr>
            <w:tcW w:w="7478" w:type="dxa"/>
            <w:gridSpan w:val="2"/>
          </w:tcPr>
          <w:p w14:paraId="67ED53B0" w14:textId="74D96139" w:rsidR="00E80450" w:rsidRPr="00251026" w:rsidRDefault="007061E6" w:rsidP="00D868CE">
            <w:pPr>
              <w:pStyle w:val="NormalWeb"/>
              <w:spacing w:before="0" w:beforeAutospacing="0" w:after="0" w:afterAutospacing="0"/>
              <w:jc w:val="both"/>
              <w:rPr>
                <w:b/>
                <w:bCs/>
              </w:rPr>
            </w:pPr>
            <w:r>
              <w:rPr>
                <w:b/>
                <w:bCs/>
                <w:caps/>
              </w:rPr>
              <w:t xml:space="preserve">ENFORSEMENT OF </w:t>
            </w:r>
            <w:r w:rsidR="00E80450" w:rsidRPr="00865E01">
              <w:rPr>
                <w:b/>
                <w:bCs/>
                <w:caps/>
              </w:rPr>
              <w:t>DNA Barcoding Results for LPPWP AIV Monitoring</w:t>
            </w:r>
          </w:p>
        </w:tc>
      </w:tr>
      <w:tr w:rsidR="00E80450" w:rsidRPr="00251026" w14:paraId="35D80AA7" w14:textId="77777777" w:rsidTr="00D868CE">
        <w:trPr>
          <w:trHeight w:val="95"/>
        </w:trPr>
        <w:tc>
          <w:tcPr>
            <w:tcW w:w="1362" w:type="dxa"/>
          </w:tcPr>
          <w:p w14:paraId="0CE425C3" w14:textId="77777777" w:rsidR="00E80450" w:rsidRPr="00251026" w:rsidRDefault="00E80450" w:rsidP="00D868CE">
            <w:pPr>
              <w:spacing w:after="0" w:line="240" w:lineRule="auto"/>
              <w:jc w:val="both"/>
              <w:rPr>
                <w:rFonts w:ascii="Times New Roman" w:eastAsia="Times New Roman" w:hAnsi="Times New Roman" w:cs="Times New Roman"/>
                <w:sz w:val="24"/>
                <w:szCs w:val="24"/>
              </w:rPr>
            </w:pPr>
          </w:p>
        </w:tc>
        <w:tc>
          <w:tcPr>
            <w:tcW w:w="258" w:type="dxa"/>
          </w:tcPr>
          <w:p w14:paraId="27896988" w14:textId="77777777" w:rsidR="00E80450" w:rsidRPr="00251026" w:rsidRDefault="00E80450" w:rsidP="00D868CE">
            <w:pPr>
              <w:spacing w:after="0" w:line="240" w:lineRule="auto"/>
              <w:jc w:val="both"/>
              <w:rPr>
                <w:rFonts w:ascii="Times New Roman" w:eastAsia="Times New Roman" w:hAnsi="Times New Roman" w:cs="Times New Roman"/>
                <w:b/>
                <w:sz w:val="24"/>
                <w:szCs w:val="24"/>
              </w:rPr>
            </w:pPr>
          </w:p>
        </w:tc>
        <w:tc>
          <w:tcPr>
            <w:tcW w:w="7478" w:type="dxa"/>
            <w:gridSpan w:val="2"/>
          </w:tcPr>
          <w:p w14:paraId="5DA24904" w14:textId="77777777" w:rsidR="00E80450" w:rsidRPr="00251026" w:rsidRDefault="00E80450" w:rsidP="00D868CE">
            <w:pPr>
              <w:pStyle w:val="NormalWeb"/>
              <w:spacing w:before="0" w:beforeAutospacing="0" w:after="0" w:afterAutospacing="0"/>
              <w:jc w:val="both"/>
              <w:rPr>
                <w:b/>
                <w:bCs/>
              </w:rPr>
            </w:pPr>
          </w:p>
        </w:tc>
      </w:tr>
      <w:tr w:rsidR="00E80450" w:rsidRPr="00251026" w14:paraId="3C582023" w14:textId="77777777" w:rsidTr="00D868CE">
        <w:trPr>
          <w:trHeight w:val="95"/>
        </w:trPr>
        <w:tc>
          <w:tcPr>
            <w:tcW w:w="9098" w:type="dxa"/>
            <w:gridSpan w:val="4"/>
          </w:tcPr>
          <w:p w14:paraId="3C1D673C" w14:textId="77777777" w:rsidR="00E80450" w:rsidRDefault="00E80450" w:rsidP="00D868CE">
            <w:pPr>
              <w:pStyle w:val="NormalWeb"/>
              <w:spacing w:before="0" w:beforeAutospacing="0" w:after="0" w:afterAutospacing="0"/>
              <w:ind w:firstLine="720"/>
              <w:jc w:val="both"/>
            </w:pPr>
            <w:r>
              <w:t xml:space="preserve">Respectfully endorsing the DNA Barcoding results of samples collected from the Las </w:t>
            </w:r>
            <w:proofErr w:type="spellStart"/>
            <w:r>
              <w:t>Piñas-Parañaque</w:t>
            </w:r>
            <w:proofErr w:type="spellEnd"/>
            <w:r>
              <w:t xml:space="preserve"> Wetland Park (LPPWP), as part of the Protected Area Management Office's (PAMO) Avian Influenza Virus (AIV) monitoring activity. These results were submitted to the Barcoding Laboratory, Institute of Biology, University of the Philippines Diliman (UPD) in April 2025 and released on </w:t>
            </w:r>
            <w:r w:rsidRPr="00AC0678">
              <w:t>July 8, 2025.</w:t>
            </w:r>
          </w:p>
          <w:p w14:paraId="4F0E35F9" w14:textId="77777777" w:rsidR="00E80450" w:rsidRDefault="00E80450" w:rsidP="00D868CE">
            <w:pPr>
              <w:pStyle w:val="NormalWeb"/>
              <w:spacing w:before="0" w:beforeAutospacing="0" w:after="0" w:afterAutospacing="0"/>
              <w:ind w:firstLine="720"/>
              <w:jc w:val="both"/>
            </w:pPr>
          </w:p>
          <w:p w14:paraId="6F396EBD" w14:textId="77777777" w:rsidR="00E80450" w:rsidRDefault="00E80450" w:rsidP="00D868CE">
            <w:pPr>
              <w:pStyle w:val="NormalWeb"/>
              <w:spacing w:before="0" w:beforeAutospacing="0" w:after="0" w:afterAutospacing="0"/>
              <w:ind w:firstLine="720"/>
              <w:jc w:val="both"/>
            </w:pPr>
            <w:r>
              <w:t>DNA barcoding successfully identified the feather samples, with most showing high matches (over 98%) to species listed in the GenBank and BOLD reference databases. Thirteen samples matched their initial field identifications, including Marsh Sandpiper (</w:t>
            </w:r>
            <w:r w:rsidRPr="00865E01">
              <w:rPr>
                <w:i/>
                <w:iCs/>
              </w:rPr>
              <w:t xml:space="preserve">Tringa </w:t>
            </w:r>
            <w:proofErr w:type="spellStart"/>
            <w:r w:rsidRPr="00865E01">
              <w:rPr>
                <w:i/>
                <w:iCs/>
              </w:rPr>
              <w:t>stagnatilis</w:t>
            </w:r>
            <w:proofErr w:type="spellEnd"/>
            <w:r>
              <w:t>), Common Redshank (</w:t>
            </w:r>
            <w:r w:rsidRPr="00865E01">
              <w:rPr>
                <w:i/>
                <w:iCs/>
              </w:rPr>
              <w:t xml:space="preserve">Tringa </w:t>
            </w:r>
            <w:proofErr w:type="spellStart"/>
            <w:r w:rsidRPr="00865E01">
              <w:rPr>
                <w:i/>
                <w:iCs/>
              </w:rPr>
              <w:t>totanus</w:t>
            </w:r>
            <w:proofErr w:type="spellEnd"/>
            <w:r>
              <w:t>), Wood Sandpiper (</w:t>
            </w:r>
            <w:r w:rsidRPr="00865E01">
              <w:rPr>
                <w:i/>
                <w:iCs/>
              </w:rPr>
              <w:t xml:space="preserve">Tringa </w:t>
            </w:r>
            <w:proofErr w:type="spellStart"/>
            <w:r w:rsidRPr="00865E01">
              <w:rPr>
                <w:i/>
                <w:iCs/>
              </w:rPr>
              <w:t>glareola</w:t>
            </w:r>
            <w:proofErr w:type="spellEnd"/>
            <w:r>
              <w:t>), Zebra Dove (</w:t>
            </w:r>
            <w:proofErr w:type="spellStart"/>
            <w:r w:rsidRPr="00865E01">
              <w:rPr>
                <w:i/>
                <w:iCs/>
              </w:rPr>
              <w:t>Geopelia</w:t>
            </w:r>
            <w:proofErr w:type="spellEnd"/>
            <w:r w:rsidRPr="00865E01">
              <w:rPr>
                <w:i/>
                <w:iCs/>
              </w:rPr>
              <w:t xml:space="preserve"> striata</w:t>
            </w:r>
            <w:r>
              <w:t>), Spotted Dove (</w:t>
            </w:r>
            <w:proofErr w:type="spellStart"/>
            <w:r w:rsidRPr="00865E01">
              <w:rPr>
                <w:i/>
                <w:iCs/>
              </w:rPr>
              <w:t>Spilopelia</w:t>
            </w:r>
            <w:proofErr w:type="spellEnd"/>
            <w:r w:rsidRPr="00865E01">
              <w:rPr>
                <w:i/>
                <w:iCs/>
              </w:rPr>
              <w:t xml:space="preserve"> chinensis</w:t>
            </w:r>
            <w:r>
              <w:t>), and Brown Shrike (</w:t>
            </w:r>
            <w:r w:rsidRPr="00865E01">
              <w:rPr>
                <w:i/>
                <w:iCs/>
              </w:rPr>
              <w:t>Lanius cristatus</w:t>
            </w:r>
            <w:r>
              <w:t>). However, Sample 15, initially identified as an Arctic Warbler (</w:t>
            </w:r>
            <w:proofErr w:type="spellStart"/>
            <w:r w:rsidRPr="00865E01">
              <w:rPr>
                <w:i/>
                <w:iCs/>
              </w:rPr>
              <w:t>Phylloscopus</w:t>
            </w:r>
            <w:proofErr w:type="spellEnd"/>
            <w:r w:rsidRPr="00865E01">
              <w:rPr>
                <w:i/>
                <w:iCs/>
              </w:rPr>
              <w:t xml:space="preserve"> borealis</w:t>
            </w:r>
            <w:r>
              <w:t>), was genetically confirmed as a Clamorous Reed Warbler (</w:t>
            </w:r>
            <w:r w:rsidRPr="00865E01">
              <w:rPr>
                <w:i/>
                <w:iCs/>
              </w:rPr>
              <w:t xml:space="preserve">Acrocephalus </w:t>
            </w:r>
            <w:proofErr w:type="spellStart"/>
            <w:r w:rsidRPr="00865E01">
              <w:rPr>
                <w:i/>
                <w:iCs/>
              </w:rPr>
              <w:t>stentoreus</w:t>
            </w:r>
            <w:proofErr w:type="spellEnd"/>
            <w:r>
              <w:t>) based on its DNA sequence match.</w:t>
            </w:r>
          </w:p>
          <w:p w14:paraId="095A4E56" w14:textId="77777777" w:rsidR="00E80450" w:rsidRDefault="00E80450" w:rsidP="00D868CE">
            <w:pPr>
              <w:pStyle w:val="NormalWeb"/>
              <w:spacing w:before="0" w:beforeAutospacing="0" w:after="0" w:afterAutospacing="0"/>
              <w:ind w:firstLine="720"/>
              <w:jc w:val="both"/>
            </w:pPr>
          </w:p>
          <w:p w14:paraId="687BEE84" w14:textId="77777777" w:rsidR="00E80450" w:rsidRDefault="00E80450" w:rsidP="00D868CE">
            <w:pPr>
              <w:pStyle w:val="NormalWeb"/>
              <w:spacing w:before="0" w:beforeAutospacing="0" w:after="0" w:afterAutospacing="0"/>
              <w:ind w:firstLine="720"/>
              <w:jc w:val="both"/>
            </w:pPr>
            <w:r w:rsidRPr="00865E01">
              <w:t>This precise identification through DNA barcoding is crucial for accurate species-specific monitoring and understanding of Avian Influenza Virus (AIV) dynamics at LPPWP, especially as different bird species can have varying susceptibilities or act as different types of reservoirs (e.g., wild waterfowl are often natural reservoirs).</w:t>
            </w:r>
          </w:p>
          <w:p w14:paraId="757A1D69" w14:textId="77777777" w:rsidR="00E80450" w:rsidRPr="00EF76F7" w:rsidRDefault="00E80450" w:rsidP="00D868CE">
            <w:pPr>
              <w:pStyle w:val="NormalWeb"/>
              <w:spacing w:before="0" w:beforeAutospacing="0" w:after="0" w:afterAutospacing="0"/>
              <w:ind w:firstLine="720"/>
              <w:jc w:val="both"/>
            </w:pPr>
          </w:p>
          <w:p w14:paraId="68C72EB7" w14:textId="77777777" w:rsidR="00E80450" w:rsidRPr="00EF76F7" w:rsidRDefault="00E80450" w:rsidP="00D868CE">
            <w:pPr>
              <w:pStyle w:val="NormalWeb"/>
              <w:spacing w:before="0" w:beforeAutospacing="0" w:after="0" w:afterAutospacing="0"/>
              <w:ind w:firstLine="720"/>
              <w:jc w:val="both"/>
            </w:pPr>
            <w:r w:rsidRPr="00EF76F7">
              <w:t>For your information</w:t>
            </w:r>
            <w:r>
              <w:t xml:space="preserve"> and record</w:t>
            </w:r>
            <w:r w:rsidRPr="00EF76F7">
              <w:t>.</w:t>
            </w:r>
          </w:p>
        </w:tc>
      </w:tr>
      <w:tr w:rsidR="00E80450" w:rsidRPr="00251026" w14:paraId="6ED9EAFE" w14:textId="77777777" w:rsidTr="00D868CE">
        <w:trPr>
          <w:trHeight w:val="95"/>
        </w:trPr>
        <w:tc>
          <w:tcPr>
            <w:tcW w:w="9098" w:type="dxa"/>
            <w:gridSpan w:val="4"/>
          </w:tcPr>
          <w:p w14:paraId="4AB5B93C" w14:textId="77777777" w:rsidR="00E80450" w:rsidRDefault="00E80450" w:rsidP="00D868CE">
            <w:pPr>
              <w:pStyle w:val="NormalWeb"/>
              <w:spacing w:before="0" w:beforeAutospacing="0" w:after="0" w:afterAutospacing="0"/>
              <w:ind w:firstLine="720"/>
              <w:jc w:val="both"/>
            </w:pPr>
          </w:p>
          <w:p w14:paraId="0855E57F" w14:textId="77777777" w:rsidR="00E80450" w:rsidRDefault="00E80450" w:rsidP="00D868CE">
            <w:pPr>
              <w:pStyle w:val="NormalWeb"/>
              <w:spacing w:before="0" w:beforeAutospacing="0" w:after="0" w:afterAutospacing="0"/>
              <w:ind w:firstLine="720"/>
              <w:jc w:val="both"/>
            </w:pPr>
          </w:p>
          <w:p w14:paraId="7AC42227" w14:textId="77777777" w:rsidR="00E80450" w:rsidRDefault="00E80450" w:rsidP="00D868CE">
            <w:pPr>
              <w:pStyle w:val="NormalWeb"/>
              <w:spacing w:before="0" w:beforeAutospacing="0" w:after="0" w:afterAutospacing="0"/>
              <w:ind w:firstLine="720"/>
              <w:jc w:val="both"/>
            </w:pPr>
          </w:p>
          <w:p w14:paraId="1BD5A9A5" w14:textId="54328848" w:rsidR="00E80450" w:rsidRPr="00EF76F7" w:rsidRDefault="00E80450" w:rsidP="00E80450">
            <w:pPr>
              <w:pStyle w:val="NormalWeb"/>
              <w:spacing w:before="0" w:beforeAutospacing="0" w:after="0" w:afterAutospacing="0"/>
              <w:jc w:val="both"/>
            </w:pPr>
          </w:p>
        </w:tc>
      </w:tr>
      <w:tr w:rsidR="00E80450" w:rsidRPr="00251026" w14:paraId="4F7E6618" w14:textId="77777777" w:rsidTr="00D868CE">
        <w:trPr>
          <w:trHeight w:val="95"/>
        </w:trPr>
        <w:tc>
          <w:tcPr>
            <w:tcW w:w="4549" w:type="dxa"/>
            <w:gridSpan w:val="3"/>
          </w:tcPr>
          <w:p w14:paraId="2952E9DE" w14:textId="77777777" w:rsidR="00E80450" w:rsidRPr="00EF76F7" w:rsidRDefault="00E80450" w:rsidP="00D868CE">
            <w:pPr>
              <w:pStyle w:val="NormalWeb"/>
              <w:spacing w:before="0" w:beforeAutospacing="0" w:after="0" w:afterAutospacing="0"/>
              <w:jc w:val="both"/>
            </w:pPr>
          </w:p>
        </w:tc>
        <w:tc>
          <w:tcPr>
            <w:tcW w:w="4549" w:type="dxa"/>
          </w:tcPr>
          <w:p w14:paraId="6CE2AFC7" w14:textId="61EE455B" w:rsidR="00E80450" w:rsidRPr="005A6932" w:rsidRDefault="00E80450" w:rsidP="00D868C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61312" behindDoc="1" locked="0" layoutInCell="1" allowOverlap="1" wp14:anchorId="53E4C40C" wp14:editId="7135478E">
                  <wp:simplePos x="0" y="0"/>
                  <wp:positionH relativeFrom="margin">
                    <wp:posOffset>83185</wp:posOffset>
                  </wp:positionH>
                  <wp:positionV relativeFrom="paragraph">
                    <wp:posOffset>165735</wp:posOffset>
                  </wp:positionV>
                  <wp:extent cx="247650" cy="227965"/>
                  <wp:effectExtent l="0" t="0" r="0" b="635"/>
                  <wp:wrapNone/>
                  <wp:docPr id="74604571" name="Picture 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4571" name="Picture 1" descr="A black background with a black squar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650" cy="2279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24"/>
                <w:szCs w:val="24"/>
              </w:rPr>
              <w:t>ATTY. MICHAEL DRAKE P. MATIAS</w:t>
            </w:r>
          </w:p>
        </w:tc>
      </w:tr>
    </w:tbl>
    <w:p w14:paraId="3F1F89D9" w14:textId="23A1150F" w:rsidR="00E80450" w:rsidRPr="00251026" w:rsidRDefault="00E80450" w:rsidP="00E80450">
      <w:pPr>
        <w:spacing w:after="0" w:line="240" w:lineRule="auto"/>
        <w:rPr>
          <w:rFonts w:ascii="Times New Roman" w:eastAsia="Times New Roman" w:hAnsi="Times New Roman" w:cs="Times New Roman"/>
          <w:b/>
          <w:sz w:val="24"/>
          <w:szCs w:val="24"/>
        </w:rPr>
      </w:pPr>
    </w:p>
    <w:p w14:paraId="726B2CE8" w14:textId="14A6C5E2" w:rsidR="00E80450" w:rsidRDefault="00E80450" w:rsidP="00E80450">
      <w:pPr>
        <w:spacing w:after="0" w:line="240" w:lineRule="auto"/>
        <w:jc w:val="center"/>
        <w:rPr>
          <w:rFonts w:ascii="Times New Roman" w:hAnsi="Times New Roman" w:cs="Times New Roman"/>
          <w:sz w:val="24"/>
          <w:szCs w:val="24"/>
        </w:rPr>
      </w:pPr>
    </w:p>
    <w:p w14:paraId="5D021D7B" w14:textId="3531E23C" w:rsidR="00E80450" w:rsidRDefault="00E80450" w:rsidP="00E80450">
      <w:pPr>
        <w:spacing w:after="0" w:line="240" w:lineRule="auto"/>
        <w:jc w:val="center"/>
        <w:rPr>
          <w:rFonts w:ascii="Times New Roman" w:hAnsi="Times New Roman" w:cs="Times New Roman"/>
          <w:sz w:val="24"/>
          <w:szCs w:val="24"/>
        </w:rPr>
      </w:pPr>
    </w:p>
    <w:p w14:paraId="55C0D683" w14:textId="61F23AB3" w:rsidR="00E80450" w:rsidRDefault="00E80450" w:rsidP="00E80450">
      <w:pPr>
        <w:spacing w:after="0" w:line="240" w:lineRule="auto"/>
        <w:jc w:val="center"/>
        <w:rPr>
          <w:rFonts w:ascii="Times New Roman" w:hAnsi="Times New Roman" w:cs="Times New Roman"/>
          <w:sz w:val="24"/>
          <w:szCs w:val="24"/>
        </w:rPr>
      </w:pPr>
    </w:p>
    <w:p w14:paraId="24C2E070" w14:textId="6328E261" w:rsidR="00E80450" w:rsidRDefault="00E80450" w:rsidP="00E80450">
      <w:pPr>
        <w:spacing w:after="0" w:line="240" w:lineRule="auto"/>
        <w:jc w:val="center"/>
        <w:rPr>
          <w:rFonts w:ascii="Times New Roman" w:hAnsi="Times New Roman" w:cs="Times New Roman"/>
          <w:sz w:val="24"/>
          <w:szCs w:val="24"/>
        </w:rPr>
      </w:pPr>
    </w:p>
    <w:p w14:paraId="32819E32" w14:textId="319EC0C7" w:rsidR="00E80450" w:rsidRDefault="00E80450" w:rsidP="00E80450">
      <w:pPr>
        <w:spacing w:after="0" w:line="240" w:lineRule="auto"/>
        <w:jc w:val="center"/>
        <w:rPr>
          <w:rFonts w:ascii="Times New Roman" w:hAnsi="Times New Roman" w:cs="Times New Roman"/>
          <w:sz w:val="24"/>
          <w:szCs w:val="24"/>
        </w:rPr>
      </w:pPr>
    </w:p>
    <w:p w14:paraId="3C187BC5" w14:textId="3D57B2A8" w:rsidR="00E80450" w:rsidRDefault="00E80450" w:rsidP="007061E6">
      <w:pPr>
        <w:spacing w:after="0" w:line="240" w:lineRule="auto"/>
        <w:rPr>
          <w:rFonts w:ascii="Times New Roman" w:hAnsi="Times New Roman" w:cs="Times New Roman"/>
          <w:sz w:val="24"/>
          <w:szCs w:val="24"/>
        </w:rPr>
      </w:pPr>
    </w:p>
    <w:p w14:paraId="3CE0C809" w14:textId="1666CD2D" w:rsidR="00E80450" w:rsidRDefault="00E80450" w:rsidP="000D0A59">
      <w:pPr>
        <w:spacing w:after="0" w:line="240" w:lineRule="auto"/>
        <w:rPr>
          <w:rFonts w:ascii="Times New Roman" w:hAnsi="Times New Roman" w:cs="Times New Roman"/>
          <w:sz w:val="24"/>
          <w:szCs w:val="24"/>
        </w:rPr>
      </w:pPr>
    </w:p>
    <w:p w14:paraId="5093E9C0" w14:textId="4FF40A1D" w:rsidR="00E80450" w:rsidRDefault="00BF5DB7" w:rsidP="000D0A59">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July 11, 2025</w:t>
      </w:r>
    </w:p>
    <w:p w14:paraId="3243C792" w14:textId="77777777" w:rsidR="00713AF3" w:rsidRDefault="00713AF3" w:rsidP="00251026">
      <w:pPr>
        <w:spacing w:after="0" w:line="240" w:lineRule="auto"/>
        <w:jc w:val="both"/>
        <w:rPr>
          <w:rFonts w:ascii="Times New Roman" w:eastAsia="Times New Roman" w:hAnsi="Times New Roman" w:cs="Times New Roman"/>
          <w:b/>
          <w:sz w:val="24"/>
          <w:szCs w:val="24"/>
        </w:rPr>
      </w:pPr>
    </w:p>
    <w:p w14:paraId="1AC86B1A" w14:textId="39C7FBC7" w:rsidR="000D0A59" w:rsidRDefault="000D0A59" w:rsidP="00251026">
      <w:pPr>
        <w:spacing w:after="0" w:line="240" w:lineRule="auto"/>
        <w:jc w:val="both"/>
        <w:rPr>
          <w:rFonts w:ascii="Times New Roman" w:eastAsia="Times New Roman" w:hAnsi="Times New Roman" w:cs="Times New Roman"/>
          <w:b/>
          <w:sz w:val="24"/>
          <w:szCs w:val="24"/>
        </w:rPr>
      </w:pPr>
    </w:p>
    <w:tbl>
      <w:tblPr>
        <w:tblW w:w="9098" w:type="dxa"/>
        <w:tblInd w:w="-95" w:type="dxa"/>
        <w:tblLayout w:type="fixed"/>
        <w:tblLook w:val="0400" w:firstRow="0" w:lastRow="0" w:firstColumn="0" w:lastColumn="0" w:noHBand="0" w:noVBand="1"/>
      </w:tblPr>
      <w:tblGrid>
        <w:gridCol w:w="1362"/>
        <w:gridCol w:w="258"/>
        <w:gridCol w:w="2929"/>
        <w:gridCol w:w="4549"/>
      </w:tblGrid>
      <w:tr w:rsidR="00DC70A7" w:rsidRPr="00251026" w14:paraId="0CAB3D11" w14:textId="77777777" w:rsidTr="00DC70A7">
        <w:trPr>
          <w:trHeight w:val="215"/>
        </w:trPr>
        <w:tc>
          <w:tcPr>
            <w:tcW w:w="9098" w:type="dxa"/>
            <w:gridSpan w:val="4"/>
          </w:tcPr>
          <w:p w14:paraId="0D7CED60" w14:textId="77777777" w:rsidR="00DC70A7" w:rsidRPr="005A6932" w:rsidRDefault="00DC70A7" w:rsidP="00CB36FF">
            <w:pPr>
              <w:spacing w:after="0" w:line="240" w:lineRule="auto"/>
              <w:jc w:val="both"/>
              <w:rPr>
                <w:rFonts w:ascii="Times New Roman" w:eastAsia="Times New Roman" w:hAnsi="Times New Roman" w:cs="Times New Roman"/>
                <w:b/>
                <w:bCs/>
                <w:sz w:val="24"/>
                <w:szCs w:val="24"/>
              </w:rPr>
            </w:pPr>
            <w:r w:rsidRPr="005A6932">
              <w:rPr>
                <w:rFonts w:ascii="Times New Roman" w:eastAsia="Times New Roman" w:hAnsi="Times New Roman" w:cs="Times New Roman"/>
                <w:b/>
                <w:bCs/>
                <w:sz w:val="24"/>
                <w:szCs w:val="24"/>
              </w:rPr>
              <w:t>MEMORANDUM</w:t>
            </w:r>
          </w:p>
        </w:tc>
      </w:tr>
      <w:tr w:rsidR="00DC70A7" w:rsidRPr="00251026" w14:paraId="14ADDE88" w14:textId="77777777" w:rsidTr="00DC70A7">
        <w:trPr>
          <w:trHeight w:val="125"/>
        </w:trPr>
        <w:tc>
          <w:tcPr>
            <w:tcW w:w="9098" w:type="dxa"/>
            <w:gridSpan w:val="4"/>
          </w:tcPr>
          <w:p w14:paraId="75610EE3" w14:textId="77777777" w:rsidR="00DC70A7" w:rsidRDefault="00DC70A7" w:rsidP="00CB36FF">
            <w:pPr>
              <w:spacing w:after="0" w:line="240" w:lineRule="auto"/>
              <w:jc w:val="both"/>
              <w:rPr>
                <w:rFonts w:ascii="Times New Roman" w:eastAsia="Times New Roman" w:hAnsi="Times New Roman" w:cs="Times New Roman"/>
                <w:sz w:val="24"/>
                <w:szCs w:val="24"/>
              </w:rPr>
            </w:pPr>
          </w:p>
          <w:p w14:paraId="205269B4" w14:textId="77777777" w:rsidR="000D0A59" w:rsidRPr="00251026" w:rsidRDefault="000D0A59" w:rsidP="00CB36FF">
            <w:pPr>
              <w:spacing w:after="0" w:line="240" w:lineRule="auto"/>
              <w:jc w:val="both"/>
              <w:rPr>
                <w:rFonts w:ascii="Times New Roman" w:eastAsia="Times New Roman" w:hAnsi="Times New Roman" w:cs="Times New Roman"/>
                <w:sz w:val="24"/>
                <w:szCs w:val="24"/>
              </w:rPr>
            </w:pPr>
          </w:p>
        </w:tc>
      </w:tr>
      <w:tr w:rsidR="00DC70A7" w:rsidRPr="00251026" w14:paraId="4CA0E40B" w14:textId="77777777" w:rsidTr="00DC70A7">
        <w:trPr>
          <w:trHeight w:val="287"/>
        </w:trPr>
        <w:tc>
          <w:tcPr>
            <w:tcW w:w="1362" w:type="dxa"/>
          </w:tcPr>
          <w:p w14:paraId="6D3ECD76" w14:textId="77777777" w:rsidR="00DC70A7" w:rsidRPr="00251026" w:rsidRDefault="00DC70A7" w:rsidP="00CB36FF">
            <w:pPr>
              <w:spacing w:after="0" w:line="240" w:lineRule="auto"/>
              <w:jc w:val="both"/>
              <w:rPr>
                <w:rFonts w:ascii="Times New Roman" w:eastAsia="Times New Roman" w:hAnsi="Times New Roman" w:cs="Times New Roman"/>
                <w:sz w:val="24"/>
                <w:szCs w:val="24"/>
              </w:rPr>
            </w:pPr>
            <w:r w:rsidRPr="00251026">
              <w:rPr>
                <w:rFonts w:ascii="Times New Roman" w:eastAsia="Times New Roman" w:hAnsi="Times New Roman" w:cs="Times New Roman"/>
                <w:sz w:val="24"/>
                <w:szCs w:val="24"/>
              </w:rPr>
              <w:t>FOR</w:t>
            </w:r>
          </w:p>
        </w:tc>
        <w:tc>
          <w:tcPr>
            <w:tcW w:w="258" w:type="dxa"/>
          </w:tcPr>
          <w:p w14:paraId="1D5D21B4" w14:textId="77777777" w:rsidR="00DC70A7" w:rsidRPr="005A6932" w:rsidRDefault="00DC70A7" w:rsidP="00CB36FF">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7478" w:type="dxa"/>
            <w:gridSpan w:val="2"/>
          </w:tcPr>
          <w:p w14:paraId="18E2B75B" w14:textId="5823FAE4" w:rsidR="00DC70A7" w:rsidRPr="000D0A59" w:rsidRDefault="00DC70A7" w:rsidP="000D0A59">
            <w:pPr>
              <w:spacing w:after="0" w:line="240" w:lineRule="auto"/>
              <w:jc w:val="both"/>
              <w:rPr>
                <w:rFonts w:ascii="Times New Roman" w:hAnsi="Times New Roman" w:cs="Times New Roman"/>
                <w:sz w:val="24"/>
                <w:szCs w:val="24"/>
                <w:lang w:val="en-US"/>
              </w:rPr>
            </w:pPr>
            <w:r w:rsidRPr="00251026">
              <w:rPr>
                <w:rFonts w:ascii="Times New Roman" w:hAnsi="Times New Roman" w:cs="Times New Roman"/>
                <w:sz w:val="24"/>
                <w:szCs w:val="24"/>
              </w:rPr>
              <w:t>THE REGIONAL EXECUTIVE DIRECTOR</w:t>
            </w:r>
            <w:r w:rsidR="000D0A59">
              <w:rPr>
                <w:rFonts w:ascii="Times New Roman" w:hAnsi="Times New Roman" w:cs="Times New Roman"/>
                <w:sz w:val="24"/>
                <w:szCs w:val="24"/>
              </w:rPr>
              <w:t xml:space="preserve"> </w:t>
            </w:r>
            <w:r w:rsidR="000D0A59" w:rsidRPr="000D0A59">
              <w:rPr>
                <w:rFonts w:ascii="Times New Roman" w:hAnsi="Times New Roman" w:cs="Times New Roman"/>
                <w:sz w:val="24"/>
                <w:szCs w:val="24"/>
                <w:lang w:val="en-US"/>
              </w:rPr>
              <w:t>AND CONCURRENT EXECUTIVE DIRECTOR OF THE PASIG RIVER COORDINATION AND MANAGEMENT OFFICE</w:t>
            </w:r>
          </w:p>
        </w:tc>
      </w:tr>
      <w:tr w:rsidR="00DC70A7" w:rsidRPr="00251026" w14:paraId="16BD4AB1" w14:textId="77777777" w:rsidTr="00DC70A7">
        <w:trPr>
          <w:trHeight w:val="287"/>
        </w:trPr>
        <w:tc>
          <w:tcPr>
            <w:tcW w:w="1362" w:type="dxa"/>
          </w:tcPr>
          <w:p w14:paraId="5359467F" w14:textId="77777777" w:rsidR="00DC70A7" w:rsidRPr="00251026" w:rsidRDefault="00DC70A7" w:rsidP="00CB36FF">
            <w:pPr>
              <w:spacing w:after="0" w:line="240" w:lineRule="auto"/>
              <w:jc w:val="both"/>
              <w:rPr>
                <w:rFonts w:ascii="Times New Roman" w:eastAsia="Times New Roman" w:hAnsi="Times New Roman" w:cs="Times New Roman"/>
                <w:sz w:val="24"/>
                <w:szCs w:val="24"/>
              </w:rPr>
            </w:pPr>
          </w:p>
        </w:tc>
        <w:tc>
          <w:tcPr>
            <w:tcW w:w="258" w:type="dxa"/>
          </w:tcPr>
          <w:p w14:paraId="22F26170" w14:textId="77777777" w:rsidR="00DC70A7" w:rsidRPr="005A6932" w:rsidRDefault="00DC70A7" w:rsidP="00CB36FF">
            <w:pPr>
              <w:spacing w:after="0" w:line="240" w:lineRule="auto"/>
              <w:jc w:val="both"/>
              <w:rPr>
                <w:rFonts w:ascii="Times New Roman" w:eastAsia="Times New Roman" w:hAnsi="Times New Roman" w:cs="Times New Roman"/>
                <w:bCs/>
                <w:sz w:val="24"/>
                <w:szCs w:val="24"/>
              </w:rPr>
            </w:pPr>
          </w:p>
        </w:tc>
        <w:tc>
          <w:tcPr>
            <w:tcW w:w="7478" w:type="dxa"/>
            <w:gridSpan w:val="2"/>
          </w:tcPr>
          <w:p w14:paraId="4790BD5C" w14:textId="77777777" w:rsidR="00DC70A7" w:rsidRPr="00251026" w:rsidRDefault="00DC70A7" w:rsidP="00CB36FF">
            <w:pPr>
              <w:spacing w:after="0" w:line="240" w:lineRule="auto"/>
              <w:rPr>
                <w:rFonts w:ascii="Times New Roman" w:hAnsi="Times New Roman" w:cs="Times New Roman"/>
                <w:sz w:val="24"/>
                <w:szCs w:val="24"/>
              </w:rPr>
            </w:pPr>
          </w:p>
        </w:tc>
      </w:tr>
      <w:tr w:rsidR="00DC70A7" w:rsidRPr="00251026" w14:paraId="413CDBA6" w14:textId="77777777" w:rsidTr="00DC70A7">
        <w:trPr>
          <w:trHeight w:val="287"/>
        </w:trPr>
        <w:tc>
          <w:tcPr>
            <w:tcW w:w="1362" w:type="dxa"/>
          </w:tcPr>
          <w:p w14:paraId="76E71AB9" w14:textId="77777777" w:rsidR="00DC70A7" w:rsidRPr="00251026" w:rsidRDefault="00DC70A7" w:rsidP="00CB36F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THRU</w:t>
            </w:r>
          </w:p>
        </w:tc>
        <w:tc>
          <w:tcPr>
            <w:tcW w:w="258" w:type="dxa"/>
          </w:tcPr>
          <w:p w14:paraId="1AF934C7" w14:textId="77777777" w:rsidR="00DC70A7" w:rsidRPr="005A6932" w:rsidRDefault="00DC70A7" w:rsidP="00CB36FF">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7478" w:type="dxa"/>
            <w:gridSpan w:val="2"/>
          </w:tcPr>
          <w:p w14:paraId="656A7CA6" w14:textId="77777777" w:rsidR="00DC70A7" w:rsidRPr="00251026" w:rsidRDefault="00DC70A7" w:rsidP="000D0A5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OIC ASSISTANT REGIONAL EXECUTIVE DIRECTOR FOR TECHNICAL SERVICES</w:t>
            </w:r>
          </w:p>
        </w:tc>
      </w:tr>
      <w:tr w:rsidR="00DC70A7" w:rsidRPr="00251026" w14:paraId="141C68CF" w14:textId="77777777" w:rsidTr="00DC70A7">
        <w:trPr>
          <w:trHeight w:val="287"/>
        </w:trPr>
        <w:tc>
          <w:tcPr>
            <w:tcW w:w="1362" w:type="dxa"/>
          </w:tcPr>
          <w:p w14:paraId="56C345FF" w14:textId="77777777" w:rsidR="00DC70A7" w:rsidRDefault="00DC70A7" w:rsidP="00CB36FF">
            <w:pPr>
              <w:spacing w:after="0" w:line="240" w:lineRule="auto"/>
              <w:jc w:val="both"/>
              <w:rPr>
                <w:rFonts w:ascii="Times New Roman" w:eastAsia="Times New Roman" w:hAnsi="Times New Roman" w:cs="Times New Roman"/>
                <w:sz w:val="24"/>
                <w:szCs w:val="24"/>
              </w:rPr>
            </w:pPr>
          </w:p>
        </w:tc>
        <w:tc>
          <w:tcPr>
            <w:tcW w:w="258" w:type="dxa"/>
          </w:tcPr>
          <w:p w14:paraId="1C61278C" w14:textId="77777777" w:rsidR="00DC70A7" w:rsidRDefault="00DC70A7" w:rsidP="00CB36FF">
            <w:pPr>
              <w:spacing w:after="0" w:line="240" w:lineRule="auto"/>
              <w:jc w:val="both"/>
              <w:rPr>
                <w:rFonts w:ascii="Times New Roman" w:eastAsia="Times New Roman" w:hAnsi="Times New Roman" w:cs="Times New Roman"/>
                <w:bCs/>
                <w:sz w:val="24"/>
                <w:szCs w:val="24"/>
              </w:rPr>
            </w:pPr>
          </w:p>
        </w:tc>
        <w:tc>
          <w:tcPr>
            <w:tcW w:w="7478" w:type="dxa"/>
            <w:gridSpan w:val="2"/>
          </w:tcPr>
          <w:p w14:paraId="5636EC84" w14:textId="77777777" w:rsidR="00DC70A7" w:rsidRDefault="00DC70A7" w:rsidP="00CB36FF">
            <w:pPr>
              <w:spacing w:after="0" w:line="240" w:lineRule="auto"/>
              <w:rPr>
                <w:rFonts w:ascii="Times New Roman" w:hAnsi="Times New Roman" w:cs="Times New Roman"/>
                <w:sz w:val="24"/>
                <w:szCs w:val="24"/>
              </w:rPr>
            </w:pPr>
          </w:p>
        </w:tc>
      </w:tr>
      <w:tr w:rsidR="00DC70A7" w:rsidRPr="00251026" w14:paraId="6A7539AB" w14:textId="77777777" w:rsidTr="00DC70A7">
        <w:trPr>
          <w:trHeight w:val="287"/>
        </w:trPr>
        <w:tc>
          <w:tcPr>
            <w:tcW w:w="1362" w:type="dxa"/>
          </w:tcPr>
          <w:p w14:paraId="20ED9369" w14:textId="77777777" w:rsidR="00DC70A7" w:rsidRDefault="00DC70A7" w:rsidP="00CB36FF">
            <w:pPr>
              <w:spacing w:after="0" w:line="240" w:lineRule="auto"/>
              <w:jc w:val="both"/>
              <w:rPr>
                <w:rFonts w:ascii="Times New Roman" w:eastAsia="Times New Roman" w:hAnsi="Times New Roman" w:cs="Times New Roman"/>
                <w:sz w:val="24"/>
                <w:szCs w:val="24"/>
              </w:rPr>
            </w:pPr>
            <w:r w:rsidRPr="00251026">
              <w:rPr>
                <w:rFonts w:ascii="Times New Roman" w:eastAsia="Times New Roman" w:hAnsi="Times New Roman" w:cs="Times New Roman"/>
                <w:sz w:val="24"/>
                <w:szCs w:val="24"/>
              </w:rPr>
              <w:t>FROM</w:t>
            </w:r>
          </w:p>
        </w:tc>
        <w:tc>
          <w:tcPr>
            <w:tcW w:w="258" w:type="dxa"/>
          </w:tcPr>
          <w:p w14:paraId="553CDE30" w14:textId="77777777" w:rsidR="00DC70A7" w:rsidRDefault="00DC70A7" w:rsidP="00CB36FF">
            <w:pPr>
              <w:spacing w:after="0" w:line="240" w:lineRule="auto"/>
              <w:jc w:val="both"/>
              <w:rPr>
                <w:rFonts w:ascii="Times New Roman" w:eastAsia="Times New Roman" w:hAnsi="Times New Roman" w:cs="Times New Roman"/>
                <w:bCs/>
                <w:sz w:val="24"/>
                <w:szCs w:val="24"/>
              </w:rPr>
            </w:pPr>
            <w:r w:rsidRPr="005A6932">
              <w:rPr>
                <w:rFonts w:ascii="Times New Roman" w:eastAsia="Times New Roman" w:hAnsi="Times New Roman" w:cs="Times New Roman"/>
                <w:bCs/>
                <w:sz w:val="24"/>
                <w:szCs w:val="24"/>
              </w:rPr>
              <w:t>:</w:t>
            </w:r>
          </w:p>
        </w:tc>
        <w:tc>
          <w:tcPr>
            <w:tcW w:w="7478" w:type="dxa"/>
            <w:gridSpan w:val="2"/>
          </w:tcPr>
          <w:p w14:paraId="1B24B660" w14:textId="77777777" w:rsidR="00DC70A7" w:rsidRDefault="00DC70A7" w:rsidP="000D0A59">
            <w:pPr>
              <w:spacing w:after="0" w:line="240" w:lineRule="auto"/>
              <w:jc w:val="both"/>
              <w:rPr>
                <w:rFonts w:ascii="Times New Roman" w:hAnsi="Times New Roman" w:cs="Times New Roman"/>
                <w:sz w:val="24"/>
                <w:szCs w:val="24"/>
              </w:rPr>
            </w:pPr>
            <w:r w:rsidRPr="00251026">
              <w:rPr>
                <w:rFonts w:ascii="Times New Roman" w:hAnsi="Times New Roman" w:cs="Times New Roman"/>
                <w:sz w:val="24"/>
                <w:szCs w:val="24"/>
              </w:rPr>
              <w:t>THE CHIEF</w:t>
            </w:r>
            <w:r>
              <w:rPr>
                <w:rFonts w:ascii="Times New Roman" w:hAnsi="Times New Roman" w:cs="Times New Roman"/>
                <w:sz w:val="24"/>
                <w:szCs w:val="24"/>
              </w:rPr>
              <w:t>,</w:t>
            </w:r>
            <w:r w:rsidRPr="00251026">
              <w:rPr>
                <w:rFonts w:ascii="Times New Roman" w:hAnsi="Times New Roman" w:cs="Times New Roman"/>
                <w:sz w:val="24"/>
                <w:szCs w:val="24"/>
              </w:rPr>
              <w:t xml:space="preserve"> CONSERVATION AND DEVELOPMENT DIVISION</w:t>
            </w:r>
          </w:p>
        </w:tc>
      </w:tr>
      <w:tr w:rsidR="00DC70A7" w:rsidRPr="00251026" w14:paraId="30EFFD60" w14:textId="77777777" w:rsidTr="00DC70A7">
        <w:trPr>
          <w:trHeight w:val="70"/>
        </w:trPr>
        <w:tc>
          <w:tcPr>
            <w:tcW w:w="1362" w:type="dxa"/>
          </w:tcPr>
          <w:p w14:paraId="2E324930" w14:textId="77777777" w:rsidR="00DC70A7" w:rsidRPr="00251026" w:rsidRDefault="00DC70A7" w:rsidP="00CB36FF">
            <w:pPr>
              <w:spacing w:after="0" w:line="240" w:lineRule="auto"/>
              <w:jc w:val="both"/>
              <w:rPr>
                <w:rFonts w:ascii="Times New Roman" w:eastAsia="Times New Roman" w:hAnsi="Times New Roman" w:cs="Times New Roman"/>
                <w:sz w:val="24"/>
                <w:szCs w:val="24"/>
              </w:rPr>
            </w:pPr>
          </w:p>
        </w:tc>
        <w:tc>
          <w:tcPr>
            <w:tcW w:w="258" w:type="dxa"/>
          </w:tcPr>
          <w:p w14:paraId="5A2E77C6" w14:textId="77777777" w:rsidR="00DC70A7" w:rsidRPr="005A6932" w:rsidRDefault="00DC70A7" w:rsidP="00CB36FF">
            <w:pPr>
              <w:spacing w:after="0" w:line="240" w:lineRule="auto"/>
              <w:jc w:val="both"/>
              <w:rPr>
                <w:rFonts w:ascii="Times New Roman" w:eastAsia="Times New Roman" w:hAnsi="Times New Roman" w:cs="Times New Roman"/>
                <w:bCs/>
                <w:sz w:val="24"/>
                <w:szCs w:val="24"/>
              </w:rPr>
            </w:pPr>
          </w:p>
        </w:tc>
        <w:tc>
          <w:tcPr>
            <w:tcW w:w="7478" w:type="dxa"/>
            <w:gridSpan w:val="2"/>
          </w:tcPr>
          <w:p w14:paraId="43B5CFC1" w14:textId="77777777" w:rsidR="00DC70A7" w:rsidRPr="00251026" w:rsidRDefault="00DC70A7" w:rsidP="00CB36FF">
            <w:pPr>
              <w:spacing w:after="0" w:line="240" w:lineRule="auto"/>
              <w:rPr>
                <w:rFonts w:ascii="Times New Roman" w:eastAsia="Times New Roman" w:hAnsi="Times New Roman" w:cs="Times New Roman"/>
                <w:sz w:val="24"/>
                <w:szCs w:val="24"/>
              </w:rPr>
            </w:pPr>
          </w:p>
        </w:tc>
      </w:tr>
      <w:tr w:rsidR="00DC70A7" w:rsidRPr="00251026" w14:paraId="20FA73AD" w14:textId="77777777" w:rsidTr="00DC70A7">
        <w:trPr>
          <w:trHeight w:val="95"/>
        </w:trPr>
        <w:tc>
          <w:tcPr>
            <w:tcW w:w="1362" w:type="dxa"/>
          </w:tcPr>
          <w:p w14:paraId="01D812B0" w14:textId="77777777" w:rsidR="00DC70A7" w:rsidRPr="00251026" w:rsidRDefault="00DC70A7" w:rsidP="00CB36FF">
            <w:pPr>
              <w:spacing w:after="0" w:line="240" w:lineRule="auto"/>
              <w:jc w:val="both"/>
              <w:rPr>
                <w:rFonts w:ascii="Times New Roman" w:eastAsia="Times New Roman" w:hAnsi="Times New Roman" w:cs="Times New Roman"/>
                <w:sz w:val="24"/>
                <w:szCs w:val="24"/>
              </w:rPr>
            </w:pPr>
            <w:r w:rsidRPr="00251026">
              <w:rPr>
                <w:rFonts w:ascii="Times New Roman" w:eastAsia="Times New Roman" w:hAnsi="Times New Roman" w:cs="Times New Roman"/>
                <w:sz w:val="24"/>
                <w:szCs w:val="24"/>
              </w:rPr>
              <w:t>SUBJECT</w:t>
            </w:r>
          </w:p>
        </w:tc>
        <w:tc>
          <w:tcPr>
            <w:tcW w:w="258" w:type="dxa"/>
          </w:tcPr>
          <w:p w14:paraId="59519000" w14:textId="77777777" w:rsidR="00DC70A7" w:rsidRPr="005A6932" w:rsidRDefault="00DC70A7" w:rsidP="00CB36FF">
            <w:pPr>
              <w:spacing w:after="0" w:line="240" w:lineRule="auto"/>
              <w:jc w:val="both"/>
              <w:rPr>
                <w:rFonts w:ascii="Times New Roman" w:eastAsia="Times New Roman" w:hAnsi="Times New Roman" w:cs="Times New Roman"/>
                <w:bCs/>
                <w:sz w:val="24"/>
                <w:szCs w:val="24"/>
              </w:rPr>
            </w:pPr>
            <w:r w:rsidRPr="005A6932">
              <w:rPr>
                <w:rFonts w:ascii="Times New Roman" w:eastAsia="Times New Roman" w:hAnsi="Times New Roman" w:cs="Times New Roman"/>
                <w:bCs/>
                <w:sz w:val="24"/>
                <w:szCs w:val="24"/>
              </w:rPr>
              <w:t>:</w:t>
            </w:r>
          </w:p>
        </w:tc>
        <w:tc>
          <w:tcPr>
            <w:tcW w:w="7478" w:type="dxa"/>
            <w:gridSpan w:val="2"/>
          </w:tcPr>
          <w:p w14:paraId="290E3455" w14:textId="7AADE9D4" w:rsidR="00DC70A7" w:rsidRPr="00251026" w:rsidRDefault="00865E01" w:rsidP="00CB36FF">
            <w:pPr>
              <w:pStyle w:val="NormalWeb"/>
              <w:spacing w:before="0" w:beforeAutospacing="0" w:after="0" w:afterAutospacing="0"/>
              <w:jc w:val="both"/>
              <w:rPr>
                <w:b/>
                <w:bCs/>
              </w:rPr>
            </w:pPr>
            <w:r w:rsidRPr="00865E01">
              <w:rPr>
                <w:b/>
                <w:bCs/>
                <w:caps/>
              </w:rPr>
              <w:t>DNA Barcoding Results for LPPWP AIV Monitoring</w:t>
            </w:r>
          </w:p>
        </w:tc>
      </w:tr>
      <w:tr w:rsidR="00DC70A7" w:rsidRPr="00251026" w14:paraId="5823723B" w14:textId="77777777" w:rsidTr="00DC70A7">
        <w:trPr>
          <w:trHeight w:val="95"/>
        </w:trPr>
        <w:tc>
          <w:tcPr>
            <w:tcW w:w="1362" w:type="dxa"/>
          </w:tcPr>
          <w:p w14:paraId="433482AC" w14:textId="77777777" w:rsidR="00DC70A7" w:rsidRPr="00251026" w:rsidRDefault="00DC70A7" w:rsidP="00CB36FF">
            <w:pPr>
              <w:spacing w:after="0" w:line="240" w:lineRule="auto"/>
              <w:jc w:val="both"/>
              <w:rPr>
                <w:rFonts w:ascii="Times New Roman" w:eastAsia="Times New Roman" w:hAnsi="Times New Roman" w:cs="Times New Roman"/>
                <w:sz w:val="24"/>
                <w:szCs w:val="24"/>
              </w:rPr>
            </w:pPr>
          </w:p>
        </w:tc>
        <w:tc>
          <w:tcPr>
            <w:tcW w:w="258" w:type="dxa"/>
          </w:tcPr>
          <w:p w14:paraId="5085DD9F" w14:textId="77777777" w:rsidR="00DC70A7" w:rsidRPr="00251026" w:rsidRDefault="00DC70A7" w:rsidP="00CB36FF">
            <w:pPr>
              <w:spacing w:after="0" w:line="240" w:lineRule="auto"/>
              <w:jc w:val="both"/>
              <w:rPr>
                <w:rFonts w:ascii="Times New Roman" w:eastAsia="Times New Roman" w:hAnsi="Times New Roman" w:cs="Times New Roman"/>
                <w:b/>
                <w:sz w:val="24"/>
                <w:szCs w:val="24"/>
              </w:rPr>
            </w:pPr>
          </w:p>
        </w:tc>
        <w:tc>
          <w:tcPr>
            <w:tcW w:w="7478" w:type="dxa"/>
            <w:gridSpan w:val="2"/>
          </w:tcPr>
          <w:p w14:paraId="3A93EE22" w14:textId="77777777" w:rsidR="00DC70A7" w:rsidRPr="00251026" w:rsidRDefault="00DC70A7" w:rsidP="00CB36FF">
            <w:pPr>
              <w:pStyle w:val="NormalWeb"/>
              <w:spacing w:before="0" w:beforeAutospacing="0" w:after="0" w:afterAutospacing="0"/>
              <w:jc w:val="both"/>
              <w:rPr>
                <w:b/>
                <w:bCs/>
              </w:rPr>
            </w:pPr>
          </w:p>
        </w:tc>
      </w:tr>
      <w:tr w:rsidR="00DC70A7" w:rsidRPr="00251026" w14:paraId="7C8C4F01" w14:textId="77777777" w:rsidTr="00DC70A7">
        <w:trPr>
          <w:trHeight w:val="95"/>
        </w:trPr>
        <w:tc>
          <w:tcPr>
            <w:tcW w:w="9098" w:type="dxa"/>
            <w:gridSpan w:val="4"/>
          </w:tcPr>
          <w:p w14:paraId="73E63DA3" w14:textId="77777777" w:rsidR="00865E01" w:rsidRDefault="00865E01" w:rsidP="00865E01">
            <w:pPr>
              <w:pStyle w:val="NormalWeb"/>
              <w:spacing w:before="0" w:beforeAutospacing="0" w:after="0" w:afterAutospacing="0"/>
              <w:ind w:firstLine="720"/>
              <w:jc w:val="both"/>
            </w:pPr>
            <w:r>
              <w:t xml:space="preserve">Respectfully endorsing the DNA Barcoding results of samples collected from the Las </w:t>
            </w:r>
            <w:proofErr w:type="spellStart"/>
            <w:r>
              <w:t>Piñas-Parañaque</w:t>
            </w:r>
            <w:proofErr w:type="spellEnd"/>
            <w:r>
              <w:t xml:space="preserve"> Wetland Park (LPPWP), as part of the Protected Area Management Office's (PAMO) Avian Influenza Virus (AIV) monitoring activity. These results were submitted to the Barcoding Laboratory, Institute of Biology, University of the Philippines Diliman (UPD) in April 2025 and released on </w:t>
            </w:r>
            <w:r w:rsidRPr="00AC0678">
              <w:t>July 8, 2025.</w:t>
            </w:r>
          </w:p>
          <w:p w14:paraId="4B73A864" w14:textId="77777777" w:rsidR="00DC70A7" w:rsidRDefault="00DC70A7" w:rsidP="00DC70A7">
            <w:pPr>
              <w:pStyle w:val="NormalWeb"/>
              <w:spacing w:before="0" w:beforeAutospacing="0" w:after="0" w:afterAutospacing="0"/>
              <w:ind w:firstLine="720"/>
              <w:jc w:val="both"/>
            </w:pPr>
          </w:p>
          <w:p w14:paraId="2F0FCF2F" w14:textId="77777777" w:rsidR="00DC70A7" w:rsidRDefault="00DC70A7" w:rsidP="00DC70A7">
            <w:pPr>
              <w:pStyle w:val="NormalWeb"/>
              <w:spacing w:before="0" w:beforeAutospacing="0" w:after="0" w:afterAutospacing="0"/>
              <w:ind w:firstLine="720"/>
              <w:jc w:val="both"/>
            </w:pPr>
            <w:r>
              <w:t>DNA barcoding successfully identified the feather samples, with most showing high matches (over 98%) to species listed in the GenBank and BOLD reference databases. Thirteen samples matched their initial field identifications, including Marsh Sandpiper (</w:t>
            </w:r>
            <w:r w:rsidRPr="00865E01">
              <w:rPr>
                <w:i/>
                <w:iCs/>
              </w:rPr>
              <w:t xml:space="preserve">Tringa </w:t>
            </w:r>
            <w:proofErr w:type="spellStart"/>
            <w:r w:rsidRPr="00865E01">
              <w:rPr>
                <w:i/>
                <w:iCs/>
              </w:rPr>
              <w:t>stagnatilis</w:t>
            </w:r>
            <w:proofErr w:type="spellEnd"/>
            <w:r>
              <w:t>), Common Redshank (</w:t>
            </w:r>
            <w:r w:rsidRPr="00865E01">
              <w:rPr>
                <w:i/>
                <w:iCs/>
              </w:rPr>
              <w:t xml:space="preserve">Tringa </w:t>
            </w:r>
            <w:proofErr w:type="spellStart"/>
            <w:r w:rsidRPr="00865E01">
              <w:rPr>
                <w:i/>
                <w:iCs/>
              </w:rPr>
              <w:t>totanus</w:t>
            </w:r>
            <w:proofErr w:type="spellEnd"/>
            <w:r>
              <w:t>), Wood Sandpiper (</w:t>
            </w:r>
            <w:r w:rsidRPr="00865E01">
              <w:rPr>
                <w:i/>
                <w:iCs/>
              </w:rPr>
              <w:t xml:space="preserve">Tringa </w:t>
            </w:r>
            <w:proofErr w:type="spellStart"/>
            <w:r w:rsidRPr="00865E01">
              <w:rPr>
                <w:i/>
                <w:iCs/>
              </w:rPr>
              <w:t>glareola</w:t>
            </w:r>
            <w:proofErr w:type="spellEnd"/>
            <w:r>
              <w:t>), Zebra Dove (</w:t>
            </w:r>
            <w:proofErr w:type="spellStart"/>
            <w:r w:rsidRPr="00865E01">
              <w:rPr>
                <w:i/>
                <w:iCs/>
              </w:rPr>
              <w:t>Geopelia</w:t>
            </w:r>
            <w:proofErr w:type="spellEnd"/>
            <w:r w:rsidRPr="00865E01">
              <w:rPr>
                <w:i/>
                <w:iCs/>
              </w:rPr>
              <w:t xml:space="preserve"> striata</w:t>
            </w:r>
            <w:r>
              <w:t>), Spotted Dove (</w:t>
            </w:r>
            <w:proofErr w:type="spellStart"/>
            <w:r w:rsidRPr="00865E01">
              <w:rPr>
                <w:i/>
                <w:iCs/>
              </w:rPr>
              <w:t>Spilopelia</w:t>
            </w:r>
            <w:proofErr w:type="spellEnd"/>
            <w:r w:rsidRPr="00865E01">
              <w:rPr>
                <w:i/>
                <w:iCs/>
              </w:rPr>
              <w:t xml:space="preserve"> chinensis</w:t>
            </w:r>
            <w:r>
              <w:t>), and Brown Shrike (</w:t>
            </w:r>
            <w:r w:rsidRPr="00865E01">
              <w:rPr>
                <w:i/>
                <w:iCs/>
              </w:rPr>
              <w:t>Lanius cristatus</w:t>
            </w:r>
            <w:r>
              <w:t>). However, Sample 15, initially identified as an Arctic Warbler (</w:t>
            </w:r>
            <w:proofErr w:type="spellStart"/>
            <w:r w:rsidRPr="00865E01">
              <w:rPr>
                <w:i/>
                <w:iCs/>
              </w:rPr>
              <w:t>Phylloscopus</w:t>
            </w:r>
            <w:proofErr w:type="spellEnd"/>
            <w:r w:rsidRPr="00865E01">
              <w:rPr>
                <w:i/>
                <w:iCs/>
              </w:rPr>
              <w:t xml:space="preserve"> borealis</w:t>
            </w:r>
            <w:r>
              <w:t>), was genetically confirmed as a Clamorous Reed Warbler (</w:t>
            </w:r>
            <w:r w:rsidRPr="00865E01">
              <w:rPr>
                <w:i/>
                <w:iCs/>
              </w:rPr>
              <w:t xml:space="preserve">Acrocephalus </w:t>
            </w:r>
            <w:proofErr w:type="spellStart"/>
            <w:r w:rsidRPr="00865E01">
              <w:rPr>
                <w:i/>
                <w:iCs/>
              </w:rPr>
              <w:t>stentoreus</w:t>
            </w:r>
            <w:proofErr w:type="spellEnd"/>
            <w:r>
              <w:t>) based on its DNA sequence match.</w:t>
            </w:r>
          </w:p>
          <w:p w14:paraId="0C8C0329" w14:textId="77777777" w:rsidR="00DC70A7" w:rsidRDefault="00DC70A7" w:rsidP="00DC70A7">
            <w:pPr>
              <w:pStyle w:val="NormalWeb"/>
              <w:spacing w:before="0" w:beforeAutospacing="0" w:after="0" w:afterAutospacing="0"/>
              <w:ind w:firstLine="720"/>
              <w:jc w:val="both"/>
            </w:pPr>
          </w:p>
          <w:p w14:paraId="17A5EA78" w14:textId="77777777" w:rsidR="00865E01" w:rsidRDefault="00865E01" w:rsidP="00865E01">
            <w:pPr>
              <w:pStyle w:val="NormalWeb"/>
              <w:spacing w:before="0" w:beforeAutospacing="0" w:after="0" w:afterAutospacing="0"/>
              <w:ind w:firstLine="720"/>
              <w:jc w:val="both"/>
            </w:pPr>
            <w:r w:rsidRPr="00865E01">
              <w:t>This precise identification through DNA barcoding is crucial for accurate species-specific monitoring and understanding of Avian Influenza Virus (AIV) dynamics at LPPWP, especially as different bird species can have varying susceptibilities or act as different types of reservoirs (e.g., wild waterfowl are often natural reservoirs).</w:t>
            </w:r>
          </w:p>
          <w:p w14:paraId="566B84AB" w14:textId="77777777" w:rsidR="00865E01" w:rsidRPr="00865E01" w:rsidRDefault="00865E01" w:rsidP="00865E01">
            <w:pPr>
              <w:pStyle w:val="NormalWeb"/>
              <w:spacing w:before="0" w:beforeAutospacing="0" w:after="0" w:afterAutospacing="0"/>
              <w:ind w:firstLine="720"/>
              <w:jc w:val="both"/>
            </w:pPr>
          </w:p>
          <w:p w14:paraId="5320BA5C" w14:textId="77777777" w:rsidR="00865E01" w:rsidRPr="00865E01" w:rsidRDefault="00865E01" w:rsidP="00865E01">
            <w:pPr>
              <w:pStyle w:val="NormalWeb"/>
              <w:spacing w:before="0" w:beforeAutospacing="0" w:after="0" w:afterAutospacing="0"/>
              <w:ind w:firstLine="720"/>
              <w:jc w:val="both"/>
            </w:pPr>
            <w:r w:rsidRPr="00865E01">
              <w:t>Related to this, please find attached for your review and approval the draft memo endorsing these results to the Assistant Director of the Biodiversity Management Bureau.</w:t>
            </w:r>
          </w:p>
          <w:p w14:paraId="28546473" w14:textId="4812D30A" w:rsidR="00DC70A7" w:rsidRPr="00EF76F7" w:rsidRDefault="00BF5DB7" w:rsidP="00DC70A7">
            <w:pPr>
              <w:pStyle w:val="NormalWeb"/>
              <w:spacing w:before="0" w:beforeAutospacing="0" w:after="0" w:afterAutospacing="0"/>
              <w:ind w:firstLine="720"/>
              <w:jc w:val="both"/>
            </w:pPr>
            <w:r>
              <w:rPr>
                <w:noProof/>
              </w:rPr>
              <w:drawing>
                <wp:anchor distT="0" distB="0" distL="114300" distR="114300" simplePos="0" relativeHeight="251669504" behindDoc="1" locked="0" layoutInCell="1" allowOverlap="1" wp14:anchorId="18E422E8" wp14:editId="0529DA9C">
                  <wp:simplePos x="0" y="0"/>
                  <wp:positionH relativeFrom="column">
                    <wp:posOffset>2742565</wp:posOffset>
                  </wp:positionH>
                  <wp:positionV relativeFrom="paragraph">
                    <wp:posOffset>116840</wp:posOffset>
                  </wp:positionV>
                  <wp:extent cx="2886075" cy="1193165"/>
                  <wp:effectExtent l="0" t="0" r="9525" b="6985"/>
                  <wp:wrapNone/>
                  <wp:docPr id="1686269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269171" name=""/>
                          <pic:cNvPicPr/>
                        </pic:nvPicPr>
                        <pic:blipFill>
                          <a:blip r:embed="rId11">
                            <a:extLst>
                              <a:ext uri="{28A0092B-C50C-407E-A947-70E740481C1C}">
                                <a14:useLocalDpi xmlns:a14="http://schemas.microsoft.com/office/drawing/2010/main" val="0"/>
                              </a:ext>
                            </a:extLst>
                          </a:blip>
                          <a:stretch>
                            <a:fillRect/>
                          </a:stretch>
                        </pic:blipFill>
                        <pic:spPr>
                          <a:xfrm>
                            <a:off x="0" y="0"/>
                            <a:ext cx="2886075" cy="1193165"/>
                          </a:xfrm>
                          <a:prstGeom prst="rect">
                            <a:avLst/>
                          </a:prstGeom>
                        </pic:spPr>
                      </pic:pic>
                    </a:graphicData>
                  </a:graphic>
                  <wp14:sizeRelH relativeFrom="margin">
                    <wp14:pctWidth>0</wp14:pctWidth>
                  </wp14:sizeRelH>
                  <wp14:sizeRelV relativeFrom="margin">
                    <wp14:pctHeight>0</wp14:pctHeight>
                  </wp14:sizeRelV>
                </wp:anchor>
              </w:drawing>
            </w:r>
          </w:p>
          <w:p w14:paraId="489E50BD" w14:textId="77777777" w:rsidR="00DC70A7" w:rsidRPr="00EF76F7" w:rsidRDefault="00DC70A7" w:rsidP="00DC70A7">
            <w:pPr>
              <w:pStyle w:val="NormalWeb"/>
              <w:spacing w:before="0" w:beforeAutospacing="0" w:after="0" w:afterAutospacing="0"/>
              <w:ind w:firstLine="720"/>
              <w:jc w:val="both"/>
            </w:pPr>
            <w:r w:rsidRPr="00EF76F7">
              <w:t>For your information</w:t>
            </w:r>
            <w:r>
              <w:t xml:space="preserve"> and appropriate action</w:t>
            </w:r>
            <w:r w:rsidRPr="00EF76F7">
              <w:t>.</w:t>
            </w:r>
          </w:p>
        </w:tc>
      </w:tr>
      <w:tr w:rsidR="00DC70A7" w:rsidRPr="00251026" w14:paraId="320AB872" w14:textId="77777777" w:rsidTr="00DC70A7">
        <w:trPr>
          <w:trHeight w:val="95"/>
        </w:trPr>
        <w:tc>
          <w:tcPr>
            <w:tcW w:w="9098" w:type="dxa"/>
            <w:gridSpan w:val="4"/>
          </w:tcPr>
          <w:p w14:paraId="4386C30C" w14:textId="77777777" w:rsidR="00DC70A7" w:rsidRDefault="00DC70A7" w:rsidP="00DC70A7">
            <w:pPr>
              <w:pStyle w:val="NormalWeb"/>
              <w:tabs>
                <w:tab w:val="left" w:pos="5460"/>
              </w:tabs>
              <w:spacing w:before="0" w:beforeAutospacing="0" w:after="0" w:afterAutospacing="0"/>
              <w:ind w:firstLine="720"/>
              <w:jc w:val="both"/>
            </w:pPr>
            <w:r>
              <w:tab/>
            </w:r>
          </w:p>
          <w:p w14:paraId="2DBFCC3B" w14:textId="41958633" w:rsidR="000D0A59" w:rsidRPr="00EF76F7" w:rsidRDefault="000D0A59" w:rsidP="00DC70A7">
            <w:pPr>
              <w:pStyle w:val="NormalWeb"/>
              <w:tabs>
                <w:tab w:val="left" w:pos="5460"/>
              </w:tabs>
              <w:spacing w:before="0" w:beforeAutospacing="0" w:after="0" w:afterAutospacing="0"/>
              <w:ind w:firstLine="720"/>
              <w:jc w:val="both"/>
            </w:pPr>
          </w:p>
        </w:tc>
      </w:tr>
      <w:tr w:rsidR="00DC70A7" w:rsidRPr="00251026" w14:paraId="2494D59A" w14:textId="77777777" w:rsidTr="00DC70A7">
        <w:trPr>
          <w:trHeight w:val="95"/>
        </w:trPr>
        <w:tc>
          <w:tcPr>
            <w:tcW w:w="4549" w:type="dxa"/>
            <w:gridSpan w:val="3"/>
          </w:tcPr>
          <w:p w14:paraId="6052AC0D" w14:textId="77777777" w:rsidR="00DC70A7" w:rsidRPr="00EF76F7" w:rsidRDefault="00DC70A7" w:rsidP="00CB36FF">
            <w:pPr>
              <w:pStyle w:val="NormalWeb"/>
              <w:spacing w:before="0" w:beforeAutospacing="0" w:after="0" w:afterAutospacing="0"/>
              <w:jc w:val="both"/>
            </w:pPr>
          </w:p>
        </w:tc>
        <w:tc>
          <w:tcPr>
            <w:tcW w:w="4549" w:type="dxa"/>
          </w:tcPr>
          <w:p w14:paraId="5E9F693B" w14:textId="683F42CB" w:rsidR="00E80450" w:rsidRPr="00251026" w:rsidRDefault="00E80450" w:rsidP="000D0A59">
            <w:pPr>
              <w:spacing w:after="0" w:line="240" w:lineRule="auto"/>
              <w:rPr>
                <w:rFonts w:ascii="Times New Roman" w:eastAsia="Times New Roman" w:hAnsi="Times New Roman" w:cs="Times New Roman"/>
                <w:b/>
                <w:sz w:val="24"/>
                <w:szCs w:val="24"/>
              </w:rPr>
            </w:pPr>
          </w:p>
        </w:tc>
      </w:tr>
      <w:tr w:rsidR="00DC70A7" w:rsidRPr="00251026" w14:paraId="1A7F4925" w14:textId="77777777" w:rsidTr="00DC70A7">
        <w:trPr>
          <w:trHeight w:val="95"/>
        </w:trPr>
        <w:tc>
          <w:tcPr>
            <w:tcW w:w="4549" w:type="dxa"/>
            <w:gridSpan w:val="3"/>
          </w:tcPr>
          <w:p w14:paraId="7CD32E43" w14:textId="77777777" w:rsidR="00DC70A7" w:rsidRPr="00EF76F7" w:rsidRDefault="00DC70A7" w:rsidP="00CB36FF">
            <w:pPr>
              <w:pStyle w:val="NormalWeb"/>
              <w:spacing w:before="0" w:beforeAutospacing="0" w:after="0" w:afterAutospacing="0"/>
              <w:jc w:val="both"/>
            </w:pPr>
          </w:p>
        </w:tc>
        <w:tc>
          <w:tcPr>
            <w:tcW w:w="4549" w:type="dxa"/>
          </w:tcPr>
          <w:p w14:paraId="4CA2BED1" w14:textId="14817D4F" w:rsidR="00DC70A7" w:rsidRPr="005A6932" w:rsidRDefault="00DC70A7" w:rsidP="00CB36FF">
            <w:pPr>
              <w:spacing w:after="0" w:line="240" w:lineRule="auto"/>
              <w:jc w:val="center"/>
              <w:rPr>
                <w:rFonts w:ascii="Times New Roman" w:eastAsia="Times New Roman" w:hAnsi="Times New Roman" w:cs="Times New Roman"/>
                <w:b/>
                <w:sz w:val="24"/>
                <w:szCs w:val="24"/>
              </w:rPr>
            </w:pPr>
            <w:r w:rsidRPr="00251026">
              <w:rPr>
                <w:rFonts w:ascii="Times New Roman" w:eastAsia="Times New Roman" w:hAnsi="Times New Roman" w:cs="Times New Roman"/>
                <w:b/>
                <w:sz w:val="24"/>
                <w:szCs w:val="24"/>
              </w:rPr>
              <w:t>AIDA E. ESGUERRA</w:t>
            </w:r>
          </w:p>
        </w:tc>
      </w:tr>
    </w:tbl>
    <w:p w14:paraId="51460019" w14:textId="77777777" w:rsidR="00251026" w:rsidRDefault="00251026" w:rsidP="00025960">
      <w:pPr>
        <w:spacing w:after="0" w:line="240" w:lineRule="auto"/>
        <w:rPr>
          <w:rFonts w:ascii="Times New Roman" w:eastAsia="Times New Roman" w:hAnsi="Times New Roman" w:cs="Times New Roman"/>
          <w:b/>
          <w:sz w:val="24"/>
          <w:szCs w:val="24"/>
        </w:rPr>
      </w:pPr>
    </w:p>
    <w:p w14:paraId="6215EC9E" w14:textId="77777777" w:rsidR="005A6932" w:rsidRDefault="005A6932" w:rsidP="00025960">
      <w:pPr>
        <w:spacing w:after="0" w:line="240" w:lineRule="auto"/>
        <w:rPr>
          <w:rFonts w:ascii="Times New Roman" w:eastAsia="Times New Roman" w:hAnsi="Times New Roman" w:cs="Times New Roman"/>
          <w:b/>
          <w:sz w:val="24"/>
          <w:szCs w:val="24"/>
        </w:rPr>
      </w:pPr>
    </w:p>
    <w:p w14:paraId="2CC86AF3" w14:textId="77777777" w:rsidR="005A6932" w:rsidRDefault="005A6932" w:rsidP="00025960">
      <w:pPr>
        <w:spacing w:after="0" w:line="240" w:lineRule="auto"/>
        <w:rPr>
          <w:rFonts w:ascii="Times New Roman" w:eastAsia="Times New Roman" w:hAnsi="Times New Roman" w:cs="Times New Roman"/>
          <w:b/>
          <w:sz w:val="24"/>
          <w:szCs w:val="24"/>
        </w:rPr>
      </w:pPr>
    </w:p>
    <w:p w14:paraId="00C648EC" w14:textId="77777777" w:rsidR="005A6932" w:rsidRDefault="005A6932" w:rsidP="00025960">
      <w:pPr>
        <w:spacing w:after="0" w:line="240" w:lineRule="auto"/>
        <w:rPr>
          <w:rFonts w:ascii="Times New Roman" w:eastAsia="Times New Roman" w:hAnsi="Times New Roman" w:cs="Times New Roman"/>
          <w:b/>
          <w:sz w:val="24"/>
          <w:szCs w:val="24"/>
        </w:rPr>
      </w:pPr>
    </w:p>
    <w:p w14:paraId="148D3B87" w14:textId="77777777" w:rsidR="00865E01" w:rsidRDefault="00865E01" w:rsidP="00025960">
      <w:pPr>
        <w:spacing w:after="0" w:line="240" w:lineRule="auto"/>
        <w:rPr>
          <w:rFonts w:ascii="Times New Roman" w:eastAsia="Times New Roman" w:hAnsi="Times New Roman" w:cs="Times New Roman"/>
          <w:b/>
          <w:sz w:val="24"/>
          <w:szCs w:val="24"/>
        </w:rPr>
      </w:pPr>
    </w:p>
    <w:p w14:paraId="4BD74A7A" w14:textId="72563090" w:rsidR="005A6932" w:rsidRPr="00BF5DB7" w:rsidRDefault="00BF5DB7" w:rsidP="00025960">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BF5DB7">
        <w:rPr>
          <w:rFonts w:ascii="Times New Roman" w:eastAsia="Times New Roman" w:hAnsi="Times New Roman" w:cs="Times New Roman"/>
          <w:bCs/>
          <w:sz w:val="24"/>
          <w:szCs w:val="24"/>
        </w:rPr>
        <w:t>July 11, 2025</w:t>
      </w:r>
    </w:p>
    <w:p w14:paraId="02A7F7FB" w14:textId="77777777" w:rsidR="005A6932" w:rsidRDefault="005A6932" w:rsidP="00025960">
      <w:pPr>
        <w:spacing w:after="0" w:line="240" w:lineRule="auto"/>
        <w:rPr>
          <w:rFonts w:ascii="Times New Roman" w:eastAsia="Times New Roman" w:hAnsi="Times New Roman" w:cs="Times New Roman"/>
          <w:b/>
          <w:sz w:val="24"/>
          <w:szCs w:val="24"/>
        </w:rPr>
      </w:pPr>
    </w:p>
    <w:p w14:paraId="3DA9EE4C" w14:textId="14E77C70" w:rsidR="005A6932" w:rsidRDefault="005A6932" w:rsidP="00025960">
      <w:pPr>
        <w:spacing w:after="0" w:line="240" w:lineRule="auto"/>
        <w:rPr>
          <w:rFonts w:ascii="Times New Roman" w:eastAsia="Times New Roman" w:hAnsi="Times New Roman" w:cs="Times New Roman"/>
          <w:b/>
          <w:sz w:val="24"/>
          <w:szCs w:val="24"/>
        </w:rPr>
      </w:pPr>
    </w:p>
    <w:tbl>
      <w:tblPr>
        <w:tblW w:w="9098" w:type="dxa"/>
        <w:tblInd w:w="-95" w:type="dxa"/>
        <w:tblLayout w:type="fixed"/>
        <w:tblLook w:val="0400" w:firstRow="0" w:lastRow="0" w:firstColumn="0" w:lastColumn="0" w:noHBand="0" w:noVBand="1"/>
      </w:tblPr>
      <w:tblGrid>
        <w:gridCol w:w="1362"/>
        <w:gridCol w:w="258"/>
        <w:gridCol w:w="2929"/>
        <w:gridCol w:w="4549"/>
      </w:tblGrid>
      <w:tr w:rsidR="005A6932" w:rsidRPr="00251026" w14:paraId="4B2C773B" w14:textId="77777777" w:rsidTr="00DC70A7">
        <w:trPr>
          <w:trHeight w:val="215"/>
        </w:trPr>
        <w:tc>
          <w:tcPr>
            <w:tcW w:w="9098" w:type="dxa"/>
            <w:gridSpan w:val="4"/>
          </w:tcPr>
          <w:p w14:paraId="591D1145" w14:textId="2A876AF1" w:rsidR="005A6932" w:rsidRPr="005A6932" w:rsidRDefault="005A6932" w:rsidP="005A6932">
            <w:pPr>
              <w:spacing w:after="0" w:line="240" w:lineRule="auto"/>
              <w:jc w:val="both"/>
              <w:rPr>
                <w:rFonts w:ascii="Times New Roman" w:eastAsia="Times New Roman" w:hAnsi="Times New Roman" w:cs="Times New Roman"/>
                <w:b/>
                <w:bCs/>
                <w:sz w:val="24"/>
                <w:szCs w:val="24"/>
              </w:rPr>
            </w:pPr>
            <w:r w:rsidRPr="005A6932">
              <w:rPr>
                <w:rFonts w:ascii="Times New Roman" w:eastAsia="Times New Roman" w:hAnsi="Times New Roman" w:cs="Times New Roman"/>
                <w:b/>
                <w:bCs/>
                <w:sz w:val="24"/>
                <w:szCs w:val="24"/>
              </w:rPr>
              <w:t>MEMORANDUM</w:t>
            </w:r>
          </w:p>
        </w:tc>
      </w:tr>
      <w:tr w:rsidR="005A6932" w:rsidRPr="00251026" w14:paraId="017E96F8" w14:textId="77777777" w:rsidTr="00DC70A7">
        <w:trPr>
          <w:trHeight w:val="125"/>
        </w:trPr>
        <w:tc>
          <w:tcPr>
            <w:tcW w:w="9098" w:type="dxa"/>
            <w:gridSpan w:val="4"/>
          </w:tcPr>
          <w:p w14:paraId="7F08905D" w14:textId="77777777" w:rsidR="005A6932" w:rsidRDefault="005A6932" w:rsidP="005A6932">
            <w:pPr>
              <w:spacing w:after="0" w:line="240" w:lineRule="auto"/>
              <w:jc w:val="both"/>
              <w:rPr>
                <w:rFonts w:ascii="Times New Roman" w:eastAsia="Times New Roman" w:hAnsi="Times New Roman" w:cs="Times New Roman"/>
                <w:sz w:val="24"/>
                <w:szCs w:val="24"/>
              </w:rPr>
            </w:pPr>
          </w:p>
          <w:p w14:paraId="168182AB" w14:textId="77777777" w:rsidR="000D0A59" w:rsidRPr="00251026" w:rsidRDefault="000D0A59" w:rsidP="005A6932">
            <w:pPr>
              <w:spacing w:after="0" w:line="240" w:lineRule="auto"/>
              <w:jc w:val="both"/>
              <w:rPr>
                <w:rFonts w:ascii="Times New Roman" w:eastAsia="Times New Roman" w:hAnsi="Times New Roman" w:cs="Times New Roman"/>
                <w:sz w:val="24"/>
                <w:szCs w:val="24"/>
              </w:rPr>
            </w:pPr>
          </w:p>
        </w:tc>
      </w:tr>
      <w:tr w:rsidR="00DC70A7" w:rsidRPr="00251026" w14:paraId="4B995099" w14:textId="77777777" w:rsidTr="00DC70A7">
        <w:trPr>
          <w:trHeight w:val="287"/>
        </w:trPr>
        <w:tc>
          <w:tcPr>
            <w:tcW w:w="1362" w:type="dxa"/>
          </w:tcPr>
          <w:p w14:paraId="02BA3D5C" w14:textId="7789F4D1" w:rsidR="00DC70A7" w:rsidRPr="00251026" w:rsidRDefault="00DC70A7" w:rsidP="005A6932">
            <w:pPr>
              <w:spacing w:after="0" w:line="240" w:lineRule="auto"/>
              <w:jc w:val="both"/>
              <w:rPr>
                <w:rFonts w:ascii="Times New Roman" w:eastAsia="Times New Roman" w:hAnsi="Times New Roman" w:cs="Times New Roman"/>
                <w:sz w:val="24"/>
                <w:szCs w:val="24"/>
              </w:rPr>
            </w:pPr>
            <w:r w:rsidRPr="00251026">
              <w:rPr>
                <w:rFonts w:ascii="Times New Roman" w:eastAsia="Times New Roman" w:hAnsi="Times New Roman" w:cs="Times New Roman"/>
                <w:sz w:val="24"/>
                <w:szCs w:val="24"/>
              </w:rPr>
              <w:t>FOR</w:t>
            </w:r>
          </w:p>
        </w:tc>
        <w:tc>
          <w:tcPr>
            <w:tcW w:w="258" w:type="dxa"/>
          </w:tcPr>
          <w:p w14:paraId="3DD098C9" w14:textId="2BA63676" w:rsidR="00DC70A7" w:rsidRPr="005A6932" w:rsidRDefault="00DC70A7" w:rsidP="005A6932">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7478" w:type="dxa"/>
            <w:gridSpan w:val="2"/>
          </w:tcPr>
          <w:p w14:paraId="068230DD" w14:textId="7EB5397C" w:rsidR="00DC70A7" w:rsidRPr="00251026" w:rsidRDefault="00DC70A7" w:rsidP="000D0A59">
            <w:pPr>
              <w:spacing w:after="0" w:line="240" w:lineRule="auto"/>
              <w:jc w:val="both"/>
              <w:rPr>
                <w:rFonts w:ascii="Times New Roman" w:hAnsi="Times New Roman" w:cs="Times New Roman"/>
                <w:sz w:val="24"/>
                <w:szCs w:val="24"/>
              </w:rPr>
            </w:pPr>
            <w:r w:rsidRPr="00251026">
              <w:rPr>
                <w:rFonts w:ascii="Times New Roman" w:hAnsi="Times New Roman" w:cs="Times New Roman"/>
                <w:sz w:val="24"/>
                <w:szCs w:val="24"/>
              </w:rPr>
              <w:t>THE REGIONAL EXECUTIVE DIRECTOR</w:t>
            </w:r>
            <w:r w:rsidR="000D0A59">
              <w:rPr>
                <w:rFonts w:ascii="Times New Roman" w:hAnsi="Times New Roman" w:cs="Times New Roman"/>
                <w:sz w:val="24"/>
                <w:szCs w:val="24"/>
              </w:rPr>
              <w:t xml:space="preserve"> </w:t>
            </w:r>
            <w:r w:rsidR="000D0A59" w:rsidRPr="000D0A59">
              <w:rPr>
                <w:rFonts w:ascii="Times New Roman" w:hAnsi="Times New Roman" w:cs="Times New Roman"/>
                <w:sz w:val="24"/>
                <w:szCs w:val="24"/>
              </w:rPr>
              <w:t>AND CONCURRENT EXECUTIVE DIRECTOR OF THE PASIG RIVER COORDINATION AND MANAGEMENT OFFICE</w:t>
            </w:r>
          </w:p>
        </w:tc>
      </w:tr>
      <w:tr w:rsidR="00DC70A7" w:rsidRPr="00251026" w14:paraId="72C0F5BD" w14:textId="77777777" w:rsidTr="00DC70A7">
        <w:trPr>
          <w:trHeight w:val="287"/>
        </w:trPr>
        <w:tc>
          <w:tcPr>
            <w:tcW w:w="1362" w:type="dxa"/>
          </w:tcPr>
          <w:p w14:paraId="75C9ADE3" w14:textId="77777777" w:rsidR="00DC70A7" w:rsidRPr="00251026" w:rsidRDefault="00DC70A7" w:rsidP="005A6932">
            <w:pPr>
              <w:spacing w:after="0" w:line="240" w:lineRule="auto"/>
              <w:jc w:val="both"/>
              <w:rPr>
                <w:rFonts w:ascii="Times New Roman" w:eastAsia="Times New Roman" w:hAnsi="Times New Roman" w:cs="Times New Roman"/>
                <w:sz w:val="24"/>
                <w:szCs w:val="24"/>
              </w:rPr>
            </w:pPr>
          </w:p>
        </w:tc>
        <w:tc>
          <w:tcPr>
            <w:tcW w:w="258" w:type="dxa"/>
          </w:tcPr>
          <w:p w14:paraId="5520D3A1" w14:textId="77777777" w:rsidR="00DC70A7" w:rsidRPr="005A6932" w:rsidRDefault="00DC70A7" w:rsidP="005A6932">
            <w:pPr>
              <w:spacing w:after="0" w:line="240" w:lineRule="auto"/>
              <w:jc w:val="both"/>
              <w:rPr>
                <w:rFonts w:ascii="Times New Roman" w:eastAsia="Times New Roman" w:hAnsi="Times New Roman" w:cs="Times New Roman"/>
                <w:bCs/>
                <w:sz w:val="24"/>
                <w:szCs w:val="24"/>
              </w:rPr>
            </w:pPr>
          </w:p>
        </w:tc>
        <w:tc>
          <w:tcPr>
            <w:tcW w:w="7478" w:type="dxa"/>
            <w:gridSpan w:val="2"/>
          </w:tcPr>
          <w:p w14:paraId="676397BC" w14:textId="77777777" w:rsidR="00DC70A7" w:rsidRPr="00251026" w:rsidRDefault="00DC70A7" w:rsidP="005A6932">
            <w:pPr>
              <w:spacing w:after="0" w:line="240" w:lineRule="auto"/>
              <w:rPr>
                <w:rFonts w:ascii="Times New Roman" w:hAnsi="Times New Roman" w:cs="Times New Roman"/>
                <w:sz w:val="24"/>
                <w:szCs w:val="24"/>
              </w:rPr>
            </w:pPr>
          </w:p>
        </w:tc>
      </w:tr>
      <w:tr w:rsidR="00DC70A7" w:rsidRPr="00251026" w14:paraId="6D5BF6C6" w14:textId="77777777" w:rsidTr="00DC70A7">
        <w:trPr>
          <w:trHeight w:val="287"/>
        </w:trPr>
        <w:tc>
          <w:tcPr>
            <w:tcW w:w="1362" w:type="dxa"/>
          </w:tcPr>
          <w:p w14:paraId="7551D594" w14:textId="26F208CD" w:rsidR="00DC70A7" w:rsidRPr="00251026" w:rsidRDefault="00DC70A7" w:rsidP="005A693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THRU</w:t>
            </w:r>
          </w:p>
        </w:tc>
        <w:tc>
          <w:tcPr>
            <w:tcW w:w="258" w:type="dxa"/>
          </w:tcPr>
          <w:p w14:paraId="5F7B8FA5" w14:textId="2E486DBA" w:rsidR="00DC70A7" w:rsidRPr="005A6932" w:rsidRDefault="00DC70A7" w:rsidP="005A6932">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tc>
        <w:tc>
          <w:tcPr>
            <w:tcW w:w="7478" w:type="dxa"/>
            <w:gridSpan w:val="2"/>
          </w:tcPr>
          <w:p w14:paraId="224287AF" w14:textId="7D553D09" w:rsidR="00DC70A7" w:rsidRPr="00251026" w:rsidRDefault="00DC70A7" w:rsidP="000D0A5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OIC ASSISTANT REGIONAL EXECUTIVE DIRECTOR FOR TECHNICAL SERVICES</w:t>
            </w:r>
          </w:p>
        </w:tc>
      </w:tr>
      <w:tr w:rsidR="00DC70A7" w:rsidRPr="00251026" w14:paraId="2A40316E" w14:textId="77777777" w:rsidTr="00DC70A7">
        <w:trPr>
          <w:trHeight w:val="287"/>
        </w:trPr>
        <w:tc>
          <w:tcPr>
            <w:tcW w:w="1362" w:type="dxa"/>
          </w:tcPr>
          <w:p w14:paraId="5E2E85F2" w14:textId="77777777" w:rsidR="00DC70A7" w:rsidRDefault="00DC70A7" w:rsidP="005A6932">
            <w:pPr>
              <w:spacing w:after="0" w:line="240" w:lineRule="auto"/>
              <w:jc w:val="both"/>
              <w:rPr>
                <w:rFonts w:ascii="Times New Roman" w:eastAsia="Times New Roman" w:hAnsi="Times New Roman" w:cs="Times New Roman"/>
                <w:sz w:val="24"/>
                <w:szCs w:val="24"/>
              </w:rPr>
            </w:pPr>
          </w:p>
        </w:tc>
        <w:tc>
          <w:tcPr>
            <w:tcW w:w="258" w:type="dxa"/>
          </w:tcPr>
          <w:p w14:paraId="39D57439" w14:textId="77777777" w:rsidR="00DC70A7" w:rsidRDefault="00DC70A7" w:rsidP="005A6932">
            <w:pPr>
              <w:spacing w:after="0" w:line="240" w:lineRule="auto"/>
              <w:jc w:val="both"/>
              <w:rPr>
                <w:rFonts w:ascii="Times New Roman" w:eastAsia="Times New Roman" w:hAnsi="Times New Roman" w:cs="Times New Roman"/>
                <w:bCs/>
                <w:sz w:val="24"/>
                <w:szCs w:val="24"/>
              </w:rPr>
            </w:pPr>
          </w:p>
        </w:tc>
        <w:tc>
          <w:tcPr>
            <w:tcW w:w="7478" w:type="dxa"/>
            <w:gridSpan w:val="2"/>
          </w:tcPr>
          <w:p w14:paraId="4CD88A58" w14:textId="77777777" w:rsidR="00DC70A7" w:rsidRDefault="00DC70A7" w:rsidP="005A6932">
            <w:pPr>
              <w:spacing w:after="0" w:line="240" w:lineRule="auto"/>
              <w:rPr>
                <w:rFonts w:ascii="Times New Roman" w:hAnsi="Times New Roman" w:cs="Times New Roman"/>
                <w:sz w:val="24"/>
                <w:szCs w:val="24"/>
              </w:rPr>
            </w:pPr>
          </w:p>
        </w:tc>
      </w:tr>
      <w:tr w:rsidR="00DC70A7" w:rsidRPr="00251026" w14:paraId="2E1C9FD3" w14:textId="77777777" w:rsidTr="00DC70A7">
        <w:trPr>
          <w:trHeight w:val="287"/>
        </w:trPr>
        <w:tc>
          <w:tcPr>
            <w:tcW w:w="1362" w:type="dxa"/>
          </w:tcPr>
          <w:p w14:paraId="2AD77472" w14:textId="6402743E" w:rsidR="00DC70A7" w:rsidRDefault="00DC70A7" w:rsidP="005A6932">
            <w:pPr>
              <w:spacing w:after="0" w:line="240" w:lineRule="auto"/>
              <w:jc w:val="both"/>
              <w:rPr>
                <w:rFonts w:ascii="Times New Roman" w:eastAsia="Times New Roman" w:hAnsi="Times New Roman" w:cs="Times New Roman"/>
                <w:sz w:val="24"/>
                <w:szCs w:val="24"/>
              </w:rPr>
            </w:pPr>
            <w:r w:rsidRPr="00251026">
              <w:rPr>
                <w:rFonts w:ascii="Times New Roman" w:eastAsia="Times New Roman" w:hAnsi="Times New Roman" w:cs="Times New Roman"/>
                <w:sz w:val="24"/>
                <w:szCs w:val="24"/>
              </w:rPr>
              <w:t>FROM</w:t>
            </w:r>
          </w:p>
        </w:tc>
        <w:tc>
          <w:tcPr>
            <w:tcW w:w="258" w:type="dxa"/>
          </w:tcPr>
          <w:p w14:paraId="269B017F" w14:textId="3584DD57" w:rsidR="00DC70A7" w:rsidRDefault="00DC70A7" w:rsidP="005A6932">
            <w:pPr>
              <w:spacing w:after="0" w:line="240" w:lineRule="auto"/>
              <w:jc w:val="both"/>
              <w:rPr>
                <w:rFonts w:ascii="Times New Roman" w:eastAsia="Times New Roman" w:hAnsi="Times New Roman" w:cs="Times New Roman"/>
                <w:bCs/>
                <w:sz w:val="24"/>
                <w:szCs w:val="24"/>
              </w:rPr>
            </w:pPr>
            <w:r w:rsidRPr="005A6932">
              <w:rPr>
                <w:rFonts w:ascii="Times New Roman" w:eastAsia="Times New Roman" w:hAnsi="Times New Roman" w:cs="Times New Roman"/>
                <w:bCs/>
                <w:sz w:val="24"/>
                <w:szCs w:val="24"/>
              </w:rPr>
              <w:t>:</w:t>
            </w:r>
          </w:p>
        </w:tc>
        <w:tc>
          <w:tcPr>
            <w:tcW w:w="7478" w:type="dxa"/>
            <w:gridSpan w:val="2"/>
          </w:tcPr>
          <w:p w14:paraId="239534F0" w14:textId="7ADF0C5B" w:rsidR="00DC70A7" w:rsidRDefault="00DC70A7" w:rsidP="000D0A59">
            <w:pPr>
              <w:spacing w:after="0" w:line="240" w:lineRule="auto"/>
              <w:jc w:val="both"/>
              <w:rPr>
                <w:rFonts w:ascii="Times New Roman" w:hAnsi="Times New Roman" w:cs="Times New Roman"/>
                <w:sz w:val="24"/>
                <w:szCs w:val="24"/>
              </w:rPr>
            </w:pPr>
            <w:r w:rsidRPr="00251026">
              <w:rPr>
                <w:rFonts w:ascii="Times New Roman" w:hAnsi="Times New Roman" w:cs="Times New Roman"/>
                <w:sz w:val="24"/>
                <w:szCs w:val="24"/>
              </w:rPr>
              <w:t>THE CHIEF</w:t>
            </w:r>
            <w:r>
              <w:rPr>
                <w:rFonts w:ascii="Times New Roman" w:hAnsi="Times New Roman" w:cs="Times New Roman"/>
                <w:sz w:val="24"/>
                <w:szCs w:val="24"/>
              </w:rPr>
              <w:t>,</w:t>
            </w:r>
            <w:r w:rsidRPr="00251026">
              <w:rPr>
                <w:rFonts w:ascii="Times New Roman" w:hAnsi="Times New Roman" w:cs="Times New Roman"/>
                <w:sz w:val="24"/>
                <w:szCs w:val="24"/>
              </w:rPr>
              <w:t xml:space="preserve"> CONSERVATION AND DEVELOPMENT DIVISION</w:t>
            </w:r>
          </w:p>
        </w:tc>
      </w:tr>
      <w:tr w:rsidR="005A6932" w:rsidRPr="00251026" w14:paraId="55AD25DF" w14:textId="77777777" w:rsidTr="00DC70A7">
        <w:trPr>
          <w:trHeight w:val="70"/>
        </w:trPr>
        <w:tc>
          <w:tcPr>
            <w:tcW w:w="1362" w:type="dxa"/>
          </w:tcPr>
          <w:p w14:paraId="59824CE4" w14:textId="77777777" w:rsidR="005A6932" w:rsidRPr="00251026" w:rsidRDefault="005A6932" w:rsidP="005A6932">
            <w:pPr>
              <w:spacing w:after="0" w:line="240" w:lineRule="auto"/>
              <w:jc w:val="both"/>
              <w:rPr>
                <w:rFonts w:ascii="Times New Roman" w:eastAsia="Times New Roman" w:hAnsi="Times New Roman" w:cs="Times New Roman"/>
                <w:sz w:val="24"/>
                <w:szCs w:val="24"/>
              </w:rPr>
            </w:pPr>
          </w:p>
        </w:tc>
        <w:tc>
          <w:tcPr>
            <w:tcW w:w="258" w:type="dxa"/>
          </w:tcPr>
          <w:p w14:paraId="7B395072" w14:textId="59E9FF2F" w:rsidR="005A6932" w:rsidRPr="005A6932" w:rsidRDefault="005A6932" w:rsidP="005A6932">
            <w:pPr>
              <w:spacing w:after="0" w:line="240" w:lineRule="auto"/>
              <w:jc w:val="both"/>
              <w:rPr>
                <w:rFonts w:ascii="Times New Roman" w:eastAsia="Times New Roman" w:hAnsi="Times New Roman" w:cs="Times New Roman"/>
                <w:bCs/>
                <w:sz w:val="24"/>
                <w:szCs w:val="24"/>
              </w:rPr>
            </w:pPr>
          </w:p>
        </w:tc>
        <w:tc>
          <w:tcPr>
            <w:tcW w:w="7478" w:type="dxa"/>
            <w:gridSpan w:val="2"/>
          </w:tcPr>
          <w:p w14:paraId="29CA6C65" w14:textId="03DF541C" w:rsidR="005A6932" w:rsidRPr="00251026" w:rsidRDefault="005A6932" w:rsidP="00DC70A7">
            <w:pPr>
              <w:spacing w:after="0" w:line="240" w:lineRule="auto"/>
              <w:rPr>
                <w:rFonts w:ascii="Times New Roman" w:eastAsia="Times New Roman" w:hAnsi="Times New Roman" w:cs="Times New Roman"/>
                <w:sz w:val="24"/>
                <w:szCs w:val="24"/>
              </w:rPr>
            </w:pPr>
          </w:p>
        </w:tc>
      </w:tr>
      <w:tr w:rsidR="005A6932" w:rsidRPr="00251026" w14:paraId="670CB2D9" w14:textId="77777777" w:rsidTr="00DC70A7">
        <w:trPr>
          <w:trHeight w:val="95"/>
        </w:trPr>
        <w:tc>
          <w:tcPr>
            <w:tcW w:w="1362" w:type="dxa"/>
          </w:tcPr>
          <w:p w14:paraId="6E92CB47" w14:textId="77777777" w:rsidR="005A6932" w:rsidRPr="00251026" w:rsidRDefault="005A6932" w:rsidP="005A6932">
            <w:pPr>
              <w:spacing w:after="0" w:line="240" w:lineRule="auto"/>
              <w:jc w:val="both"/>
              <w:rPr>
                <w:rFonts w:ascii="Times New Roman" w:eastAsia="Times New Roman" w:hAnsi="Times New Roman" w:cs="Times New Roman"/>
                <w:sz w:val="24"/>
                <w:szCs w:val="24"/>
              </w:rPr>
            </w:pPr>
            <w:r w:rsidRPr="00251026">
              <w:rPr>
                <w:rFonts w:ascii="Times New Roman" w:eastAsia="Times New Roman" w:hAnsi="Times New Roman" w:cs="Times New Roman"/>
                <w:sz w:val="24"/>
                <w:szCs w:val="24"/>
              </w:rPr>
              <w:t>SUBJECT</w:t>
            </w:r>
          </w:p>
        </w:tc>
        <w:tc>
          <w:tcPr>
            <w:tcW w:w="258" w:type="dxa"/>
          </w:tcPr>
          <w:p w14:paraId="108D58E2" w14:textId="77777777" w:rsidR="005A6932" w:rsidRPr="005A6932" w:rsidRDefault="005A6932" w:rsidP="005A6932">
            <w:pPr>
              <w:spacing w:after="0" w:line="240" w:lineRule="auto"/>
              <w:jc w:val="both"/>
              <w:rPr>
                <w:rFonts w:ascii="Times New Roman" w:eastAsia="Times New Roman" w:hAnsi="Times New Roman" w:cs="Times New Roman"/>
                <w:bCs/>
                <w:sz w:val="24"/>
                <w:szCs w:val="24"/>
              </w:rPr>
            </w:pPr>
            <w:r w:rsidRPr="005A6932">
              <w:rPr>
                <w:rFonts w:ascii="Times New Roman" w:eastAsia="Times New Roman" w:hAnsi="Times New Roman" w:cs="Times New Roman"/>
                <w:bCs/>
                <w:sz w:val="24"/>
                <w:szCs w:val="24"/>
              </w:rPr>
              <w:t>:</w:t>
            </w:r>
          </w:p>
        </w:tc>
        <w:tc>
          <w:tcPr>
            <w:tcW w:w="7478" w:type="dxa"/>
            <w:gridSpan w:val="2"/>
          </w:tcPr>
          <w:p w14:paraId="199793C5" w14:textId="2DFC99F5" w:rsidR="005A6932" w:rsidRPr="00251026" w:rsidRDefault="00865E01" w:rsidP="005A6932">
            <w:pPr>
              <w:pStyle w:val="NormalWeb"/>
              <w:spacing w:before="0" w:beforeAutospacing="0" w:after="0" w:afterAutospacing="0"/>
              <w:jc w:val="both"/>
              <w:rPr>
                <w:b/>
                <w:bCs/>
              </w:rPr>
            </w:pPr>
            <w:r w:rsidRPr="00865E01">
              <w:rPr>
                <w:b/>
                <w:bCs/>
                <w:caps/>
              </w:rPr>
              <w:t>DNA Barcoding Results for LPPWP AIV Monitoring</w:t>
            </w:r>
          </w:p>
        </w:tc>
      </w:tr>
      <w:tr w:rsidR="005A6932" w:rsidRPr="00251026" w14:paraId="649A8E4B" w14:textId="77777777" w:rsidTr="00DC70A7">
        <w:trPr>
          <w:trHeight w:val="95"/>
        </w:trPr>
        <w:tc>
          <w:tcPr>
            <w:tcW w:w="1362" w:type="dxa"/>
          </w:tcPr>
          <w:p w14:paraId="6D361734" w14:textId="77777777" w:rsidR="005A6932" w:rsidRPr="00251026" w:rsidRDefault="005A6932" w:rsidP="005A6932">
            <w:pPr>
              <w:spacing w:after="0" w:line="240" w:lineRule="auto"/>
              <w:jc w:val="both"/>
              <w:rPr>
                <w:rFonts w:ascii="Times New Roman" w:eastAsia="Times New Roman" w:hAnsi="Times New Roman" w:cs="Times New Roman"/>
                <w:sz w:val="24"/>
                <w:szCs w:val="24"/>
              </w:rPr>
            </w:pPr>
          </w:p>
        </w:tc>
        <w:tc>
          <w:tcPr>
            <w:tcW w:w="258" w:type="dxa"/>
          </w:tcPr>
          <w:p w14:paraId="4F252711" w14:textId="77777777" w:rsidR="005A6932" w:rsidRPr="00251026" w:rsidRDefault="005A6932" w:rsidP="005A6932">
            <w:pPr>
              <w:spacing w:after="0" w:line="240" w:lineRule="auto"/>
              <w:jc w:val="both"/>
              <w:rPr>
                <w:rFonts w:ascii="Times New Roman" w:eastAsia="Times New Roman" w:hAnsi="Times New Roman" w:cs="Times New Roman"/>
                <w:b/>
                <w:sz w:val="24"/>
                <w:szCs w:val="24"/>
              </w:rPr>
            </w:pPr>
          </w:p>
        </w:tc>
        <w:tc>
          <w:tcPr>
            <w:tcW w:w="7478" w:type="dxa"/>
            <w:gridSpan w:val="2"/>
          </w:tcPr>
          <w:p w14:paraId="5F5896B5" w14:textId="77777777" w:rsidR="005A6932" w:rsidRPr="00251026" w:rsidRDefault="005A6932" w:rsidP="005A6932">
            <w:pPr>
              <w:pStyle w:val="NormalWeb"/>
              <w:spacing w:before="0" w:beforeAutospacing="0" w:after="0" w:afterAutospacing="0"/>
              <w:jc w:val="both"/>
              <w:rPr>
                <w:b/>
                <w:bCs/>
              </w:rPr>
            </w:pPr>
          </w:p>
        </w:tc>
      </w:tr>
      <w:tr w:rsidR="005A6932" w:rsidRPr="00251026" w14:paraId="0DFAF57A" w14:textId="77777777" w:rsidTr="00DC70A7">
        <w:trPr>
          <w:trHeight w:val="95"/>
        </w:trPr>
        <w:tc>
          <w:tcPr>
            <w:tcW w:w="9098" w:type="dxa"/>
            <w:gridSpan w:val="4"/>
          </w:tcPr>
          <w:p w14:paraId="42488A16" w14:textId="77777777" w:rsidR="00865E01" w:rsidRDefault="00865E01" w:rsidP="00865E01">
            <w:pPr>
              <w:pStyle w:val="NormalWeb"/>
              <w:spacing w:before="0" w:beforeAutospacing="0" w:after="0" w:afterAutospacing="0"/>
              <w:ind w:firstLine="720"/>
              <w:jc w:val="both"/>
            </w:pPr>
            <w:r>
              <w:t xml:space="preserve">Respectfully endorsing the DNA Barcoding results of samples collected from the Las </w:t>
            </w:r>
            <w:proofErr w:type="spellStart"/>
            <w:r>
              <w:t>Piñas-Parañaque</w:t>
            </w:r>
            <w:proofErr w:type="spellEnd"/>
            <w:r>
              <w:t xml:space="preserve"> Wetland Park (LPPWP), as part of the Protected Area Management Office's (PAMO) Avian Influenza Virus (AIV) monitoring activity. These results were submitted to the Barcoding Laboratory, Institute of Biology, University of the Philippines Diliman (UPD) in April 2025 and released on </w:t>
            </w:r>
            <w:r w:rsidRPr="00AC0678">
              <w:t>July 8, 2025.</w:t>
            </w:r>
          </w:p>
          <w:p w14:paraId="5E18CEFA" w14:textId="77777777" w:rsidR="00865E01" w:rsidRDefault="00865E01" w:rsidP="00865E01">
            <w:pPr>
              <w:pStyle w:val="NormalWeb"/>
              <w:spacing w:before="0" w:beforeAutospacing="0" w:after="0" w:afterAutospacing="0"/>
              <w:ind w:firstLine="720"/>
              <w:jc w:val="both"/>
            </w:pPr>
          </w:p>
          <w:p w14:paraId="78C9423B" w14:textId="77777777" w:rsidR="00865E01" w:rsidRDefault="00865E01" w:rsidP="00865E01">
            <w:pPr>
              <w:pStyle w:val="NormalWeb"/>
              <w:spacing w:before="0" w:beforeAutospacing="0" w:after="0" w:afterAutospacing="0"/>
              <w:ind w:firstLine="720"/>
              <w:jc w:val="both"/>
            </w:pPr>
            <w:r>
              <w:t>DNA barcoding successfully identified the feather samples, with most showing high matches (over 98%) to species listed in the GenBank and BOLD reference databases. Thirteen samples matched their initial field identifications, including Marsh Sandpiper (</w:t>
            </w:r>
            <w:r w:rsidRPr="00865E01">
              <w:rPr>
                <w:i/>
                <w:iCs/>
              </w:rPr>
              <w:t xml:space="preserve">Tringa </w:t>
            </w:r>
            <w:proofErr w:type="spellStart"/>
            <w:r w:rsidRPr="00865E01">
              <w:rPr>
                <w:i/>
                <w:iCs/>
              </w:rPr>
              <w:t>stagnatilis</w:t>
            </w:r>
            <w:proofErr w:type="spellEnd"/>
            <w:r>
              <w:t>), Common Redshank (</w:t>
            </w:r>
            <w:r w:rsidRPr="00865E01">
              <w:rPr>
                <w:i/>
                <w:iCs/>
              </w:rPr>
              <w:t xml:space="preserve">Tringa </w:t>
            </w:r>
            <w:proofErr w:type="spellStart"/>
            <w:r w:rsidRPr="00865E01">
              <w:rPr>
                <w:i/>
                <w:iCs/>
              </w:rPr>
              <w:t>totanus</w:t>
            </w:r>
            <w:proofErr w:type="spellEnd"/>
            <w:r>
              <w:t>), Wood Sandpiper (</w:t>
            </w:r>
            <w:r w:rsidRPr="00865E01">
              <w:rPr>
                <w:i/>
                <w:iCs/>
              </w:rPr>
              <w:t xml:space="preserve">Tringa </w:t>
            </w:r>
            <w:proofErr w:type="spellStart"/>
            <w:r w:rsidRPr="00865E01">
              <w:rPr>
                <w:i/>
                <w:iCs/>
              </w:rPr>
              <w:t>glareola</w:t>
            </w:r>
            <w:proofErr w:type="spellEnd"/>
            <w:r>
              <w:t>), Zebra Dove (</w:t>
            </w:r>
            <w:proofErr w:type="spellStart"/>
            <w:r w:rsidRPr="00865E01">
              <w:rPr>
                <w:i/>
                <w:iCs/>
              </w:rPr>
              <w:t>Geopelia</w:t>
            </w:r>
            <w:proofErr w:type="spellEnd"/>
            <w:r w:rsidRPr="00865E01">
              <w:rPr>
                <w:i/>
                <w:iCs/>
              </w:rPr>
              <w:t xml:space="preserve"> striata</w:t>
            </w:r>
            <w:r>
              <w:t>), Spotted Dove (</w:t>
            </w:r>
            <w:proofErr w:type="spellStart"/>
            <w:r w:rsidRPr="00865E01">
              <w:rPr>
                <w:i/>
                <w:iCs/>
              </w:rPr>
              <w:t>Spilopelia</w:t>
            </w:r>
            <w:proofErr w:type="spellEnd"/>
            <w:r w:rsidRPr="00865E01">
              <w:rPr>
                <w:i/>
                <w:iCs/>
              </w:rPr>
              <w:t xml:space="preserve"> chinensis</w:t>
            </w:r>
            <w:r>
              <w:t>), and Brown Shrike (</w:t>
            </w:r>
            <w:r w:rsidRPr="00865E01">
              <w:rPr>
                <w:i/>
                <w:iCs/>
              </w:rPr>
              <w:t>Lanius cristatus</w:t>
            </w:r>
            <w:r>
              <w:t>). However, Sample 15, initially identified as an Arctic Warbler (</w:t>
            </w:r>
            <w:proofErr w:type="spellStart"/>
            <w:r w:rsidRPr="00865E01">
              <w:rPr>
                <w:i/>
                <w:iCs/>
              </w:rPr>
              <w:t>Phylloscopus</w:t>
            </w:r>
            <w:proofErr w:type="spellEnd"/>
            <w:r w:rsidRPr="00865E01">
              <w:rPr>
                <w:i/>
                <w:iCs/>
              </w:rPr>
              <w:t xml:space="preserve"> borealis</w:t>
            </w:r>
            <w:r>
              <w:t>), was genetically confirmed as a Clamorous Reed Warbler (</w:t>
            </w:r>
            <w:r w:rsidRPr="00865E01">
              <w:rPr>
                <w:i/>
                <w:iCs/>
              </w:rPr>
              <w:t xml:space="preserve">Acrocephalus </w:t>
            </w:r>
            <w:proofErr w:type="spellStart"/>
            <w:r w:rsidRPr="00865E01">
              <w:rPr>
                <w:i/>
                <w:iCs/>
              </w:rPr>
              <w:t>stentoreus</w:t>
            </w:r>
            <w:proofErr w:type="spellEnd"/>
            <w:r>
              <w:t>) based on its DNA sequence match.</w:t>
            </w:r>
          </w:p>
          <w:p w14:paraId="5BFEC379" w14:textId="77777777" w:rsidR="00865E01" w:rsidRDefault="00865E01" w:rsidP="00865E01">
            <w:pPr>
              <w:pStyle w:val="NormalWeb"/>
              <w:spacing w:before="0" w:beforeAutospacing="0" w:after="0" w:afterAutospacing="0"/>
              <w:ind w:firstLine="720"/>
              <w:jc w:val="both"/>
            </w:pPr>
          </w:p>
          <w:p w14:paraId="579DE47A" w14:textId="77777777" w:rsidR="00865E01" w:rsidRDefault="00865E01" w:rsidP="00865E01">
            <w:pPr>
              <w:pStyle w:val="NormalWeb"/>
              <w:spacing w:before="0" w:beforeAutospacing="0" w:after="0" w:afterAutospacing="0"/>
              <w:ind w:firstLine="720"/>
              <w:jc w:val="both"/>
            </w:pPr>
            <w:r w:rsidRPr="00865E01">
              <w:t>This precise identification through DNA barcoding is crucial for accurate species-specific monitoring and understanding of Avian Influenza Virus (AIV) dynamics at LPPWP, especially as different bird species can have varying susceptibilities or act as different types of reservoirs (e.g., wild waterfowl are often natural reservoirs).</w:t>
            </w:r>
          </w:p>
          <w:p w14:paraId="5F530F42" w14:textId="77777777" w:rsidR="00865E01" w:rsidRPr="00865E01" w:rsidRDefault="00865E01" w:rsidP="00865E01">
            <w:pPr>
              <w:pStyle w:val="NormalWeb"/>
              <w:spacing w:before="0" w:beforeAutospacing="0" w:after="0" w:afterAutospacing="0"/>
              <w:ind w:firstLine="720"/>
              <w:jc w:val="both"/>
            </w:pPr>
          </w:p>
          <w:p w14:paraId="107D493F" w14:textId="77777777" w:rsidR="00865E01" w:rsidRPr="00865E01" w:rsidRDefault="00865E01" w:rsidP="00865E01">
            <w:pPr>
              <w:pStyle w:val="NormalWeb"/>
              <w:spacing w:before="0" w:beforeAutospacing="0" w:after="0" w:afterAutospacing="0"/>
              <w:ind w:firstLine="720"/>
              <w:jc w:val="both"/>
            </w:pPr>
            <w:r w:rsidRPr="00865E01">
              <w:t>Related to this, please find attached for your review and approval the draft memo endorsing these results to the Assistant Director of the Biodiversity Management Bureau.</w:t>
            </w:r>
          </w:p>
          <w:p w14:paraId="316FA970" w14:textId="77777777" w:rsidR="00865E01" w:rsidRPr="00EF76F7" w:rsidRDefault="00865E01" w:rsidP="00865E01">
            <w:pPr>
              <w:pStyle w:val="NormalWeb"/>
              <w:spacing w:before="0" w:beforeAutospacing="0" w:after="0" w:afterAutospacing="0"/>
              <w:ind w:firstLine="720"/>
              <w:jc w:val="both"/>
            </w:pPr>
          </w:p>
          <w:p w14:paraId="26AE763E" w14:textId="23C40654" w:rsidR="005A6932" w:rsidRPr="00EF76F7" w:rsidRDefault="00865E01" w:rsidP="00865E01">
            <w:pPr>
              <w:pStyle w:val="NormalWeb"/>
              <w:spacing w:before="0" w:beforeAutospacing="0" w:after="0" w:afterAutospacing="0"/>
              <w:ind w:firstLine="720"/>
              <w:jc w:val="both"/>
            </w:pPr>
            <w:r w:rsidRPr="00EF76F7">
              <w:t>For your information</w:t>
            </w:r>
            <w:r>
              <w:t xml:space="preserve"> and appropriate action</w:t>
            </w:r>
            <w:r w:rsidRPr="00EF76F7">
              <w:t>.</w:t>
            </w:r>
          </w:p>
        </w:tc>
      </w:tr>
      <w:tr w:rsidR="005A6932" w:rsidRPr="00251026" w14:paraId="1DBBEBB4" w14:textId="77777777" w:rsidTr="00DC70A7">
        <w:trPr>
          <w:trHeight w:val="95"/>
        </w:trPr>
        <w:tc>
          <w:tcPr>
            <w:tcW w:w="9098" w:type="dxa"/>
            <w:gridSpan w:val="4"/>
          </w:tcPr>
          <w:p w14:paraId="21FBD784" w14:textId="77777777" w:rsidR="00E80450" w:rsidRDefault="00E80450" w:rsidP="005A6932">
            <w:pPr>
              <w:pStyle w:val="NormalWeb"/>
              <w:spacing w:before="0" w:beforeAutospacing="0" w:after="0" w:afterAutospacing="0"/>
              <w:ind w:firstLine="720"/>
              <w:jc w:val="both"/>
            </w:pPr>
          </w:p>
          <w:p w14:paraId="6FA811B3" w14:textId="7E807B01" w:rsidR="00E80450" w:rsidRPr="00EF76F7" w:rsidRDefault="00E80450" w:rsidP="00E80450">
            <w:pPr>
              <w:pStyle w:val="NormalWeb"/>
              <w:spacing w:before="0" w:beforeAutospacing="0" w:after="0" w:afterAutospacing="0"/>
              <w:jc w:val="both"/>
            </w:pPr>
          </w:p>
        </w:tc>
      </w:tr>
      <w:tr w:rsidR="005A6932" w:rsidRPr="00251026" w14:paraId="2640E716" w14:textId="77777777" w:rsidTr="00DC70A7">
        <w:trPr>
          <w:trHeight w:val="95"/>
        </w:trPr>
        <w:tc>
          <w:tcPr>
            <w:tcW w:w="4549" w:type="dxa"/>
            <w:gridSpan w:val="3"/>
          </w:tcPr>
          <w:p w14:paraId="4D4E0C9D" w14:textId="77777777" w:rsidR="005A6932" w:rsidRPr="00EF76F7" w:rsidRDefault="005A6932" w:rsidP="005A6932">
            <w:pPr>
              <w:pStyle w:val="NormalWeb"/>
              <w:spacing w:before="0" w:beforeAutospacing="0" w:after="0" w:afterAutospacing="0"/>
              <w:jc w:val="both"/>
            </w:pPr>
          </w:p>
        </w:tc>
        <w:tc>
          <w:tcPr>
            <w:tcW w:w="4549" w:type="dxa"/>
          </w:tcPr>
          <w:p w14:paraId="4646D407" w14:textId="5DBD2CC4" w:rsidR="005A6932" w:rsidRPr="00251026" w:rsidRDefault="000D0A59" w:rsidP="005A6932">
            <w:pPr>
              <w:spacing w:after="0" w:line="240" w:lineRule="auto"/>
              <w:jc w:val="center"/>
              <w:rPr>
                <w:rFonts w:ascii="Times New Roman" w:eastAsia="Times New Roman" w:hAnsi="Times New Roman" w:cs="Times New Roman"/>
                <w:b/>
                <w:sz w:val="24"/>
                <w:szCs w:val="24"/>
              </w:rPr>
            </w:pPr>
            <w:r>
              <w:rPr>
                <w:noProof/>
              </w:rPr>
              <w:drawing>
                <wp:anchor distT="0" distB="0" distL="114300" distR="114300" simplePos="0" relativeHeight="251670528" behindDoc="1" locked="0" layoutInCell="1" allowOverlap="1" wp14:anchorId="58AE564D" wp14:editId="17173563">
                  <wp:simplePos x="0" y="0"/>
                  <wp:positionH relativeFrom="column">
                    <wp:posOffset>814070</wp:posOffset>
                  </wp:positionH>
                  <wp:positionV relativeFrom="paragraph">
                    <wp:posOffset>-275590</wp:posOffset>
                  </wp:positionV>
                  <wp:extent cx="1018540" cy="732790"/>
                  <wp:effectExtent l="0" t="0" r="0" b="0"/>
                  <wp:wrapNone/>
                  <wp:docPr id="2029429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29675" name=""/>
                          <pic:cNvPicPr/>
                        </pic:nvPicPr>
                        <pic:blipFill>
                          <a:blip r:embed="rId12">
                            <a:extLst>
                              <a:ext uri="{28A0092B-C50C-407E-A947-70E740481C1C}">
                                <a14:useLocalDpi xmlns:a14="http://schemas.microsoft.com/office/drawing/2010/main" val="0"/>
                              </a:ext>
                            </a:extLst>
                          </a:blip>
                          <a:stretch>
                            <a:fillRect/>
                          </a:stretch>
                        </pic:blipFill>
                        <pic:spPr>
                          <a:xfrm>
                            <a:off x="0" y="0"/>
                            <a:ext cx="1018540" cy="732790"/>
                          </a:xfrm>
                          <a:prstGeom prst="rect">
                            <a:avLst/>
                          </a:prstGeom>
                        </pic:spPr>
                      </pic:pic>
                    </a:graphicData>
                  </a:graphic>
                </wp:anchor>
              </w:drawing>
            </w:r>
          </w:p>
        </w:tc>
      </w:tr>
      <w:tr w:rsidR="005A6932" w:rsidRPr="00251026" w14:paraId="02369699" w14:textId="77777777" w:rsidTr="00DC70A7">
        <w:trPr>
          <w:trHeight w:val="95"/>
        </w:trPr>
        <w:tc>
          <w:tcPr>
            <w:tcW w:w="4549" w:type="dxa"/>
            <w:gridSpan w:val="3"/>
          </w:tcPr>
          <w:p w14:paraId="22EE08F7" w14:textId="77777777" w:rsidR="005A6932" w:rsidRPr="00EF76F7" w:rsidRDefault="005A6932" w:rsidP="005A6932">
            <w:pPr>
              <w:pStyle w:val="NormalWeb"/>
              <w:spacing w:before="0" w:beforeAutospacing="0" w:after="0" w:afterAutospacing="0"/>
              <w:jc w:val="both"/>
            </w:pPr>
          </w:p>
        </w:tc>
        <w:tc>
          <w:tcPr>
            <w:tcW w:w="4549" w:type="dxa"/>
          </w:tcPr>
          <w:p w14:paraId="20DABAA2" w14:textId="069D5B1D" w:rsidR="005A6932" w:rsidRPr="005A6932" w:rsidRDefault="005A6932" w:rsidP="005A693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60EA9D53" wp14:editId="7350D9E0">
                  <wp:simplePos x="0" y="0"/>
                  <wp:positionH relativeFrom="column">
                    <wp:posOffset>494030</wp:posOffset>
                  </wp:positionH>
                  <wp:positionV relativeFrom="paragraph">
                    <wp:posOffset>80010</wp:posOffset>
                  </wp:positionV>
                  <wp:extent cx="247650" cy="227965"/>
                  <wp:effectExtent l="0" t="0" r="0" b="635"/>
                  <wp:wrapNone/>
                  <wp:docPr id="1024613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13169" name="Picture 102461316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650" cy="227965"/>
                          </a:xfrm>
                          <a:prstGeom prst="rect">
                            <a:avLst/>
                          </a:prstGeom>
                        </pic:spPr>
                      </pic:pic>
                    </a:graphicData>
                  </a:graphic>
                  <wp14:sizeRelH relativeFrom="margin">
                    <wp14:pctWidth>0</wp14:pctWidth>
                  </wp14:sizeRelH>
                  <wp14:sizeRelV relativeFrom="margin">
                    <wp14:pctHeight>0</wp14:pctHeight>
                  </wp14:sizeRelV>
                </wp:anchor>
              </w:drawing>
            </w:r>
            <w:r w:rsidRPr="00251026">
              <w:rPr>
                <w:rFonts w:ascii="Times New Roman" w:eastAsia="Times New Roman" w:hAnsi="Times New Roman" w:cs="Times New Roman"/>
                <w:b/>
                <w:sz w:val="24"/>
                <w:szCs w:val="24"/>
              </w:rPr>
              <w:t>AIDA E. ESGUERRA</w:t>
            </w:r>
          </w:p>
        </w:tc>
      </w:tr>
    </w:tbl>
    <w:p w14:paraId="4D1B5C9F" w14:textId="5DD0DC78" w:rsidR="005A6932" w:rsidRPr="00251026" w:rsidRDefault="005A6932" w:rsidP="00025960">
      <w:pPr>
        <w:spacing w:after="0" w:line="240" w:lineRule="auto"/>
        <w:rPr>
          <w:rFonts w:ascii="Times New Roman" w:eastAsia="Times New Roman" w:hAnsi="Times New Roman" w:cs="Times New Roman"/>
          <w:b/>
          <w:sz w:val="24"/>
          <w:szCs w:val="24"/>
        </w:rPr>
      </w:pPr>
    </w:p>
    <w:p w14:paraId="7930F64E" w14:textId="6666186D" w:rsidR="00181353" w:rsidRPr="00251026" w:rsidRDefault="00181353" w:rsidP="00025960">
      <w:pPr>
        <w:spacing w:after="0" w:line="240" w:lineRule="auto"/>
        <w:rPr>
          <w:rFonts w:ascii="Times New Roman" w:eastAsia="Times New Roman" w:hAnsi="Times New Roman" w:cs="Times New Roman"/>
          <w:b/>
          <w:sz w:val="24"/>
          <w:szCs w:val="24"/>
        </w:rPr>
      </w:pPr>
    </w:p>
    <w:p w14:paraId="75C404CE" w14:textId="49B20758" w:rsidR="00181353" w:rsidRPr="00251026" w:rsidRDefault="00181353" w:rsidP="00025960">
      <w:pPr>
        <w:spacing w:after="0" w:line="240" w:lineRule="auto"/>
        <w:rPr>
          <w:rFonts w:ascii="Times New Roman" w:eastAsia="Times New Roman" w:hAnsi="Times New Roman" w:cs="Times New Roman"/>
          <w:b/>
          <w:sz w:val="24"/>
          <w:szCs w:val="24"/>
        </w:rPr>
      </w:pPr>
    </w:p>
    <w:p w14:paraId="26E5191A" w14:textId="724450DE" w:rsidR="00181353" w:rsidRDefault="00181353" w:rsidP="00025960">
      <w:pPr>
        <w:spacing w:after="0" w:line="240" w:lineRule="auto"/>
        <w:rPr>
          <w:rFonts w:ascii="Times New Roman" w:eastAsia="Times New Roman" w:hAnsi="Times New Roman" w:cs="Times New Roman"/>
          <w:b/>
          <w:sz w:val="24"/>
          <w:szCs w:val="24"/>
        </w:rPr>
      </w:pPr>
    </w:p>
    <w:p w14:paraId="59AD0151" w14:textId="77777777" w:rsidR="000D0A59" w:rsidRDefault="000D0A59" w:rsidP="00025960">
      <w:pPr>
        <w:spacing w:after="0" w:line="240" w:lineRule="auto"/>
        <w:rPr>
          <w:rFonts w:ascii="Times New Roman" w:eastAsia="Times New Roman" w:hAnsi="Times New Roman" w:cs="Times New Roman"/>
          <w:b/>
          <w:sz w:val="24"/>
          <w:szCs w:val="24"/>
        </w:rPr>
      </w:pPr>
    </w:p>
    <w:p w14:paraId="3F4906D9" w14:textId="3D6B551D" w:rsidR="00865E01" w:rsidRPr="00251026" w:rsidRDefault="00E80450" w:rsidP="00025960">
      <w:pPr>
        <w:spacing w:after="0" w:line="240" w:lineRule="auto"/>
        <w:rPr>
          <w:rFonts w:ascii="Times New Roman" w:eastAsia="Times New Roman" w:hAnsi="Times New Roman" w:cs="Times New Roman"/>
          <w:b/>
          <w:sz w:val="24"/>
          <w:szCs w:val="24"/>
        </w:rPr>
      </w:pPr>
      <w:r w:rsidRPr="00251026">
        <w:rPr>
          <w:noProof/>
        </w:rPr>
        <w:drawing>
          <wp:anchor distT="0" distB="0" distL="114300" distR="114300" simplePos="0" relativeHeight="251663360" behindDoc="1" locked="0" layoutInCell="1" allowOverlap="1" wp14:anchorId="41BAA109" wp14:editId="37B086CF">
            <wp:simplePos x="0" y="0"/>
            <wp:positionH relativeFrom="margin">
              <wp:align>left</wp:align>
            </wp:positionH>
            <wp:positionV relativeFrom="paragraph">
              <wp:posOffset>6013450</wp:posOffset>
            </wp:positionV>
            <wp:extent cx="1895475" cy="947738"/>
            <wp:effectExtent l="0" t="0" r="0" b="508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5475" cy="947738"/>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9001" w:type="dxa"/>
        <w:tblInd w:w="-95" w:type="dxa"/>
        <w:tblLayout w:type="fixed"/>
        <w:tblLook w:val="0400" w:firstRow="0" w:lastRow="0" w:firstColumn="0" w:lastColumn="0" w:noHBand="0" w:noVBand="1"/>
      </w:tblPr>
      <w:tblGrid>
        <w:gridCol w:w="4500"/>
        <w:gridCol w:w="4501"/>
      </w:tblGrid>
      <w:tr w:rsidR="00E80450" w:rsidRPr="00251026" w14:paraId="741D30DF" w14:textId="77777777" w:rsidTr="00D868CE">
        <w:trPr>
          <w:trHeight w:val="95"/>
        </w:trPr>
        <w:tc>
          <w:tcPr>
            <w:tcW w:w="9000" w:type="dxa"/>
            <w:gridSpan w:val="2"/>
          </w:tcPr>
          <w:p w14:paraId="557B3E98" w14:textId="77777777" w:rsidR="00E80450" w:rsidRPr="00865E01" w:rsidRDefault="00E80450" w:rsidP="00D868CE">
            <w:pPr>
              <w:pStyle w:val="NormalWeb"/>
              <w:jc w:val="center"/>
              <w:rPr>
                <w:b/>
                <w:bCs/>
                <w:caps/>
              </w:rPr>
            </w:pPr>
            <w:r w:rsidRPr="00865E01">
              <w:rPr>
                <w:b/>
                <w:bCs/>
                <w:caps/>
              </w:rPr>
              <w:t>DNA Barcoding Results for LPPWP AIV Monitoring</w:t>
            </w:r>
          </w:p>
        </w:tc>
      </w:tr>
      <w:tr w:rsidR="00E80450" w:rsidRPr="00251026" w14:paraId="63C77A67" w14:textId="77777777" w:rsidTr="00D868CE">
        <w:trPr>
          <w:trHeight w:val="95"/>
        </w:trPr>
        <w:tc>
          <w:tcPr>
            <w:tcW w:w="9001" w:type="dxa"/>
            <w:gridSpan w:val="2"/>
          </w:tcPr>
          <w:p w14:paraId="1EE8CB2F" w14:textId="77777777" w:rsidR="00E80450" w:rsidRPr="00251026" w:rsidRDefault="00E80450" w:rsidP="00D868CE">
            <w:pPr>
              <w:pStyle w:val="NormalWeb"/>
              <w:rPr>
                <w:b/>
                <w:bCs/>
              </w:rPr>
            </w:pPr>
          </w:p>
        </w:tc>
      </w:tr>
      <w:tr w:rsidR="00E80450" w:rsidRPr="00251026" w14:paraId="1439F792" w14:textId="77777777" w:rsidTr="00D868CE">
        <w:trPr>
          <w:trHeight w:val="95"/>
        </w:trPr>
        <w:tc>
          <w:tcPr>
            <w:tcW w:w="9001" w:type="dxa"/>
            <w:gridSpan w:val="2"/>
          </w:tcPr>
          <w:p w14:paraId="76AFA153" w14:textId="77777777" w:rsidR="00E80450" w:rsidRDefault="00E80450" w:rsidP="00D868CE">
            <w:pPr>
              <w:pStyle w:val="NormalWeb"/>
              <w:spacing w:before="0" w:beforeAutospacing="0" w:after="0" w:afterAutospacing="0"/>
              <w:ind w:firstLine="720"/>
              <w:jc w:val="both"/>
            </w:pPr>
            <w:r>
              <w:t>The</w:t>
            </w:r>
            <w:r w:rsidRPr="00AC0678">
              <w:t xml:space="preserve"> </w:t>
            </w:r>
            <w:r>
              <w:t>following</w:t>
            </w:r>
            <w:r w:rsidRPr="00AC0678">
              <w:t xml:space="preserve"> details the results of DNA barcoding conducted on samples from the Avian Influenza Virus (AIV) surveillance, DNA barcoding, and bird tagging activity at the Las </w:t>
            </w:r>
            <w:proofErr w:type="spellStart"/>
            <w:r w:rsidRPr="00AC0678">
              <w:t>Piñas</w:t>
            </w:r>
            <w:r>
              <w:t>-</w:t>
            </w:r>
            <w:r w:rsidRPr="00AC0678">
              <w:t>Parañaque</w:t>
            </w:r>
            <w:proofErr w:type="spellEnd"/>
            <w:r w:rsidRPr="00AC0678">
              <w:t xml:space="preserve"> Wetland Park (LPPWP), as initially mentioned in the April 2, 2025</w:t>
            </w:r>
            <w:r>
              <w:t>,</w:t>
            </w:r>
            <w:r w:rsidRPr="00AC0678">
              <w:t xml:space="preserve"> report. The samples were submitted to the Barcoding Laboratory, Institute of Biology, University of the Philippines Diliman (UPD) for species identification.</w:t>
            </w:r>
          </w:p>
          <w:p w14:paraId="4ACCDA2C" w14:textId="77777777" w:rsidR="00E80450" w:rsidRPr="00AC0678" w:rsidRDefault="00E80450" w:rsidP="00D868CE">
            <w:pPr>
              <w:pStyle w:val="NormalWeb"/>
              <w:spacing w:before="0" w:beforeAutospacing="0" w:after="0" w:afterAutospacing="0"/>
              <w:ind w:firstLine="720"/>
              <w:jc w:val="both"/>
            </w:pPr>
          </w:p>
          <w:p w14:paraId="2FDAAEEA" w14:textId="77777777" w:rsidR="00E80450" w:rsidRDefault="00E80450" w:rsidP="00D868CE">
            <w:pPr>
              <w:pStyle w:val="NormalWeb"/>
              <w:spacing w:before="0" w:beforeAutospacing="0" w:after="0" w:afterAutospacing="0"/>
              <w:ind w:firstLine="720"/>
              <w:jc w:val="both"/>
            </w:pPr>
            <w:r>
              <w:t>The</w:t>
            </w:r>
            <w:r w:rsidRPr="00AC0678">
              <w:t xml:space="preserve"> results were released on July 8, 2025. DNA extraction was performed using a genomic extraction kit, followed by PCR amplification targeting the cox1 gene with bird-specific primers. Sequencing was conducted at </w:t>
            </w:r>
            <w:proofErr w:type="spellStart"/>
            <w:r w:rsidRPr="00AC0678">
              <w:t>Macrogen</w:t>
            </w:r>
            <w:proofErr w:type="spellEnd"/>
            <w:r w:rsidRPr="00AC0678">
              <w:t xml:space="preserve"> Korea, and species identification relied on BLAST analysis of GenBank and BOLD databases.</w:t>
            </w:r>
          </w:p>
          <w:p w14:paraId="7375142E" w14:textId="77777777" w:rsidR="00E80450" w:rsidRPr="00AC0678" w:rsidRDefault="00E80450" w:rsidP="00D868CE">
            <w:pPr>
              <w:pStyle w:val="NormalWeb"/>
              <w:spacing w:before="0" w:beforeAutospacing="0" w:after="0" w:afterAutospacing="0"/>
              <w:ind w:firstLine="720"/>
              <w:jc w:val="both"/>
            </w:pPr>
          </w:p>
          <w:p w14:paraId="6D942C5C" w14:textId="77777777" w:rsidR="00E80450" w:rsidRDefault="00E80450" w:rsidP="00D868CE">
            <w:pPr>
              <w:pStyle w:val="NormalWeb"/>
              <w:spacing w:before="0" w:beforeAutospacing="0" w:after="0" w:afterAutospacing="0"/>
              <w:ind w:firstLine="720"/>
              <w:jc w:val="both"/>
            </w:pPr>
            <w:r w:rsidRPr="00AC0678">
              <w:t>DNA barcoding successfully identified the feather samples, with most showing high matches (over 98%) to species in the GenBank and BOLD reference databases. Thirteen samples confirmed their initial field identifications, including Marsh Sandpiper (</w:t>
            </w:r>
            <w:r w:rsidRPr="00AC0678">
              <w:rPr>
                <w:i/>
                <w:iCs/>
              </w:rPr>
              <w:t xml:space="preserve">Tringa </w:t>
            </w:r>
            <w:proofErr w:type="spellStart"/>
            <w:r w:rsidRPr="00AC0678">
              <w:rPr>
                <w:i/>
                <w:iCs/>
              </w:rPr>
              <w:t>stagnatilis</w:t>
            </w:r>
            <w:proofErr w:type="spellEnd"/>
            <w:r w:rsidRPr="00AC0678">
              <w:t>), Common Redshank (</w:t>
            </w:r>
            <w:r w:rsidRPr="00AC0678">
              <w:rPr>
                <w:i/>
                <w:iCs/>
              </w:rPr>
              <w:t xml:space="preserve">Tringa </w:t>
            </w:r>
            <w:proofErr w:type="spellStart"/>
            <w:r w:rsidRPr="00AC0678">
              <w:rPr>
                <w:i/>
                <w:iCs/>
              </w:rPr>
              <w:t>totanus</w:t>
            </w:r>
            <w:proofErr w:type="spellEnd"/>
            <w:r w:rsidRPr="00AC0678">
              <w:t>), Wood Sandpiper (</w:t>
            </w:r>
            <w:r w:rsidRPr="00AC0678">
              <w:rPr>
                <w:i/>
                <w:iCs/>
              </w:rPr>
              <w:t xml:space="preserve">Tringa </w:t>
            </w:r>
            <w:proofErr w:type="spellStart"/>
            <w:r w:rsidRPr="00AC0678">
              <w:rPr>
                <w:i/>
                <w:iCs/>
              </w:rPr>
              <w:t>glareola</w:t>
            </w:r>
            <w:proofErr w:type="spellEnd"/>
            <w:r w:rsidRPr="00AC0678">
              <w:t>), Zebra Dove (</w:t>
            </w:r>
            <w:proofErr w:type="spellStart"/>
            <w:r w:rsidRPr="00AC0678">
              <w:rPr>
                <w:i/>
                <w:iCs/>
              </w:rPr>
              <w:t>Geopelia</w:t>
            </w:r>
            <w:proofErr w:type="spellEnd"/>
            <w:r w:rsidRPr="00AC0678">
              <w:rPr>
                <w:i/>
                <w:iCs/>
              </w:rPr>
              <w:t xml:space="preserve"> striata</w:t>
            </w:r>
            <w:r w:rsidRPr="00AC0678">
              <w:t>), Spotted Dove (</w:t>
            </w:r>
            <w:proofErr w:type="spellStart"/>
            <w:r w:rsidRPr="00AC0678">
              <w:rPr>
                <w:i/>
                <w:iCs/>
              </w:rPr>
              <w:t>Spilopelia</w:t>
            </w:r>
            <w:proofErr w:type="spellEnd"/>
            <w:r w:rsidRPr="00AC0678">
              <w:rPr>
                <w:i/>
                <w:iCs/>
              </w:rPr>
              <w:t xml:space="preserve"> chinensis</w:t>
            </w:r>
            <w:r w:rsidRPr="00AC0678">
              <w:t>), and Brown Shrike (</w:t>
            </w:r>
            <w:r w:rsidRPr="00AC0678">
              <w:rPr>
                <w:i/>
                <w:iCs/>
              </w:rPr>
              <w:t>Lanius cristatus</w:t>
            </w:r>
            <w:r w:rsidRPr="00AC0678">
              <w:t>). However, Sample 15, initially identified as an Arctic Warbler (</w:t>
            </w:r>
            <w:proofErr w:type="spellStart"/>
            <w:r w:rsidRPr="00AC0678">
              <w:rPr>
                <w:i/>
                <w:iCs/>
              </w:rPr>
              <w:t>Phylloscopus</w:t>
            </w:r>
            <w:proofErr w:type="spellEnd"/>
            <w:r w:rsidRPr="00AC0678">
              <w:rPr>
                <w:i/>
                <w:iCs/>
              </w:rPr>
              <w:t xml:space="preserve"> borealis</w:t>
            </w:r>
            <w:r w:rsidRPr="00AC0678">
              <w:t>), was genetically confirmed as a Clamorous Reed Warbler (</w:t>
            </w:r>
            <w:r w:rsidRPr="00AC0678">
              <w:rPr>
                <w:i/>
                <w:iCs/>
              </w:rPr>
              <w:t xml:space="preserve">Acrocephalus </w:t>
            </w:r>
            <w:proofErr w:type="spellStart"/>
            <w:r w:rsidRPr="00AC0678">
              <w:rPr>
                <w:i/>
                <w:iCs/>
              </w:rPr>
              <w:t>stentoreus</w:t>
            </w:r>
            <w:proofErr w:type="spellEnd"/>
            <w:r w:rsidRPr="00AC0678">
              <w:t>) based on its DNA sequence match.</w:t>
            </w:r>
          </w:p>
          <w:p w14:paraId="6876A4CE" w14:textId="77777777" w:rsidR="00E80450" w:rsidRDefault="00E80450" w:rsidP="00D868CE">
            <w:pPr>
              <w:pStyle w:val="NormalWeb"/>
              <w:spacing w:before="0" w:beforeAutospacing="0" w:after="0" w:afterAutospacing="0"/>
              <w:jc w:val="both"/>
            </w:pPr>
          </w:p>
          <w:p w14:paraId="2A9D5585" w14:textId="77777777" w:rsidR="00E80450" w:rsidRDefault="00E80450" w:rsidP="00D868CE">
            <w:pPr>
              <w:pStyle w:val="NormalWeb"/>
              <w:spacing w:before="0" w:beforeAutospacing="0" w:after="0" w:afterAutospacing="0"/>
              <w:jc w:val="both"/>
              <w:rPr>
                <w:b/>
                <w:bCs/>
              </w:rPr>
            </w:pPr>
            <w:r w:rsidRPr="00AC0678">
              <w:rPr>
                <w:b/>
                <w:bCs/>
              </w:rPr>
              <w:t>Recommendations:</w:t>
            </w:r>
          </w:p>
          <w:p w14:paraId="70E68B42" w14:textId="77777777" w:rsidR="00E80450" w:rsidRDefault="00E80450" w:rsidP="00D868CE">
            <w:pPr>
              <w:pStyle w:val="NormalWeb"/>
              <w:numPr>
                <w:ilvl w:val="0"/>
                <w:numId w:val="6"/>
              </w:numPr>
              <w:spacing w:before="0" w:beforeAutospacing="0" w:after="0" w:afterAutospacing="0"/>
              <w:jc w:val="both"/>
            </w:pPr>
            <w:r w:rsidRPr="00AC0678">
              <w:t>Continue integrating DNA barcoding with AIV surveillance to verify species, especially for difficult-to-identify samples.</w:t>
            </w:r>
          </w:p>
          <w:p w14:paraId="577948CE" w14:textId="77777777" w:rsidR="00E80450" w:rsidRDefault="00E80450" w:rsidP="00D868CE">
            <w:pPr>
              <w:pStyle w:val="NormalWeb"/>
              <w:numPr>
                <w:ilvl w:val="0"/>
                <w:numId w:val="6"/>
              </w:numPr>
              <w:spacing w:before="0" w:beforeAutospacing="0" w:after="0" w:afterAutospacing="0"/>
              <w:jc w:val="both"/>
            </w:pPr>
            <w:r w:rsidRPr="00AC0678">
              <w:t>Use these results to update species records and avifaunal inventories of LPPWP.</w:t>
            </w:r>
          </w:p>
          <w:p w14:paraId="62EADAFB" w14:textId="77777777" w:rsidR="00E80450" w:rsidRDefault="00E80450" w:rsidP="00D868CE">
            <w:pPr>
              <w:pStyle w:val="NormalWeb"/>
              <w:spacing w:before="0" w:beforeAutospacing="0" w:after="0" w:afterAutospacing="0"/>
              <w:jc w:val="both"/>
            </w:pPr>
          </w:p>
          <w:p w14:paraId="66DFA859" w14:textId="77777777" w:rsidR="00E80450" w:rsidRDefault="00E80450" w:rsidP="00D868CE">
            <w:pPr>
              <w:pStyle w:val="NormalWeb"/>
              <w:spacing w:before="0" w:beforeAutospacing="0" w:after="0" w:afterAutospacing="0"/>
              <w:jc w:val="both"/>
            </w:pPr>
            <w:r w:rsidRPr="00251026">
              <w:rPr>
                <w:b/>
                <w:bCs/>
              </w:rPr>
              <w:t>Attached Document:</w:t>
            </w:r>
            <w:r>
              <w:rPr>
                <w:b/>
                <w:bCs/>
              </w:rPr>
              <w:t xml:space="preserve"> </w:t>
            </w:r>
            <w:r w:rsidRPr="00251026">
              <w:rPr>
                <w:bCs/>
              </w:rPr>
              <w:t>Genetics Examination Report from DNA Barcoding Laboratory</w:t>
            </w:r>
            <w:r w:rsidRPr="00251026">
              <w:br/>
            </w:r>
          </w:p>
          <w:p w14:paraId="7CED0D95" w14:textId="77777777" w:rsidR="00E80450" w:rsidRDefault="00E80450" w:rsidP="00D868CE">
            <w:pPr>
              <w:pStyle w:val="NormalWeb"/>
              <w:spacing w:before="0" w:beforeAutospacing="0" w:after="0" w:afterAutospacing="0"/>
              <w:ind w:firstLine="720"/>
              <w:jc w:val="both"/>
            </w:pPr>
            <w:r w:rsidRPr="00251026">
              <w:t>For your information and record.</w:t>
            </w:r>
          </w:p>
          <w:p w14:paraId="2D4A3E04" w14:textId="60D5961F" w:rsidR="00E80450" w:rsidRPr="00AC0678" w:rsidRDefault="00E80450" w:rsidP="00D868CE">
            <w:pPr>
              <w:pStyle w:val="NormalWeb"/>
              <w:spacing w:before="0" w:beforeAutospacing="0" w:after="0" w:afterAutospacing="0"/>
              <w:ind w:firstLine="720"/>
              <w:jc w:val="both"/>
              <w:rPr>
                <w:b/>
                <w:bCs/>
              </w:rPr>
            </w:pPr>
          </w:p>
        </w:tc>
      </w:tr>
      <w:tr w:rsidR="00E80450" w:rsidRPr="00251026" w14:paraId="12072447" w14:textId="77777777" w:rsidTr="00D868CE">
        <w:trPr>
          <w:trHeight w:val="95"/>
        </w:trPr>
        <w:tc>
          <w:tcPr>
            <w:tcW w:w="9001" w:type="dxa"/>
            <w:gridSpan w:val="2"/>
          </w:tcPr>
          <w:p w14:paraId="0EDB66E5" w14:textId="59D2A737" w:rsidR="00E80450" w:rsidRDefault="00E80450" w:rsidP="00D868CE">
            <w:pPr>
              <w:pStyle w:val="NormalWeb"/>
              <w:spacing w:before="0" w:beforeAutospacing="0" w:after="0" w:afterAutospacing="0"/>
              <w:jc w:val="both"/>
            </w:pPr>
          </w:p>
        </w:tc>
      </w:tr>
      <w:tr w:rsidR="00E80450" w:rsidRPr="00251026" w14:paraId="24E4D098" w14:textId="77777777" w:rsidTr="00D868CE">
        <w:trPr>
          <w:trHeight w:val="95"/>
        </w:trPr>
        <w:tc>
          <w:tcPr>
            <w:tcW w:w="4500" w:type="dxa"/>
          </w:tcPr>
          <w:p w14:paraId="7FAC7861" w14:textId="77777777" w:rsidR="00E80450" w:rsidRDefault="00E80450" w:rsidP="00D868CE">
            <w:pPr>
              <w:pStyle w:val="NormalWeb"/>
              <w:spacing w:before="0" w:beforeAutospacing="0" w:after="0" w:afterAutospacing="0"/>
              <w:jc w:val="both"/>
            </w:pPr>
            <w:r w:rsidRPr="00251026">
              <w:t>Prepared by:</w:t>
            </w:r>
          </w:p>
          <w:p w14:paraId="26AA5009" w14:textId="77777777" w:rsidR="00E80450" w:rsidRDefault="00E80450" w:rsidP="00D868CE">
            <w:pPr>
              <w:pStyle w:val="NormalWeb"/>
              <w:spacing w:before="0" w:beforeAutospacing="0" w:after="0" w:afterAutospacing="0"/>
              <w:jc w:val="both"/>
            </w:pPr>
          </w:p>
          <w:p w14:paraId="37077D67" w14:textId="16932976" w:rsidR="00E80450" w:rsidRDefault="00E80450" w:rsidP="00D868CE">
            <w:pPr>
              <w:pStyle w:val="NormalWeb"/>
              <w:spacing w:before="0" w:beforeAutospacing="0" w:after="0" w:afterAutospacing="0"/>
              <w:jc w:val="both"/>
            </w:pPr>
          </w:p>
        </w:tc>
        <w:tc>
          <w:tcPr>
            <w:tcW w:w="4501" w:type="dxa"/>
          </w:tcPr>
          <w:p w14:paraId="3562A871" w14:textId="5383CC0B" w:rsidR="00E80450" w:rsidRDefault="00E80450" w:rsidP="00D868CE">
            <w:pPr>
              <w:pStyle w:val="NormalWeb"/>
              <w:spacing w:before="0" w:beforeAutospacing="0" w:after="0" w:afterAutospacing="0"/>
              <w:jc w:val="both"/>
            </w:pPr>
            <w:r>
              <w:t>Reviewed by:</w:t>
            </w:r>
          </w:p>
        </w:tc>
      </w:tr>
      <w:tr w:rsidR="00E80450" w:rsidRPr="00251026" w14:paraId="20922F52" w14:textId="77777777" w:rsidTr="00D868CE">
        <w:trPr>
          <w:trHeight w:val="95"/>
        </w:trPr>
        <w:tc>
          <w:tcPr>
            <w:tcW w:w="4500" w:type="dxa"/>
          </w:tcPr>
          <w:p w14:paraId="79230D04" w14:textId="77777777" w:rsidR="00E80450" w:rsidRPr="00251026" w:rsidRDefault="00E80450" w:rsidP="00D868CE">
            <w:pPr>
              <w:pStyle w:val="NormalWeb"/>
              <w:spacing w:before="0" w:beforeAutospacing="0" w:after="0" w:afterAutospacing="0"/>
              <w:jc w:val="both"/>
            </w:pPr>
          </w:p>
        </w:tc>
        <w:tc>
          <w:tcPr>
            <w:tcW w:w="4501" w:type="dxa"/>
          </w:tcPr>
          <w:p w14:paraId="50B73C53" w14:textId="79210295" w:rsidR="00E80450" w:rsidRDefault="00E80450" w:rsidP="00D868CE">
            <w:pPr>
              <w:pStyle w:val="NormalWeb"/>
              <w:spacing w:before="0" w:beforeAutospacing="0" w:after="0" w:afterAutospacing="0"/>
              <w:jc w:val="both"/>
            </w:pPr>
            <w:r>
              <w:rPr>
                <w:noProof/>
              </w:rPr>
              <w:drawing>
                <wp:anchor distT="0" distB="0" distL="114300" distR="114300" simplePos="0" relativeHeight="251664384" behindDoc="1" locked="0" layoutInCell="1" allowOverlap="1" wp14:anchorId="62542220" wp14:editId="236033A7">
                  <wp:simplePos x="0" y="0"/>
                  <wp:positionH relativeFrom="column">
                    <wp:posOffset>171450</wp:posOffset>
                  </wp:positionH>
                  <wp:positionV relativeFrom="paragraph">
                    <wp:posOffset>-286385</wp:posOffset>
                  </wp:positionV>
                  <wp:extent cx="1295400" cy="778147"/>
                  <wp:effectExtent l="0" t="0" r="0" b="0"/>
                  <wp:wrapNone/>
                  <wp:docPr id="1191723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2337" name="Picture 119172337"/>
                          <pic:cNvPicPr/>
                        </pic:nvPicPr>
                        <pic:blipFill>
                          <a:blip r:embed="rId14">
                            <a:extLst>
                              <a:ext uri="{28A0092B-C50C-407E-A947-70E740481C1C}">
                                <a14:useLocalDpi xmlns:a14="http://schemas.microsoft.com/office/drawing/2010/main" val="0"/>
                              </a:ext>
                            </a:extLst>
                          </a:blip>
                          <a:stretch>
                            <a:fillRect/>
                          </a:stretch>
                        </pic:blipFill>
                        <pic:spPr>
                          <a:xfrm>
                            <a:off x="0" y="0"/>
                            <a:ext cx="1295400" cy="778147"/>
                          </a:xfrm>
                          <a:prstGeom prst="rect">
                            <a:avLst/>
                          </a:prstGeom>
                        </pic:spPr>
                      </pic:pic>
                    </a:graphicData>
                  </a:graphic>
                  <wp14:sizeRelH relativeFrom="margin">
                    <wp14:pctWidth>0</wp14:pctWidth>
                  </wp14:sizeRelH>
                  <wp14:sizeRelV relativeFrom="margin">
                    <wp14:pctHeight>0</wp14:pctHeight>
                  </wp14:sizeRelV>
                </wp:anchor>
              </w:drawing>
            </w:r>
          </w:p>
        </w:tc>
      </w:tr>
      <w:tr w:rsidR="00E80450" w:rsidRPr="00251026" w14:paraId="7D51FE18" w14:textId="77777777" w:rsidTr="00D868CE">
        <w:trPr>
          <w:trHeight w:val="95"/>
        </w:trPr>
        <w:tc>
          <w:tcPr>
            <w:tcW w:w="4500" w:type="dxa"/>
          </w:tcPr>
          <w:p w14:paraId="232E173C" w14:textId="5D7A9E1A" w:rsidR="00E80450" w:rsidRPr="00251026" w:rsidRDefault="00E80450" w:rsidP="00E80450">
            <w:pPr>
              <w:pStyle w:val="NormalWeb"/>
              <w:spacing w:before="0" w:beforeAutospacing="0" w:after="0" w:afterAutospacing="0"/>
            </w:pPr>
            <w:r w:rsidRPr="00251026">
              <w:rPr>
                <w:b/>
                <w:bCs/>
              </w:rPr>
              <w:t>DIEGO MONTESCLAROS JR</w:t>
            </w:r>
            <w:r w:rsidRPr="00251026">
              <w:rPr>
                <w:b/>
                <w:bCs/>
              </w:rPr>
              <w:br/>
            </w:r>
            <w:proofErr w:type="spellStart"/>
            <w:r w:rsidRPr="00251026">
              <w:t>APASu</w:t>
            </w:r>
            <w:proofErr w:type="spellEnd"/>
            <w:r w:rsidRPr="00251026">
              <w:t>, LPPWP</w:t>
            </w:r>
          </w:p>
        </w:tc>
        <w:tc>
          <w:tcPr>
            <w:tcW w:w="4501" w:type="dxa"/>
            <w:vAlign w:val="center"/>
          </w:tcPr>
          <w:p w14:paraId="3A3E2659" w14:textId="3B9A0E97" w:rsidR="00E80450" w:rsidRDefault="00E80450" w:rsidP="00E80450">
            <w:pPr>
              <w:pStyle w:val="NormalWeb"/>
              <w:spacing w:before="0" w:beforeAutospacing="0" w:after="0" w:afterAutospacing="0"/>
            </w:pPr>
            <w:r w:rsidRPr="00251026">
              <w:rPr>
                <w:b/>
                <w:bCs/>
              </w:rPr>
              <w:t>CHRISTOPHER C. VILLARIN</w:t>
            </w:r>
            <w:r w:rsidRPr="00251026">
              <w:br/>
              <w:t>PASU, LPPWP</w:t>
            </w:r>
          </w:p>
        </w:tc>
      </w:tr>
    </w:tbl>
    <w:p w14:paraId="4D8DCFC9" w14:textId="77777777" w:rsidR="00E80450" w:rsidRPr="00251026" w:rsidRDefault="00E80450" w:rsidP="00E80450">
      <w:pPr>
        <w:pStyle w:val="NormalWeb"/>
        <w:spacing w:before="0" w:beforeAutospacing="0" w:after="0" w:afterAutospacing="0"/>
        <w:jc w:val="both"/>
      </w:pPr>
    </w:p>
    <w:p w14:paraId="6C57811A" w14:textId="54692F9B" w:rsidR="00865E01" w:rsidRDefault="00E80450" w:rsidP="00E80450">
      <w:pPr>
        <w:spacing w:after="0" w:line="240" w:lineRule="auto"/>
        <w:rPr>
          <w:rFonts w:ascii="Times New Roman" w:eastAsia="Times New Roman" w:hAnsi="Times New Roman" w:cs="Times New Roman"/>
          <w:b/>
          <w:sz w:val="24"/>
          <w:szCs w:val="24"/>
        </w:rPr>
      </w:pPr>
      <w:r w:rsidRPr="00251026">
        <w:rPr>
          <w:rFonts w:ascii="Times New Roman" w:eastAsia="Times New Roman" w:hAnsi="Times New Roman" w:cs="Times New Roman"/>
          <w:b/>
          <w:sz w:val="24"/>
          <w:szCs w:val="24"/>
        </w:rPr>
        <w:tab/>
      </w:r>
      <w:r w:rsidRPr="00251026">
        <w:rPr>
          <w:rFonts w:ascii="Times New Roman" w:eastAsia="Times New Roman" w:hAnsi="Times New Roman" w:cs="Times New Roman"/>
          <w:b/>
          <w:sz w:val="24"/>
          <w:szCs w:val="24"/>
        </w:rPr>
        <w:tab/>
      </w:r>
      <w:r w:rsidRPr="00251026">
        <w:rPr>
          <w:rFonts w:ascii="Times New Roman" w:eastAsia="Times New Roman" w:hAnsi="Times New Roman" w:cs="Times New Roman"/>
          <w:b/>
          <w:sz w:val="24"/>
          <w:szCs w:val="24"/>
        </w:rPr>
        <w:tab/>
      </w:r>
    </w:p>
    <w:p w14:paraId="5B4F569A" w14:textId="0A30742B" w:rsidR="00865E01" w:rsidRDefault="00865E01" w:rsidP="00025960">
      <w:pPr>
        <w:spacing w:after="0" w:line="240" w:lineRule="auto"/>
        <w:rPr>
          <w:rFonts w:ascii="Times New Roman" w:eastAsia="Times New Roman" w:hAnsi="Times New Roman" w:cs="Times New Roman"/>
          <w:b/>
          <w:sz w:val="24"/>
          <w:szCs w:val="24"/>
        </w:rPr>
      </w:pPr>
    </w:p>
    <w:p w14:paraId="7FE540B4" w14:textId="48BCA590" w:rsidR="00E80450" w:rsidRDefault="00E80450" w:rsidP="00025960">
      <w:pPr>
        <w:spacing w:after="0" w:line="240" w:lineRule="auto"/>
        <w:rPr>
          <w:rFonts w:ascii="Times New Roman" w:eastAsia="Times New Roman" w:hAnsi="Times New Roman" w:cs="Times New Roman"/>
          <w:b/>
          <w:sz w:val="24"/>
          <w:szCs w:val="24"/>
        </w:rPr>
      </w:pPr>
    </w:p>
    <w:p w14:paraId="0828581D" w14:textId="77777777" w:rsidR="00E80450" w:rsidRDefault="00E80450" w:rsidP="00025960">
      <w:pPr>
        <w:spacing w:after="0" w:line="240" w:lineRule="auto"/>
        <w:rPr>
          <w:rFonts w:ascii="Times New Roman" w:eastAsia="Times New Roman" w:hAnsi="Times New Roman" w:cs="Times New Roman"/>
          <w:b/>
          <w:sz w:val="24"/>
          <w:szCs w:val="24"/>
        </w:rPr>
      </w:pPr>
    </w:p>
    <w:p w14:paraId="3A7F0C12" w14:textId="77777777" w:rsidR="00865E01" w:rsidRDefault="00865E01" w:rsidP="00025960">
      <w:pPr>
        <w:spacing w:after="0" w:line="240" w:lineRule="auto"/>
        <w:rPr>
          <w:rFonts w:ascii="Times New Roman" w:eastAsia="Times New Roman" w:hAnsi="Times New Roman" w:cs="Times New Roman"/>
          <w:b/>
          <w:sz w:val="24"/>
          <w:szCs w:val="24"/>
        </w:rPr>
      </w:pPr>
    </w:p>
    <w:p w14:paraId="28BF8303" w14:textId="77777777" w:rsidR="00E80450" w:rsidRDefault="00E80450" w:rsidP="00025960">
      <w:pPr>
        <w:spacing w:after="0" w:line="240" w:lineRule="auto"/>
        <w:rPr>
          <w:rFonts w:ascii="Times New Roman" w:eastAsia="Times New Roman" w:hAnsi="Times New Roman" w:cs="Times New Roman"/>
          <w:b/>
          <w:sz w:val="24"/>
          <w:szCs w:val="24"/>
        </w:rPr>
      </w:pPr>
    </w:p>
    <w:p w14:paraId="03098530" w14:textId="77777777" w:rsidR="00E80450" w:rsidRDefault="00E80450" w:rsidP="00025960">
      <w:pPr>
        <w:spacing w:after="0" w:line="240" w:lineRule="auto"/>
        <w:rPr>
          <w:rFonts w:ascii="Times New Roman" w:eastAsia="Times New Roman" w:hAnsi="Times New Roman" w:cs="Times New Roman"/>
          <w:b/>
          <w:sz w:val="24"/>
          <w:szCs w:val="24"/>
        </w:rPr>
      </w:pPr>
    </w:p>
    <w:p w14:paraId="076560C9" w14:textId="330608DC" w:rsidR="00E80450" w:rsidRDefault="00E80450" w:rsidP="00025960">
      <w:pPr>
        <w:spacing w:after="0" w:line="240" w:lineRule="auto"/>
        <w:rPr>
          <w:rFonts w:ascii="Times New Roman" w:eastAsia="Times New Roman" w:hAnsi="Times New Roman" w:cs="Times New Roman"/>
          <w:b/>
          <w:sz w:val="24"/>
          <w:szCs w:val="24"/>
        </w:rPr>
      </w:pPr>
    </w:p>
    <w:p w14:paraId="19EE13D9" w14:textId="7B01E412" w:rsidR="00E80450" w:rsidRDefault="00E80450" w:rsidP="00025960">
      <w:pPr>
        <w:spacing w:after="0" w:line="240" w:lineRule="auto"/>
        <w:rPr>
          <w:rFonts w:ascii="Times New Roman" w:eastAsia="Times New Roman" w:hAnsi="Times New Roman" w:cs="Times New Roman"/>
          <w:b/>
          <w:sz w:val="24"/>
          <w:szCs w:val="24"/>
        </w:rPr>
      </w:pPr>
    </w:p>
    <w:p w14:paraId="2C271033" w14:textId="041D737D" w:rsidR="0076169E" w:rsidRDefault="0076169E" w:rsidP="0076169E">
      <w:pPr>
        <w:spacing w:after="0" w:line="240" w:lineRule="auto"/>
        <w:jc w:val="center"/>
        <w:rPr>
          <w:rFonts w:ascii="Times New Roman" w:eastAsia="Times New Roman" w:hAnsi="Times New Roman" w:cs="Times New Roman"/>
          <w:b/>
          <w:sz w:val="24"/>
          <w:szCs w:val="24"/>
        </w:rPr>
      </w:pPr>
    </w:p>
    <w:p w14:paraId="0458AA41" w14:textId="6FCC8353" w:rsidR="00E80450" w:rsidRDefault="0076169E" w:rsidP="0076169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GENETICS EXAMINATION REPORT</w:t>
      </w:r>
    </w:p>
    <w:p w14:paraId="1B199DEF" w14:textId="13D6F5AD" w:rsidR="0076169E" w:rsidRDefault="0076169E" w:rsidP="0076169E">
      <w:pPr>
        <w:spacing w:after="0" w:line="240" w:lineRule="auto"/>
        <w:jc w:val="center"/>
        <w:rPr>
          <w:rFonts w:ascii="Times New Roman" w:eastAsia="Times New Roman" w:hAnsi="Times New Roman" w:cs="Times New Roman"/>
          <w:b/>
          <w:sz w:val="24"/>
          <w:szCs w:val="24"/>
        </w:rPr>
      </w:pPr>
      <w:r w:rsidRPr="00E80450">
        <w:rPr>
          <w:rFonts w:ascii="Times New Roman" w:eastAsia="Times New Roman" w:hAnsi="Times New Roman" w:cs="Times New Roman"/>
          <w:b/>
          <w:noProof/>
          <w:sz w:val="24"/>
          <w:szCs w:val="24"/>
        </w:rPr>
        <w:drawing>
          <wp:anchor distT="0" distB="0" distL="114300" distR="114300" simplePos="0" relativeHeight="251665408" behindDoc="1" locked="0" layoutInCell="1" allowOverlap="1" wp14:anchorId="02D1A842" wp14:editId="3F8A015E">
            <wp:simplePos x="0" y="0"/>
            <wp:positionH relativeFrom="margin">
              <wp:align>center</wp:align>
            </wp:positionH>
            <wp:positionV relativeFrom="paragraph">
              <wp:posOffset>196157</wp:posOffset>
            </wp:positionV>
            <wp:extent cx="6555105" cy="759968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6668" b="2535"/>
                    <a:stretch/>
                  </pic:blipFill>
                  <pic:spPr bwMode="auto">
                    <a:xfrm>
                      <a:off x="0" y="0"/>
                      <a:ext cx="6555105" cy="7599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BCFB7C" w14:textId="58866532" w:rsidR="0076169E" w:rsidRDefault="0076169E" w:rsidP="0076169E">
      <w:pPr>
        <w:spacing w:after="0" w:line="240" w:lineRule="auto"/>
        <w:jc w:val="center"/>
        <w:rPr>
          <w:rFonts w:ascii="Times New Roman" w:eastAsia="Times New Roman" w:hAnsi="Times New Roman" w:cs="Times New Roman"/>
          <w:b/>
          <w:sz w:val="24"/>
          <w:szCs w:val="24"/>
        </w:rPr>
      </w:pPr>
    </w:p>
    <w:p w14:paraId="7B9890F9" w14:textId="77777777" w:rsidR="00E80450" w:rsidRDefault="00E80450" w:rsidP="00025960">
      <w:pPr>
        <w:spacing w:after="0" w:line="240" w:lineRule="auto"/>
        <w:rPr>
          <w:rFonts w:ascii="Times New Roman" w:eastAsia="Times New Roman" w:hAnsi="Times New Roman" w:cs="Times New Roman"/>
          <w:b/>
          <w:sz w:val="24"/>
          <w:szCs w:val="24"/>
        </w:rPr>
      </w:pPr>
    </w:p>
    <w:p w14:paraId="10FEC9CD" w14:textId="77777777" w:rsidR="00E80450" w:rsidRDefault="00E80450" w:rsidP="00025960">
      <w:pPr>
        <w:spacing w:after="0" w:line="240" w:lineRule="auto"/>
        <w:rPr>
          <w:rFonts w:ascii="Times New Roman" w:eastAsia="Times New Roman" w:hAnsi="Times New Roman" w:cs="Times New Roman"/>
          <w:b/>
          <w:sz w:val="24"/>
          <w:szCs w:val="24"/>
        </w:rPr>
      </w:pPr>
    </w:p>
    <w:p w14:paraId="5580897E" w14:textId="77777777" w:rsidR="00E80450" w:rsidRDefault="00E80450" w:rsidP="00025960">
      <w:pPr>
        <w:spacing w:after="0" w:line="240" w:lineRule="auto"/>
        <w:rPr>
          <w:rFonts w:ascii="Times New Roman" w:eastAsia="Times New Roman" w:hAnsi="Times New Roman" w:cs="Times New Roman"/>
          <w:b/>
          <w:sz w:val="24"/>
          <w:szCs w:val="24"/>
        </w:rPr>
      </w:pPr>
    </w:p>
    <w:p w14:paraId="69303C32" w14:textId="77777777" w:rsidR="00E80450" w:rsidRDefault="00E80450" w:rsidP="00025960">
      <w:pPr>
        <w:spacing w:after="0" w:line="240" w:lineRule="auto"/>
        <w:rPr>
          <w:rFonts w:ascii="Times New Roman" w:eastAsia="Times New Roman" w:hAnsi="Times New Roman" w:cs="Times New Roman"/>
          <w:b/>
          <w:sz w:val="24"/>
          <w:szCs w:val="24"/>
        </w:rPr>
      </w:pPr>
    </w:p>
    <w:p w14:paraId="72C7F130" w14:textId="76805EA1" w:rsidR="00E80450" w:rsidRDefault="00E80450" w:rsidP="00025960">
      <w:pPr>
        <w:spacing w:after="0" w:line="240" w:lineRule="auto"/>
        <w:rPr>
          <w:rFonts w:ascii="Times New Roman" w:eastAsia="Times New Roman" w:hAnsi="Times New Roman" w:cs="Times New Roman"/>
          <w:b/>
          <w:sz w:val="24"/>
          <w:szCs w:val="24"/>
        </w:rPr>
      </w:pPr>
    </w:p>
    <w:p w14:paraId="7C5123D2" w14:textId="4332DD66" w:rsidR="00E80450" w:rsidRDefault="00E80450" w:rsidP="00025960">
      <w:pPr>
        <w:spacing w:after="0" w:line="240" w:lineRule="auto"/>
        <w:rPr>
          <w:rFonts w:ascii="Times New Roman" w:eastAsia="Times New Roman" w:hAnsi="Times New Roman" w:cs="Times New Roman"/>
          <w:b/>
          <w:sz w:val="24"/>
          <w:szCs w:val="24"/>
        </w:rPr>
      </w:pPr>
    </w:p>
    <w:p w14:paraId="334C8A67" w14:textId="29439CF8" w:rsidR="00E80450" w:rsidRDefault="00E80450" w:rsidP="00025960">
      <w:pPr>
        <w:spacing w:after="0" w:line="240" w:lineRule="auto"/>
        <w:rPr>
          <w:rFonts w:ascii="Times New Roman" w:eastAsia="Times New Roman" w:hAnsi="Times New Roman" w:cs="Times New Roman"/>
          <w:b/>
          <w:sz w:val="24"/>
          <w:szCs w:val="24"/>
        </w:rPr>
      </w:pPr>
    </w:p>
    <w:p w14:paraId="62AF9CDE" w14:textId="168945FC" w:rsidR="00E80450" w:rsidRDefault="00E80450" w:rsidP="00025960">
      <w:pPr>
        <w:spacing w:after="0" w:line="240" w:lineRule="auto"/>
        <w:rPr>
          <w:rFonts w:ascii="Times New Roman" w:eastAsia="Times New Roman" w:hAnsi="Times New Roman" w:cs="Times New Roman"/>
          <w:b/>
          <w:sz w:val="24"/>
          <w:szCs w:val="24"/>
        </w:rPr>
      </w:pPr>
    </w:p>
    <w:p w14:paraId="5BA974D4" w14:textId="05FDBF86" w:rsidR="00E80450" w:rsidRDefault="00E80450" w:rsidP="00025960">
      <w:pPr>
        <w:spacing w:after="0" w:line="240" w:lineRule="auto"/>
        <w:rPr>
          <w:rFonts w:ascii="Times New Roman" w:eastAsia="Times New Roman" w:hAnsi="Times New Roman" w:cs="Times New Roman"/>
          <w:b/>
          <w:sz w:val="24"/>
          <w:szCs w:val="24"/>
        </w:rPr>
      </w:pPr>
    </w:p>
    <w:p w14:paraId="39927134" w14:textId="21625775" w:rsidR="00E80450" w:rsidRDefault="00E80450" w:rsidP="00025960">
      <w:pPr>
        <w:spacing w:after="0" w:line="240" w:lineRule="auto"/>
        <w:rPr>
          <w:rFonts w:ascii="Times New Roman" w:eastAsia="Times New Roman" w:hAnsi="Times New Roman" w:cs="Times New Roman"/>
          <w:b/>
          <w:sz w:val="24"/>
          <w:szCs w:val="24"/>
        </w:rPr>
      </w:pPr>
    </w:p>
    <w:p w14:paraId="226544BD" w14:textId="25E22152" w:rsidR="00E80450" w:rsidRDefault="00E80450" w:rsidP="00025960">
      <w:pPr>
        <w:spacing w:after="0" w:line="240" w:lineRule="auto"/>
        <w:rPr>
          <w:rFonts w:ascii="Times New Roman" w:eastAsia="Times New Roman" w:hAnsi="Times New Roman" w:cs="Times New Roman"/>
          <w:b/>
          <w:sz w:val="24"/>
          <w:szCs w:val="24"/>
        </w:rPr>
      </w:pPr>
    </w:p>
    <w:p w14:paraId="11207C0E" w14:textId="45A07B56" w:rsidR="00E80450" w:rsidRDefault="00E80450" w:rsidP="00025960">
      <w:pPr>
        <w:spacing w:after="0" w:line="240" w:lineRule="auto"/>
        <w:rPr>
          <w:rFonts w:ascii="Times New Roman" w:eastAsia="Times New Roman" w:hAnsi="Times New Roman" w:cs="Times New Roman"/>
          <w:b/>
          <w:sz w:val="24"/>
          <w:szCs w:val="24"/>
        </w:rPr>
      </w:pPr>
    </w:p>
    <w:p w14:paraId="12429039" w14:textId="7FAEED21" w:rsidR="00E80450" w:rsidRDefault="00E80450" w:rsidP="00025960">
      <w:pPr>
        <w:spacing w:after="0" w:line="240" w:lineRule="auto"/>
        <w:rPr>
          <w:rFonts w:ascii="Times New Roman" w:eastAsia="Times New Roman" w:hAnsi="Times New Roman" w:cs="Times New Roman"/>
          <w:b/>
          <w:sz w:val="24"/>
          <w:szCs w:val="24"/>
        </w:rPr>
      </w:pPr>
    </w:p>
    <w:p w14:paraId="0458C9D4" w14:textId="2F6B6ACC" w:rsidR="00E80450" w:rsidRDefault="00E80450" w:rsidP="00025960">
      <w:pPr>
        <w:spacing w:after="0" w:line="240" w:lineRule="auto"/>
        <w:rPr>
          <w:rFonts w:ascii="Times New Roman" w:eastAsia="Times New Roman" w:hAnsi="Times New Roman" w:cs="Times New Roman"/>
          <w:b/>
          <w:sz w:val="24"/>
          <w:szCs w:val="24"/>
        </w:rPr>
      </w:pPr>
    </w:p>
    <w:p w14:paraId="7EC25881" w14:textId="3B3A4B5C" w:rsidR="00E80450" w:rsidRDefault="00E80450" w:rsidP="00025960">
      <w:pPr>
        <w:spacing w:after="0" w:line="240" w:lineRule="auto"/>
        <w:rPr>
          <w:rFonts w:ascii="Times New Roman" w:eastAsia="Times New Roman" w:hAnsi="Times New Roman" w:cs="Times New Roman"/>
          <w:b/>
          <w:sz w:val="24"/>
          <w:szCs w:val="24"/>
        </w:rPr>
      </w:pPr>
    </w:p>
    <w:p w14:paraId="6DB3230F" w14:textId="2E3C4C4D" w:rsidR="00E80450" w:rsidRDefault="00E80450" w:rsidP="00025960">
      <w:pPr>
        <w:spacing w:after="0" w:line="240" w:lineRule="auto"/>
        <w:rPr>
          <w:rFonts w:ascii="Times New Roman" w:eastAsia="Times New Roman" w:hAnsi="Times New Roman" w:cs="Times New Roman"/>
          <w:b/>
          <w:sz w:val="24"/>
          <w:szCs w:val="24"/>
        </w:rPr>
      </w:pPr>
    </w:p>
    <w:p w14:paraId="2FF4FF7F" w14:textId="77777777" w:rsidR="00E80450" w:rsidRDefault="00E80450" w:rsidP="00025960">
      <w:pPr>
        <w:spacing w:after="0" w:line="240" w:lineRule="auto"/>
        <w:rPr>
          <w:rFonts w:ascii="Times New Roman" w:eastAsia="Times New Roman" w:hAnsi="Times New Roman" w:cs="Times New Roman"/>
          <w:b/>
          <w:sz w:val="24"/>
          <w:szCs w:val="24"/>
        </w:rPr>
      </w:pPr>
    </w:p>
    <w:p w14:paraId="77457996" w14:textId="5E3A351C" w:rsidR="00E80450" w:rsidRDefault="00E80450" w:rsidP="00025960">
      <w:pPr>
        <w:spacing w:after="0" w:line="240" w:lineRule="auto"/>
        <w:rPr>
          <w:rFonts w:ascii="Times New Roman" w:eastAsia="Times New Roman" w:hAnsi="Times New Roman" w:cs="Times New Roman"/>
          <w:b/>
          <w:sz w:val="24"/>
          <w:szCs w:val="24"/>
        </w:rPr>
      </w:pPr>
    </w:p>
    <w:p w14:paraId="72F0A6DC" w14:textId="7E8F016D" w:rsidR="00E80450" w:rsidRDefault="00E80450" w:rsidP="00025960">
      <w:pPr>
        <w:spacing w:after="0" w:line="240" w:lineRule="auto"/>
        <w:rPr>
          <w:rFonts w:ascii="Times New Roman" w:eastAsia="Times New Roman" w:hAnsi="Times New Roman" w:cs="Times New Roman"/>
          <w:b/>
          <w:sz w:val="24"/>
          <w:szCs w:val="24"/>
        </w:rPr>
      </w:pPr>
    </w:p>
    <w:p w14:paraId="0CFBDAA7" w14:textId="6A0D8369" w:rsidR="00E80450" w:rsidRDefault="00E80450" w:rsidP="00025960">
      <w:pPr>
        <w:spacing w:after="0" w:line="240" w:lineRule="auto"/>
        <w:rPr>
          <w:rFonts w:ascii="Times New Roman" w:eastAsia="Times New Roman" w:hAnsi="Times New Roman" w:cs="Times New Roman"/>
          <w:b/>
          <w:sz w:val="24"/>
          <w:szCs w:val="24"/>
        </w:rPr>
      </w:pPr>
    </w:p>
    <w:p w14:paraId="5C4C13FF" w14:textId="0898AC5F" w:rsidR="00E80450" w:rsidRDefault="00E80450" w:rsidP="00025960">
      <w:pPr>
        <w:spacing w:after="0" w:line="240" w:lineRule="auto"/>
        <w:rPr>
          <w:rFonts w:ascii="Times New Roman" w:eastAsia="Times New Roman" w:hAnsi="Times New Roman" w:cs="Times New Roman"/>
          <w:b/>
          <w:sz w:val="24"/>
          <w:szCs w:val="24"/>
        </w:rPr>
      </w:pPr>
    </w:p>
    <w:p w14:paraId="60B6AA84" w14:textId="37EEE00A" w:rsidR="00E80450" w:rsidRDefault="00E80450" w:rsidP="00025960">
      <w:pPr>
        <w:spacing w:after="0" w:line="240" w:lineRule="auto"/>
        <w:rPr>
          <w:rFonts w:ascii="Times New Roman" w:eastAsia="Times New Roman" w:hAnsi="Times New Roman" w:cs="Times New Roman"/>
          <w:b/>
          <w:sz w:val="24"/>
          <w:szCs w:val="24"/>
        </w:rPr>
      </w:pPr>
    </w:p>
    <w:p w14:paraId="7082A146" w14:textId="001B2A2F" w:rsidR="00E80450" w:rsidRDefault="00E80450" w:rsidP="00025960">
      <w:pPr>
        <w:spacing w:after="0" w:line="240" w:lineRule="auto"/>
        <w:rPr>
          <w:rFonts w:ascii="Times New Roman" w:eastAsia="Times New Roman" w:hAnsi="Times New Roman" w:cs="Times New Roman"/>
          <w:b/>
          <w:sz w:val="24"/>
          <w:szCs w:val="24"/>
        </w:rPr>
      </w:pPr>
    </w:p>
    <w:p w14:paraId="562D24A6" w14:textId="77777777" w:rsidR="00E80450" w:rsidRDefault="00E80450" w:rsidP="00025960">
      <w:pPr>
        <w:spacing w:after="0" w:line="240" w:lineRule="auto"/>
        <w:rPr>
          <w:rFonts w:ascii="Times New Roman" w:eastAsia="Times New Roman" w:hAnsi="Times New Roman" w:cs="Times New Roman"/>
          <w:b/>
          <w:sz w:val="24"/>
          <w:szCs w:val="24"/>
        </w:rPr>
      </w:pPr>
    </w:p>
    <w:p w14:paraId="6BB883FB" w14:textId="77777777" w:rsidR="00E80450" w:rsidRDefault="00E80450" w:rsidP="00025960">
      <w:pPr>
        <w:spacing w:after="0" w:line="240" w:lineRule="auto"/>
        <w:rPr>
          <w:rFonts w:ascii="Times New Roman" w:eastAsia="Times New Roman" w:hAnsi="Times New Roman" w:cs="Times New Roman"/>
          <w:b/>
          <w:sz w:val="24"/>
          <w:szCs w:val="24"/>
        </w:rPr>
      </w:pPr>
    </w:p>
    <w:p w14:paraId="060CD233" w14:textId="77777777" w:rsidR="00E80450" w:rsidRDefault="00E80450" w:rsidP="00025960">
      <w:pPr>
        <w:spacing w:after="0" w:line="240" w:lineRule="auto"/>
        <w:rPr>
          <w:rFonts w:ascii="Times New Roman" w:eastAsia="Times New Roman" w:hAnsi="Times New Roman" w:cs="Times New Roman"/>
          <w:b/>
          <w:sz w:val="24"/>
          <w:szCs w:val="24"/>
        </w:rPr>
      </w:pPr>
    </w:p>
    <w:p w14:paraId="5D146118" w14:textId="5063AB96" w:rsidR="00E80450" w:rsidRDefault="00E80450" w:rsidP="00025960">
      <w:pPr>
        <w:spacing w:after="0" w:line="240" w:lineRule="auto"/>
        <w:rPr>
          <w:rFonts w:ascii="Times New Roman" w:eastAsia="Times New Roman" w:hAnsi="Times New Roman" w:cs="Times New Roman"/>
          <w:b/>
          <w:sz w:val="24"/>
          <w:szCs w:val="24"/>
        </w:rPr>
      </w:pPr>
    </w:p>
    <w:p w14:paraId="6029382E" w14:textId="77777777" w:rsidR="00E80450" w:rsidRDefault="00E80450" w:rsidP="00025960">
      <w:pPr>
        <w:spacing w:after="0" w:line="240" w:lineRule="auto"/>
        <w:rPr>
          <w:rFonts w:ascii="Times New Roman" w:eastAsia="Times New Roman" w:hAnsi="Times New Roman" w:cs="Times New Roman"/>
          <w:b/>
          <w:sz w:val="24"/>
          <w:szCs w:val="24"/>
        </w:rPr>
      </w:pPr>
    </w:p>
    <w:p w14:paraId="19B7C88C" w14:textId="0A0B338F" w:rsidR="00E80450" w:rsidRDefault="00E80450" w:rsidP="00025960">
      <w:pPr>
        <w:spacing w:after="0" w:line="240" w:lineRule="auto"/>
        <w:rPr>
          <w:rFonts w:ascii="Times New Roman" w:eastAsia="Times New Roman" w:hAnsi="Times New Roman" w:cs="Times New Roman"/>
          <w:b/>
          <w:sz w:val="24"/>
          <w:szCs w:val="24"/>
        </w:rPr>
      </w:pPr>
    </w:p>
    <w:p w14:paraId="10D5939F" w14:textId="3C457704" w:rsidR="00E80450" w:rsidRDefault="00E80450" w:rsidP="00025960">
      <w:pPr>
        <w:spacing w:after="0" w:line="240" w:lineRule="auto"/>
        <w:rPr>
          <w:rFonts w:ascii="Times New Roman" w:eastAsia="Times New Roman" w:hAnsi="Times New Roman" w:cs="Times New Roman"/>
          <w:b/>
          <w:sz w:val="24"/>
          <w:szCs w:val="24"/>
        </w:rPr>
      </w:pPr>
    </w:p>
    <w:p w14:paraId="7590EC59" w14:textId="36B5ECB5" w:rsidR="00E80450" w:rsidRDefault="00E80450" w:rsidP="00025960">
      <w:pPr>
        <w:spacing w:after="0" w:line="240" w:lineRule="auto"/>
        <w:rPr>
          <w:rFonts w:ascii="Times New Roman" w:eastAsia="Times New Roman" w:hAnsi="Times New Roman" w:cs="Times New Roman"/>
          <w:b/>
          <w:sz w:val="24"/>
          <w:szCs w:val="24"/>
        </w:rPr>
      </w:pPr>
    </w:p>
    <w:p w14:paraId="3A2909CC" w14:textId="77777777" w:rsidR="00E80450" w:rsidRDefault="00E80450" w:rsidP="00025960">
      <w:pPr>
        <w:spacing w:after="0" w:line="240" w:lineRule="auto"/>
        <w:rPr>
          <w:rFonts w:ascii="Times New Roman" w:eastAsia="Times New Roman" w:hAnsi="Times New Roman" w:cs="Times New Roman"/>
          <w:b/>
          <w:sz w:val="24"/>
          <w:szCs w:val="24"/>
        </w:rPr>
      </w:pPr>
    </w:p>
    <w:p w14:paraId="18854E27" w14:textId="6A1D3DCB" w:rsidR="00E80450" w:rsidRDefault="00E80450" w:rsidP="00025960">
      <w:pPr>
        <w:spacing w:after="0" w:line="240" w:lineRule="auto"/>
        <w:rPr>
          <w:rFonts w:ascii="Times New Roman" w:eastAsia="Times New Roman" w:hAnsi="Times New Roman" w:cs="Times New Roman"/>
          <w:b/>
          <w:sz w:val="24"/>
          <w:szCs w:val="24"/>
        </w:rPr>
      </w:pPr>
    </w:p>
    <w:p w14:paraId="0DB334E7" w14:textId="7D3EAB73" w:rsidR="00E80450" w:rsidRDefault="00E80450" w:rsidP="00025960">
      <w:pPr>
        <w:spacing w:after="0" w:line="240" w:lineRule="auto"/>
        <w:rPr>
          <w:rFonts w:ascii="Times New Roman" w:eastAsia="Times New Roman" w:hAnsi="Times New Roman" w:cs="Times New Roman"/>
          <w:b/>
          <w:sz w:val="24"/>
          <w:szCs w:val="24"/>
        </w:rPr>
      </w:pPr>
    </w:p>
    <w:p w14:paraId="5D86C88F" w14:textId="77777777" w:rsidR="00E80450" w:rsidRDefault="00E80450" w:rsidP="00025960">
      <w:pPr>
        <w:spacing w:after="0" w:line="240" w:lineRule="auto"/>
        <w:rPr>
          <w:rFonts w:ascii="Times New Roman" w:eastAsia="Times New Roman" w:hAnsi="Times New Roman" w:cs="Times New Roman"/>
          <w:b/>
          <w:sz w:val="24"/>
          <w:szCs w:val="24"/>
        </w:rPr>
      </w:pPr>
    </w:p>
    <w:p w14:paraId="37AC32A6" w14:textId="77777777" w:rsidR="00E80450" w:rsidRDefault="00E80450" w:rsidP="00025960">
      <w:pPr>
        <w:spacing w:after="0" w:line="240" w:lineRule="auto"/>
        <w:rPr>
          <w:rFonts w:ascii="Times New Roman" w:eastAsia="Times New Roman" w:hAnsi="Times New Roman" w:cs="Times New Roman"/>
          <w:b/>
          <w:sz w:val="24"/>
          <w:szCs w:val="24"/>
        </w:rPr>
      </w:pPr>
    </w:p>
    <w:p w14:paraId="33E26F3F" w14:textId="77777777" w:rsidR="00E80450" w:rsidRDefault="00E80450" w:rsidP="00025960">
      <w:pPr>
        <w:spacing w:after="0" w:line="240" w:lineRule="auto"/>
        <w:rPr>
          <w:rFonts w:ascii="Times New Roman" w:eastAsia="Times New Roman" w:hAnsi="Times New Roman" w:cs="Times New Roman"/>
          <w:b/>
          <w:sz w:val="24"/>
          <w:szCs w:val="24"/>
        </w:rPr>
      </w:pPr>
    </w:p>
    <w:p w14:paraId="7B139913" w14:textId="77777777" w:rsidR="00E80450" w:rsidRDefault="00E80450" w:rsidP="00025960">
      <w:pPr>
        <w:spacing w:after="0" w:line="240" w:lineRule="auto"/>
        <w:rPr>
          <w:rFonts w:ascii="Times New Roman" w:eastAsia="Times New Roman" w:hAnsi="Times New Roman" w:cs="Times New Roman"/>
          <w:b/>
          <w:sz w:val="24"/>
          <w:szCs w:val="24"/>
        </w:rPr>
      </w:pPr>
    </w:p>
    <w:p w14:paraId="0B807236" w14:textId="77777777" w:rsidR="00E80450" w:rsidRDefault="00E80450" w:rsidP="00025960">
      <w:pPr>
        <w:spacing w:after="0" w:line="240" w:lineRule="auto"/>
        <w:rPr>
          <w:rFonts w:ascii="Times New Roman" w:eastAsia="Times New Roman" w:hAnsi="Times New Roman" w:cs="Times New Roman"/>
          <w:b/>
          <w:sz w:val="24"/>
          <w:szCs w:val="24"/>
        </w:rPr>
      </w:pPr>
    </w:p>
    <w:p w14:paraId="72BDC023" w14:textId="77777777" w:rsidR="00E80450" w:rsidRDefault="00E80450" w:rsidP="00025960">
      <w:pPr>
        <w:spacing w:after="0" w:line="240" w:lineRule="auto"/>
        <w:rPr>
          <w:rFonts w:ascii="Times New Roman" w:eastAsia="Times New Roman" w:hAnsi="Times New Roman" w:cs="Times New Roman"/>
          <w:b/>
          <w:sz w:val="24"/>
          <w:szCs w:val="24"/>
        </w:rPr>
      </w:pPr>
    </w:p>
    <w:p w14:paraId="11B246B6" w14:textId="77777777" w:rsidR="00E80450" w:rsidRDefault="00E80450" w:rsidP="00025960">
      <w:pPr>
        <w:spacing w:after="0" w:line="240" w:lineRule="auto"/>
        <w:rPr>
          <w:rFonts w:ascii="Times New Roman" w:eastAsia="Times New Roman" w:hAnsi="Times New Roman" w:cs="Times New Roman"/>
          <w:b/>
          <w:sz w:val="24"/>
          <w:szCs w:val="24"/>
        </w:rPr>
      </w:pPr>
    </w:p>
    <w:p w14:paraId="280058F5" w14:textId="77777777" w:rsidR="00E80450" w:rsidRDefault="00E80450" w:rsidP="00025960">
      <w:pPr>
        <w:spacing w:after="0" w:line="240" w:lineRule="auto"/>
        <w:rPr>
          <w:rFonts w:ascii="Times New Roman" w:eastAsia="Times New Roman" w:hAnsi="Times New Roman" w:cs="Times New Roman"/>
          <w:b/>
          <w:sz w:val="24"/>
          <w:szCs w:val="24"/>
        </w:rPr>
      </w:pPr>
    </w:p>
    <w:p w14:paraId="24EEC4A1" w14:textId="77777777" w:rsidR="00E80450" w:rsidRDefault="00E80450" w:rsidP="00025960">
      <w:pPr>
        <w:spacing w:after="0" w:line="240" w:lineRule="auto"/>
        <w:rPr>
          <w:rFonts w:ascii="Times New Roman" w:eastAsia="Times New Roman" w:hAnsi="Times New Roman" w:cs="Times New Roman"/>
          <w:b/>
          <w:sz w:val="24"/>
          <w:szCs w:val="24"/>
        </w:rPr>
      </w:pPr>
    </w:p>
    <w:p w14:paraId="7679E210" w14:textId="452EC650" w:rsidR="00E80450" w:rsidRDefault="00E80450" w:rsidP="00025960">
      <w:pPr>
        <w:spacing w:after="0" w:line="240" w:lineRule="auto"/>
        <w:rPr>
          <w:rFonts w:ascii="Times New Roman" w:eastAsia="Times New Roman" w:hAnsi="Times New Roman" w:cs="Times New Roman"/>
          <w:b/>
          <w:sz w:val="24"/>
          <w:szCs w:val="24"/>
        </w:rPr>
      </w:pPr>
    </w:p>
    <w:p w14:paraId="598C5D3B" w14:textId="225F7ADF" w:rsidR="00E80450" w:rsidRDefault="00E80450" w:rsidP="00025960">
      <w:pPr>
        <w:spacing w:after="0" w:line="240" w:lineRule="auto"/>
        <w:rPr>
          <w:rFonts w:ascii="Times New Roman" w:eastAsia="Times New Roman" w:hAnsi="Times New Roman" w:cs="Times New Roman"/>
          <w:b/>
          <w:sz w:val="24"/>
          <w:szCs w:val="24"/>
        </w:rPr>
      </w:pPr>
    </w:p>
    <w:p w14:paraId="00611B79" w14:textId="63149AF1" w:rsidR="00E80450" w:rsidRDefault="00E80450" w:rsidP="00025960">
      <w:pPr>
        <w:spacing w:after="0" w:line="240" w:lineRule="auto"/>
        <w:rPr>
          <w:rFonts w:ascii="Times New Roman" w:eastAsia="Times New Roman" w:hAnsi="Times New Roman" w:cs="Times New Roman"/>
          <w:b/>
          <w:sz w:val="24"/>
          <w:szCs w:val="24"/>
        </w:rPr>
      </w:pPr>
    </w:p>
    <w:p w14:paraId="298F59D9" w14:textId="41D75218" w:rsidR="00E80450" w:rsidRDefault="00E80450" w:rsidP="00025960">
      <w:pPr>
        <w:spacing w:after="0" w:line="240" w:lineRule="auto"/>
        <w:rPr>
          <w:rFonts w:ascii="Times New Roman" w:eastAsia="Times New Roman" w:hAnsi="Times New Roman" w:cs="Times New Roman"/>
          <w:b/>
          <w:sz w:val="24"/>
          <w:szCs w:val="24"/>
        </w:rPr>
      </w:pPr>
      <w:r w:rsidRPr="00E80450">
        <w:rPr>
          <w:rFonts w:ascii="Times New Roman" w:eastAsia="Times New Roman" w:hAnsi="Times New Roman" w:cs="Times New Roman"/>
          <w:b/>
          <w:noProof/>
          <w:sz w:val="24"/>
          <w:szCs w:val="24"/>
        </w:rPr>
        <w:drawing>
          <wp:anchor distT="0" distB="0" distL="114300" distR="114300" simplePos="0" relativeHeight="251666432" behindDoc="0" locked="0" layoutInCell="1" allowOverlap="1" wp14:anchorId="0F948F5A" wp14:editId="0A3F7516">
            <wp:simplePos x="0" y="0"/>
            <wp:positionH relativeFrom="margin">
              <wp:posOffset>-238002</wp:posOffset>
            </wp:positionH>
            <wp:positionV relativeFrom="paragraph">
              <wp:posOffset>115438</wp:posOffset>
            </wp:positionV>
            <wp:extent cx="6246421" cy="8127406"/>
            <wp:effectExtent l="0" t="0" r="254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46421" cy="8127406"/>
                    </a:xfrm>
                    <a:prstGeom prst="rect">
                      <a:avLst/>
                    </a:prstGeom>
                  </pic:spPr>
                </pic:pic>
              </a:graphicData>
            </a:graphic>
            <wp14:sizeRelH relativeFrom="margin">
              <wp14:pctWidth>0</wp14:pctWidth>
            </wp14:sizeRelH>
            <wp14:sizeRelV relativeFrom="margin">
              <wp14:pctHeight>0</wp14:pctHeight>
            </wp14:sizeRelV>
          </wp:anchor>
        </w:drawing>
      </w:r>
    </w:p>
    <w:p w14:paraId="0F2BD4F6" w14:textId="770EC019" w:rsidR="00E80450" w:rsidRDefault="00E80450" w:rsidP="00025960">
      <w:pPr>
        <w:spacing w:after="0" w:line="240" w:lineRule="auto"/>
        <w:rPr>
          <w:rFonts w:ascii="Times New Roman" w:eastAsia="Times New Roman" w:hAnsi="Times New Roman" w:cs="Times New Roman"/>
          <w:b/>
          <w:sz w:val="24"/>
          <w:szCs w:val="24"/>
        </w:rPr>
      </w:pPr>
    </w:p>
    <w:p w14:paraId="12515A02" w14:textId="559DFE4E" w:rsidR="00865E01" w:rsidRDefault="00865E01" w:rsidP="00025960">
      <w:pPr>
        <w:spacing w:after="0" w:line="240" w:lineRule="auto"/>
        <w:rPr>
          <w:rFonts w:ascii="Times New Roman" w:eastAsia="Times New Roman" w:hAnsi="Times New Roman" w:cs="Times New Roman"/>
          <w:b/>
          <w:sz w:val="24"/>
          <w:szCs w:val="24"/>
        </w:rPr>
      </w:pPr>
    </w:p>
    <w:p w14:paraId="2931E981" w14:textId="61409907" w:rsidR="00E80450" w:rsidRDefault="00E80450" w:rsidP="00025960">
      <w:pPr>
        <w:spacing w:after="0" w:line="240" w:lineRule="auto"/>
        <w:rPr>
          <w:rFonts w:ascii="Times New Roman" w:eastAsia="Times New Roman" w:hAnsi="Times New Roman" w:cs="Times New Roman"/>
          <w:b/>
          <w:sz w:val="24"/>
          <w:szCs w:val="24"/>
        </w:rPr>
      </w:pPr>
    </w:p>
    <w:p w14:paraId="063B7AF0" w14:textId="32E7F10D" w:rsidR="00E80450" w:rsidRDefault="00E80450" w:rsidP="00025960">
      <w:pPr>
        <w:spacing w:after="0" w:line="240" w:lineRule="auto"/>
        <w:rPr>
          <w:rFonts w:ascii="Times New Roman" w:eastAsia="Times New Roman" w:hAnsi="Times New Roman" w:cs="Times New Roman"/>
          <w:b/>
          <w:sz w:val="24"/>
          <w:szCs w:val="24"/>
        </w:rPr>
      </w:pPr>
    </w:p>
    <w:p w14:paraId="07174B7B" w14:textId="23B7534D" w:rsidR="00E80450" w:rsidRDefault="00E80450" w:rsidP="00025960">
      <w:pPr>
        <w:spacing w:after="0" w:line="240" w:lineRule="auto"/>
        <w:rPr>
          <w:rFonts w:ascii="Times New Roman" w:eastAsia="Times New Roman" w:hAnsi="Times New Roman" w:cs="Times New Roman"/>
          <w:b/>
          <w:sz w:val="24"/>
          <w:szCs w:val="24"/>
        </w:rPr>
      </w:pPr>
    </w:p>
    <w:p w14:paraId="4B036B7E" w14:textId="5D3F954B" w:rsidR="00E80450" w:rsidRDefault="00E80450" w:rsidP="00025960">
      <w:pPr>
        <w:spacing w:after="0" w:line="240" w:lineRule="auto"/>
        <w:rPr>
          <w:rFonts w:ascii="Times New Roman" w:eastAsia="Times New Roman" w:hAnsi="Times New Roman" w:cs="Times New Roman"/>
          <w:b/>
          <w:sz w:val="24"/>
          <w:szCs w:val="24"/>
        </w:rPr>
      </w:pPr>
    </w:p>
    <w:p w14:paraId="6B4F33E3" w14:textId="58867CE8" w:rsidR="00E80450" w:rsidRDefault="00E80450" w:rsidP="00025960">
      <w:pPr>
        <w:spacing w:after="0" w:line="240" w:lineRule="auto"/>
        <w:rPr>
          <w:rFonts w:ascii="Times New Roman" w:eastAsia="Times New Roman" w:hAnsi="Times New Roman" w:cs="Times New Roman"/>
          <w:b/>
          <w:sz w:val="24"/>
          <w:szCs w:val="24"/>
        </w:rPr>
      </w:pPr>
    </w:p>
    <w:p w14:paraId="3A72AA6C" w14:textId="5C00B86A" w:rsidR="00E80450" w:rsidRDefault="00E80450" w:rsidP="00025960">
      <w:pPr>
        <w:spacing w:after="0" w:line="240" w:lineRule="auto"/>
        <w:rPr>
          <w:rFonts w:ascii="Times New Roman" w:eastAsia="Times New Roman" w:hAnsi="Times New Roman" w:cs="Times New Roman"/>
          <w:b/>
          <w:sz w:val="24"/>
          <w:szCs w:val="24"/>
        </w:rPr>
      </w:pPr>
    </w:p>
    <w:p w14:paraId="22AFA9C7" w14:textId="48110704" w:rsidR="00E80450" w:rsidRDefault="00E80450" w:rsidP="00025960">
      <w:pPr>
        <w:spacing w:after="0" w:line="240" w:lineRule="auto"/>
        <w:rPr>
          <w:rFonts w:ascii="Times New Roman" w:eastAsia="Times New Roman" w:hAnsi="Times New Roman" w:cs="Times New Roman"/>
          <w:b/>
          <w:sz w:val="24"/>
          <w:szCs w:val="24"/>
        </w:rPr>
      </w:pPr>
    </w:p>
    <w:p w14:paraId="5047087B" w14:textId="501D4354" w:rsidR="00E80450" w:rsidRDefault="00E80450" w:rsidP="00025960">
      <w:pPr>
        <w:spacing w:after="0" w:line="240" w:lineRule="auto"/>
        <w:rPr>
          <w:rFonts w:ascii="Times New Roman" w:eastAsia="Times New Roman" w:hAnsi="Times New Roman" w:cs="Times New Roman"/>
          <w:b/>
          <w:sz w:val="24"/>
          <w:szCs w:val="24"/>
        </w:rPr>
      </w:pPr>
    </w:p>
    <w:p w14:paraId="0DACD5E5" w14:textId="3A9666A4" w:rsidR="00E80450" w:rsidRDefault="00E80450" w:rsidP="00025960">
      <w:pPr>
        <w:spacing w:after="0" w:line="240" w:lineRule="auto"/>
        <w:rPr>
          <w:rFonts w:ascii="Times New Roman" w:eastAsia="Times New Roman" w:hAnsi="Times New Roman" w:cs="Times New Roman"/>
          <w:b/>
          <w:sz w:val="24"/>
          <w:szCs w:val="24"/>
        </w:rPr>
      </w:pPr>
    </w:p>
    <w:p w14:paraId="36EC811D" w14:textId="2A21FFB7" w:rsidR="00E80450" w:rsidRDefault="00E80450" w:rsidP="00025960">
      <w:pPr>
        <w:spacing w:after="0" w:line="240" w:lineRule="auto"/>
        <w:rPr>
          <w:rFonts w:ascii="Times New Roman" w:eastAsia="Times New Roman" w:hAnsi="Times New Roman" w:cs="Times New Roman"/>
          <w:b/>
          <w:sz w:val="24"/>
          <w:szCs w:val="24"/>
        </w:rPr>
      </w:pPr>
    </w:p>
    <w:p w14:paraId="755BE293" w14:textId="61100C19" w:rsidR="00E80450" w:rsidRDefault="00E80450" w:rsidP="00025960">
      <w:pPr>
        <w:spacing w:after="0" w:line="240" w:lineRule="auto"/>
        <w:rPr>
          <w:rFonts w:ascii="Times New Roman" w:eastAsia="Times New Roman" w:hAnsi="Times New Roman" w:cs="Times New Roman"/>
          <w:b/>
          <w:sz w:val="24"/>
          <w:szCs w:val="24"/>
        </w:rPr>
      </w:pPr>
    </w:p>
    <w:p w14:paraId="3FAD0E19" w14:textId="6D02A7F3" w:rsidR="00E80450" w:rsidRDefault="00E80450" w:rsidP="00025960">
      <w:pPr>
        <w:spacing w:after="0" w:line="240" w:lineRule="auto"/>
        <w:rPr>
          <w:rFonts w:ascii="Times New Roman" w:eastAsia="Times New Roman" w:hAnsi="Times New Roman" w:cs="Times New Roman"/>
          <w:b/>
          <w:sz w:val="24"/>
          <w:szCs w:val="24"/>
        </w:rPr>
      </w:pPr>
    </w:p>
    <w:p w14:paraId="19F21170" w14:textId="7693A869" w:rsidR="00E80450" w:rsidRDefault="00E80450" w:rsidP="00025960">
      <w:pPr>
        <w:spacing w:after="0" w:line="240" w:lineRule="auto"/>
        <w:rPr>
          <w:rFonts w:ascii="Times New Roman" w:eastAsia="Times New Roman" w:hAnsi="Times New Roman" w:cs="Times New Roman"/>
          <w:b/>
          <w:sz w:val="24"/>
          <w:szCs w:val="24"/>
        </w:rPr>
      </w:pPr>
    </w:p>
    <w:p w14:paraId="19B0C33A" w14:textId="2D3E3DF2" w:rsidR="00E80450" w:rsidRDefault="00E80450" w:rsidP="00025960">
      <w:pPr>
        <w:spacing w:after="0" w:line="240" w:lineRule="auto"/>
        <w:rPr>
          <w:rFonts w:ascii="Times New Roman" w:eastAsia="Times New Roman" w:hAnsi="Times New Roman" w:cs="Times New Roman"/>
          <w:b/>
          <w:sz w:val="24"/>
          <w:szCs w:val="24"/>
        </w:rPr>
      </w:pPr>
    </w:p>
    <w:p w14:paraId="47DB3765" w14:textId="3FE8E64C" w:rsidR="00E80450" w:rsidRDefault="00E80450" w:rsidP="00025960">
      <w:pPr>
        <w:spacing w:after="0" w:line="240" w:lineRule="auto"/>
        <w:rPr>
          <w:rFonts w:ascii="Times New Roman" w:eastAsia="Times New Roman" w:hAnsi="Times New Roman" w:cs="Times New Roman"/>
          <w:b/>
          <w:sz w:val="24"/>
          <w:szCs w:val="24"/>
        </w:rPr>
      </w:pPr>
    </w:p>
    <w:p w14:paraId="64D7CBD2" w14:textId="45B32BCD" w:rsidR="00E80450" w:rsidRDefault="00E80450" w:rsidP="00025960">
      <w:pPr>
        <w:spacing w:after="0" w:line="240" w:lineRule="auto"/>
        <w:rPr>
          <w:rFonts w:ascii="Times New Roman" w:eastAsia="Times New Roman" w:hAnsi="Times New Roman" w:cs="Times New Roman"/>
          <w:b/>
          <w:sz w:val="24"/>
          <w:szCs w:val="24"/>
        </w:rPr>
      </w:pPr>
    </w:p>
    <w:p w14:paraId="05A442A0" w14:textId="099C9DDD" w:rsidR="00E80450" w:rsidRDefault="00E80450" w:rsidP="00025960">
      <w:pPr>
        <w:spacing w:after="0" w:line="240" w:lineRule="auto"/>
        <w:rPr>
          <w:rFonts w:ascii="Times New Roman" w:eastAsia="Times New Roman" w:hAnsi="Times New Roman" w:cs="Times New Roman"/>
          <w:b/>
          <w:sz w:val="24"/>
          <w:szCs w:val="24"/>
        </w:rPr>
      </w:pPr>
    </w:p>
    <w:p w14:paraId="5860E16E" w14:textId="17B51101" w:rsidR="00E80450" w:rsidRDefault="00E80450" w:rsidP="00025960">
      <w:pPr>
        <w:spacing w:after="0" w:line="240" w:lineRule="auto"/>
        <w:rPr>
          <w:rFonts w:ascii="Times New Roman" w:eastAsia="Times New Roman" w:hAnsi="Times New Roman" w:cs="Times New Roman"/>
          <w:b/>
          <w:sz w:val="24"/>
          <w:szCs w:val="24"/>
        </w:rPr>
      </w:pPr>
    </w:p>
    <w:p w14:paraId="185A1740" w14:textId="533ABB74" w:rsidR="00E80450" w:rsidRDefault="00E80450" w:rsidP="00025960">
      <w:pPr>
        <w:spacing w:after="0" w:line="240" w:lineRule="auto"/>
        <w:rPr>
          <w:rFonts w:ascii="Times New Roman" w:eastAsia="Times New Roman" w:hAnsi="Times New Roman" w:cs="Times New Roman"/>
          <w:b/>
          <w:sz w:val="24"/>
          <w:szCs w:val="24"/>
        </w:rPr>
      </w:pPr>
    </w:p>
    <w:p w14:paraId="0F363CBE" w14:textId="2EC4F235" w:rsidR="00E80450" w:rsidRDefault="00E80450" w:rsidP="00025960">
      <w:pPr>
        <w:spacing w:after="0" w:line="240" w:lineRule="auto"/>
        <w:rPr>
          <w:rFonts w:ascii="Times New Roman" w:eastAsia="Times New Roman" w:hAnsi="Times New Roman" w:cs="Times New Roman"/>
          <w:b/>
          <w:sz w:val="24"/>
          <w:szCs w:val="24"/>
        </w:rPr>
      </w:pPr>
    </w:p>
    <w:p w14:paraId="548CA309" w14:textId="32576A8F" w:rsidR="00E80450" w:rsidRDefault="00E80450" w:rsidP="00025960">
      <w:pPr>
        <w:spacing w:after="0" w:line="240" w:lineRule="auto"/>
        <w:rPr>
          <w:rFonts w:ascii="Times New Roman" w:eastAsia="Times New Roman" w:hAnsi="Times New Roman" w:cs="Times New Roman"/>
          <w:b/>
          <w:sz w:val="24"/>
          <w:szCs w:val="24"/>
        </w:rPr>
      </w:pPr>
    </w:p>
    <w:p w14:paraId="5E9FC511" w14:textId="32580434" w:rsidR="00E80450" w:rsidRDefault="00E80450" w:rsidP="00025960">
      <w:pPr>
        <w:spacing w:after="0" w:line="240" w:lineRule="auto"/>
        <w:rPr>
          <w:rFonts w:ascii="Times New Roman" w:eastAsia="Times New Roman" w:hAnsi="Times New Roman" w:cs="Times New Roman"/>
          <w:b/>
          <w:sz w:val="24"/>
          <w:szCs w:val="24"/>
        </w:rPr>
      </w:pPr>
    </w:p>
    <w:p w14:paraId="75A60F5C" w14:textId="7EA83FC5" w:rsidR="00E80450" w:rsidRDefault="00E80450" w:rsidP="00025960">
      <w:pPr>
        <w:spacing w:after="0" w:line="240" w:lineRule="auto"/>
        <w:rPr>
          <w:rFonts w:ascii="Times New Roman" w:eastAsia="Times New Roman" w:hAnsi="Times New Roman" w:cs="Times New Roman"/>
          <w:b/>
          <w:sz w:val="24"/>
          <w:szCs w:val="24"/>
        </w:rPr>
      </w:pPr>
    </w:p>
    <w:p w14:paraId="17A35271" w14:textId="6F9E85DA" w:rsidR="00E80450" w:rsidRDefault="00E80450" w:rsidP="00025960">
      <w:pPr>
        <w:spacing w:after="0" w:line="240" w:lineRule="auto"/>
        <w:rPr>
          <w:rFonts w:ascii="Times New Roman" w:eastAsia="Times New Roman" w:hAnsi="Times New Roman" w:cs="Times New Roman"/>
          <w:b/>
          <w:sz w:val="24"/>
          <w:szCs w:val="24"/>
        </w:rPr>
      </w:pPr>
    </w:p>
    <w:p w14:paraId="2F81DD01" w14:textId="24083CEB" w:rsidR="00E80450" w:rsidRDefault="00E80450" w:rsidP="00025960">
      <w:pPr>
        <w:spacing w:after="0" w:line="240" w:lineRule="auto"/>
        <w:rPr>
          <w:rFonts w:ascii="Times New Roman" w:eastAsia="Times New Roman" w:hAnsi="Times New Roman" w:cs="Times New Roman"/>
          <w:b/>
          <w:sz w:val="24"/>
          <w:szCs w:val="24"/>
        </w:rPr>
      </w:pPr>
    </w:p>
    <w:p w14:paraId="6B15B6C5" w14:textId="3B1194A2" w:rsidR="00E80450" w:rsidRDefault="00E80450" w:rsidP="00025960">
      <w:pPr>
        <w:spacing w:after="0" w:line="240" w:lineRule="auto"/>
        <w:rPr>
          <w:rFonts w:ascii="Times New Roman" w:eastAsia="Times New Roman" w:hAnsi="Times New Roman" w:cs="Times New Roman"/>
          <w:b/>
          <w:sz w:val="24"/>
          <w:szCs w:val="24"/>
        </w:rPr>
      </w:pPr>
    </w:p>
    <w:p w14:paraId="2C7FE870" w14:textId="4204E582" w:rsidR="00E80450" w:rsidRDefault="00E80450" w:rsidP="00025960">
      <w:pPr>
        <w:spacing w:after="0" w:line="240" w:lineRule="auto"/>
        <w:rPr>
          <w:rFonts w:ascii="Times New Roman" w:eastAsia="Times New Roman" w:hAnsi="Times New Roman" w:cs="Times New Roman"/>
          <w:b/>
          <w:sz w:val="24"/>
          <w:szCs w:val="24"/>
        </w:rPr>
      </w:pPr>
    </w:p>
    <w:p w14:paraId="50E57761" w14:textId="0E21A533" w:rsidR="00E80450" w:rsidRDefault="00E80450" w:rsidP="00025960">
      <w:pPr>
        <w:spacing w:after="0" w:line="240" w:lineRule="auto"/>
        <w:rPr>
          <w:rFonts w:ascii="Times New Roman" w:eastAsia="Times New Roman" w:hAnsi="Times New Roman" w:cs="Times New Roman"/>
          <w:b/>
          <w:sz w:val="24"/>
          <w:szCs w:val="24"/>
        </w:rPr>
      </w:pPr>
    </w:p>
    <w:p w14:paraId="3BCB4AA7" w14:textId="00FBBA32" w:rsidR="00E80450" w:rsidRDefault="00E80450" w:rsidP="00025960">
      <w:pPr>
        <w:spacing w:after="0" w:line="240" w:lineRule="auto"/>
        <w:rPr>
          <w:rFonts w:ascii="Times New Roman" w:eastAsia="Times New Roman" w:hAnsi="Times New Roman" w:cs="Times New Roman"/>
          <w:b/>
          <w:sz w:val="24"/>
          <w:szCs w:val="24"/>
        </w:rPr>
      </w:pPr>
    </w:p>
    <w:p w14:paraId="5422B541" w14:textId="52905515" w:rsidR="00E80450" w:rsidRDefault="00E80450" w:rsidP="00025960">
      <w:pPr>
        <w:spacing w:after="0" w:line="240" w:lineRule="auto"/>
        <w:rPr>
          <w:rFonts w:ascii="Times New Roman" w:eastAsia="Times New Roman" w:hAnsi="Times New Roman" w:cs="Times New Roman"/>
          <w:b/>
          <w:sz w:val="24"/>
          <w:szCs w:val="24"/>
        </w:rPr>
      </w:pPr>
    </w:p>
    <w:p w14:paraId="061CDD1A" w14:textId="1C5AD316" w:rsidR="00E80450" w:rsidRDefault="00E80450" w:rsidP="00025960">
      <w:pPr>
        <w:spacing w:after="0" w:line="240" w:lineRule="auto"/>
        <w:rPr>
          <w:rFonts w:ascii="Times New Roman" w:eastAsia="Times New Roman" w:hAnsi="Times New Roman" w:cs="Times New Roman"/>
          <w:b/>
          <w:sz w:val="24"/>
          <w:szCs w:val="24"/>
        </w:rPr>
      </w:pPr>
    </w:p>
    <w:p w14:paraId="6360C603" w14:textId="129944D3" w:rsidR="00E80450" w:rsidRDefault="00E80450" w:rsidP="00025960">
      <w:pPr>
        <w:spacing w:after="0" w:line="240" w:lineRule="auto"/>
        <w:rPr>
          <w:rFonts w:ascii="Times New Roman" w:eastAsia="Times New Roman" w:hAnsi="Times New Roman" w:cs="Times New Roman"/>
          <w:b/>
          <w:sz w:val="24"/>
          <w:szCs w:val="24"/>
        </w:rPr>
      </w:pPr>
    </w:p>
    <w:p w14:paraId="1CF1FD10" w14:textId="0A862150" w:rsidR="00E80450" w:rsidRDefault="00E80450" w:rsidP="00025960">
      <w:pPr>
        <w:spacing w:after="0" w:line="240" w:lineRule="auto"/>
        <w:rPr>
          <w:rFonts w:ascii="Times New Roman" w:eastAsia="Times New Roman" w:hAnsi="Times New Roman" w:cs="Times New Roman"/>
          <w:b/>
          <w:sz w:val="24"/>
          <w:szCs w:val="24"/>
        </w:rPr>
      </w:pPr>
    </w:p>
    <w:p w14:paraId="56B8AD03" w14:textId="05D239B7" w:rsidR="00E80450" w:rsidRDefault="00E80450" w:rsidP="00025960">
      <w:pPr>
        <w:spacing w:after="0" w:line="240" w:lineRule="auto"/>
        <w:rPr>
          <w:rFonts w:ascii="Times New Roman" w:eastAsia="Times New Roman" w:hAnsi="Times New Roman" w:cs="Times New Roman"/>
          <w:b/>
          <w:sz w:val="24"/>
          <w:szCs w:val="24"/>
        </w:rPr>
      </w:pPr>
    </w:p>
    <w:p w14:paraId="6CFCCAFD" w14:textId="39043DE0" w:rsidR="00E80450" w:rsidRDefault="00E80450" w:rsidP="00025960">
      <w:pPr>
        <w:spacing w:after="0" w:line="240" w:lineRule="auto"/>
        <w:rPr>
          <w:rFonts w:ascii="Times New Roman" w:eastAsia="Times New Roman" w:hAnsi="Times New Roman" w:cs="Times New Roman"/>
          <w:b/>
          <w:sz w:val="24"/>
          <w:szCs w:val="24"/>
        </w:rPr>
      </w:pPr>
    </w:p>
    <w:p w14:paraId="72C69EDA" w14:textId="48C9014A" w:rsidR="00E80450" w:rsidRDefault="00E80450" w:rsidP="00025960">
      <w:pPr>
        <w:spacing w:after="0" w:line="240" w:lineRule="auto"/>
        <w:rPr>
          <w:rFonts w:ascii="Times New Roman" w:eastAsia="Times New Roman" w:hAnsi="Times New Roman" w:cs="Times New Roman"/>
          <w:b/>
          <w:sz w:val="24"/>
          <w:szCs w:val="24"/>
        </w:rPr>
      </w:pPr>
    </w:p>
    <w:p w14:paraId="62434388" w14:textId="49829578" w:rsidR="00E80450" w:rsidRDefault="00E80450" w:rsidP="00025960">
      <w:pPr>
        <w:spacing w:after="0" w:line="240" w:lineRule="auto"/>
        <w:rPr>
          <w:rFonts w:ascii="Times New Roman" w:eastAsia="Times New Roman" w:hAnsi="Times New Roman" w:cs="Times New Roman"/>
          <w:b/>
          <w:sz w:val="24"/>
          <w:szCs w:val="24"/>
        </w:rPr>
      </w:pPr>
    </w:p>
    <w:p w14:paraId="31ACE700" w14:textId="5126ACA3" w:rsidR="00E80450" w:rsidRDefault="00E80450" w:rsidP="00025960">
      <w:pPr>
        <w:spacing w:after="0" w:line="240" w:lineRule="auto"/>
        <w:rPr>
          <w:rFonts w:ascii="Times New Roman" w:eastAsia="Times New Roman" w:hAnsi="Times New Roman" w:cs="Times New Roman"/>
          <w:b/>
          <w:sz w:val="24"/>
          <w:szCs w:val="24"/>
        </w:rPr>
      </w:pPr>
    </w:p>
    <w:p w14:paraId="53B9C78C" w14:textId="19293A00" w:rsidR="00E80450" w:rsidRDefault="00E80450" w:rsidP="00025960">
      <w:pPr>
        <w:spacing w:after="0" w:line="240" w:lineRule="auto"/>
        <w:rPr>
          <w:rFonts w:ascii="Times New Roman" w:eastAsia="Times New Roman" w:hAnsi="Times New Roman" w:cs="Times New Roman"/>
          <w:b/>
          <w:sz w:val="24"/>
          <w:szCs w:val="24"/>
        </w:rPr>
      </w:pPr>
    </w:p>
    <w:p w14:paraId="5DA2DA4E" w14:textId="4B9DC70A" w:rsidR="00E80450" w:rsidRDefault="00E80450" w:rsidP="00025960">
      <w:pPr>
        <w:spacing w:after="0" w:line="240" w:lineRule="auto"/>
        <w:rPr>
          <w:rFonts w:ascii="Times New Roman" w:eastAsia="Times New Roman" w:hAnsi="Times New Roman" w:cs="Times New Roman"/>
          <w:b/>
          <w:sz w:val="24"/>
          <w:szCs w:val="24"/>
        </w:rPr>
      </w:pPr>
    </w:p>
    <w:p w14:paraId="7EE9A944" w14:textId="650F7F5A" w:rsidR="00E80450" w:rsidRDefault="00E80450" w:rsidP="00025960">
      <w:pPr>
        <w:spacing w:after="0" w:line="240" w:lineRule="auto"/>
        <w:rPr>
          <w:rFonts w:ascii="Times New Roman" w:eastAsia="Times New Roman" w:hAnsi="Times New Roman" w:cs="Times New Roman"/>
          <w:b/>
          <w:sz w:val="24"/>
          <w:szCs w:val="24"/>
        </w:rPr>
      </w:pPr>
    </w:p>
    <w:p w14:paraId="1E957E08" w14:textId="6810C6AE" w:rsidR="00E80450" w:rsidRDefault="00E80450" w:rsidP="00025960">
      <w:pPr>
        <w:spacing w:after="0" w:line="240" w:lineRule="auto"/>
        <w:rPr>
          <w:rFonts w:ascii="Times New Roman" w:eastAsia="Times New Roman" w:hAnsi="Times New Roman" w:cs="Times New Roman"/>
          <w:b/>
          <w:sz w:val="24"/>
          <w:szCs w:val="24"/>
        </w:rPr>
      </w:pPr>
    </w:p>
    <w:p w14:paraId="66A2EFE1" w14:textId="13D96F72" w:rsidR="00E80450" w:rsidRDefault="00E80450" w:rsidP="00025960">
      <w:pPr>
        <w:spacing w:after="0" w:line="240" w:lineRule="auto"/>
        <w:rPr>
          <w:rFonts w:ascii="Times New Roman" w:eastAsia="Times New Roman" w:hAnsi="Times New Roman" w:cs="Times New Roman"/>
          <w:b/>
          <w:sz w:val="24"/>
          <w:szCs w:val="24"/>
        </w:rPr>
      </w:pPr>
    </w:p>
    <w:p w14:paraId="179520B0" w14:textId="4F13C339" w:rsidR="00E80450" w:rsidRDefault="00E80450" w:rsidP="00025960">
      <w:pPr>
        <w:spacing w:after="0" w:line="240" w:lineRule="auto"/>
        <w:rPr>
          <w:rFonts w:ascii="Times New Roman" w:eastAsia="Times New Roman" w:hAnsi="Times New Roman" w:cs="Times New Roman"/>
          <w:b/>
          <w:sz w:val="24"/>
          <w:szCs w:val="24"/>
        </w:rPr>
      </w:pPr>
    </w:p>
    <w:p w14:paraId="44353FE4" w14:textId="49E0F408" w:rsidR="00E80450" w:rsidRDefault="00E80450" w:rsidP="00025960">
      <w:pPr>
        <w:spacing w:after="0" w:line="240" w:lineRule="auto"/>
        <w:rPr>
          <w:rFonts w:ascii="Times New Roman" w:eastAsia="Times New Roman" w:hAnsi="Times New Roman" w:cs="Times New Roman"/>
          <w:b/>
          <w:sz w:val="24"/>
          <w:szCs w:val="24"/>
        </w:rPr>
      </w:pPr>
    </w:p>
    <w:p w14:paraId="55FEA774" w14:textId="256AF119" w:rsidR="00E80450" w:rsidRDefault="00E80450" w:rsidP="00025960">
      <w:pPr>
        <w:spacing w:after="0" w:line="240" w:lineRule="auto"/>
        <w:rPr>
          <w:rFonts w:ascii="Times New Roman" w:eastAsia="Times New Roman" w:hAnsi="Times New Roman" w:cs="Times New Roman"/>
          <w:b/>
          <w:sz w:val="24"/>
          <w:szCs w:val="24"/>
        </w:rPr>
      </w:pPr>
    </w:p>
    <w:p w14:paraId="12B00B66" w14:textId="7DA4BE6D" w:rsidR="00E80450" w:rsidRDefault="00E80450" w:rsidP="00025960">
      <w:pPr>
        <w:spacing w:after="0" w:line="240" w:lineRule="auto"/>
        <w:rPr>
          <w:rFonts w:ascii="Times New Roman" w:eastAsia="Times New Roman" w:hAnsi="Times New Roman" w:cs="Times New Roman"/>
          <w:b/>
          <w:sz w:val="24"/>
          <w:szCs w:val="24"/>
        </w:rPr>
      </w:pPr>
      <w:r w:rsidRPr="00E80450">
        <w:rPr>
          <w:rFonts w:ascii="Times New Roman" w:eastAsia="Times New Roman" w:hAnsi="Times New Roman" w:cs="Times New Roman"/>
          <w:b/>
          <w:noProof/>
          <w:sz w:val="24"/>
          <w:szCs w:val="24"/>
        </w:rPr>
        <w:drawing>
          <wp:anchor distT="0" distB="0" distL="114300" distR="114300" simplePos="0" relativeHeight="251667456" behindDoc="1" locked="0" layoutInCell="1" allowOverlap="1" wp14:anchorId="342A48EB" wp14:editId="02ED3153">
            <wp:simplePos x="0" y="0"/>
            <wp:positionH relativeFrom="margin">
              <wp:align>center</wp:align>
            </wp:positionH>
            <wp:positionV relativeFrom="paragraph">
              <wp:posOffset>277800</wp:posOffset>
            </wp:positionV>
            <wp:extent cx="6353299" cy="804826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353299" cy="8048263"/>
                    </a:xfrm>
                    <a:prstGeom prst="rect">
                      <a:avLst/>
                    </a:prstGeom>
                  </pic:spPr>
                </pic:pic>
              </a:graphicData>
            </a:graphic>
            <wp14:sizeRelH relativeFrom="margin">
              <wp14:pctWidth>0</wp14:pctWidth>
            </wp14:sizeRelH>
            <wp14:sizeRelV relativeFrom="margin">
              <wp14:pctHeight>0</wp14:pctHeight>
            </wp14:sizeRelV>
          </wp:anchor>
        </w:drawing>
      </w:r>
    </w:p>
    <w:sectPr w:rsidR="00E80450" w:rsidSect="00886F27">
      <w:headerReference w:type="default" r:id="rId18"/>
      <w:footerReference w:type="default" r:id="rId19"/>
      <w:headerReference w:type="first" r:id="rId20"/>
      <w:pgSz w:w="11906" w:h="16838"/>
      <w:pgMar w:top="1440" w:right="1440" w:bottom="1440" w:left="1440" w:header="720" w:footer="28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CF3CE" w14:textId="77777777" w:rsidR="000A54F6" w:rsidRDefault="000A54F6">
      <w:pPr>
        <w:spacing w:after="0" w:line="240" w:lineRule="auto"/>
      </w:pPr>
      <w:r>
        <w:separator/>
      </w:r>
    </w:p>
  </w:endnote>
  <w:endnote w:type="continuationSeparator" w:id="0">
    <w:p w14:paraId="5DEE2384" w14:textId="77777777" w:rsidR="000A54F6" w:rsidRDefault="000A5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D8F4F" w14:textId="47EAD07B" w:rsidR="009659C8" w:rsidRDefault="009659C8">
    <w:pPr>
      <w:pStyle w:val="Footer"/>
    </w:pPr>
    <w:r>
      <w:rPr>
        <w:noProof/>
      </w:rPr>
      <w:drawing>
        <wp:anchor distT="0" distB="0" distL="114300" distR="114300" simplePos="0" relativeHeight="251661312" behindDoc="1" locked="0" layoutInCell="1" allowOverlap="1" wp14:anchorId="164CD17B" wp14:editId="473F2A19">
          <wp:simplePos x="0" y="0"/>
          <wp:positionH relativeFrom="margin">
            <wp:posOffset>548640</wp:posOffset>
          </wp:positionH>
          <wp:positionV relativeFrom="paragraph">
            <wp:posOffset>-379730</wp:posOffset>
          </wp:positionV>
          <wp:extent cx="4875597" cy="713186"/>
          <wp:effectExtent l="0" t="0" r="0" b="0"/>
          <wp:wrapNone/>
          <wp:docPr id="1234395261" name="Picture 3" descr="A black screen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95261" name="Picture 3" descr="A black screen with green tex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4875597" cy="713186"/>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04497F" w14:textId="77777777" w:rsidR="000A54F6" w:rsidRDefault="000A54F6">
      <w:pPr>
        <w:spacing w:after="0" w:line="240" w:lineRule="auto"/>
      </w:pPr>
      <w:r>
        <w:separator/>
      </w:r>
    </w:p>
  </w:footnote>
  <w:footnote w:type="continuationSeparator" w:id="0">
    <w:p w14:paraId="4C6FD906" w14:textId="77777777" w:rsidR="000A54F6" w:rsidRDefault="000A5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4FEB5" w14:textId="5BD4E5A1" w:rsidR="00886F27" w:rsidRDefault="00886F27">
    <w:pPr>
      <w:pStyle w:val="Header"/>
    </w:pPr>
    <w:r>
      <w:rPr>
        <w:noProof/>
      </w:rPr>
      <w:drawing>
        <wp:anchor distT="0" distB="0" distL="114300" distR="114300" simplePos="0" relativeHeight="251659264" behindDoc="1" locked="0" layoutInCell="1" allowOverlap="1" wp14:anchorId="117A3479" wp14:editId="62908321">
          <wp:simplePos x="0" y="0"/>
          <wp:positionH relativeFrom="page">
            <wp:align>left</wp:align>
          </wp:positionH>
          <wp:positionV relativeFrom="paragraph">
            <wp:posOffset>-428625</wp:posOffset>
          </wp:positionV>
          <wp:extent cx="7857490" cy="1632857"/>
          <wp:effectExtent l="0" t="0" r="0" b="5715"/>
          <wp:wrapNone/>
          <wp:docPr id="53547954" name="Picture 2" descr="A black and r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7954" name="Picture 2" descr="A black and red line"/>
                  <pic:cNvPicPr/>
                </pic:nvPicPr>
                <pic:blipFill rotWithShape="1">
                  <a:blip r:embed="rId1">
                    <a:extLst>
                      <a:ext uri="{28A0092B-C50C-407E-A947-70E740481C1C}">
                        <a14:useLocalDpi xmlns:a14="http://schemas.microsoft.com/office/drawing/2010/main" val="0"/>
                      </a:ext>
                    </a:extLst>
                  </a:blip>
                  <a:srcRect b="8809"/>
                  <a:stretch>
                    <a:fillRect/>
                  </a:stretch>
                </pic:blipFill>
                <pic:spPr bwMode="auto">
                  <a:xfrm>
                    <a:off x="0" y="0"/>
                    <a:ext cx="7857490" cy="163285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B5D1A" w14:textId="470311F6" w:rsidR="00251026" w:rsidRDefault="00251026" w:rsidP="00251026">
    <w:pPr>
      <w:pBdr>
        <w:top w:val="nil"/>
        <w:left w:val="nil"/>
        <w:bottom w:val="nil"/>
        <w:right w:val="nil"/>
        <w:between w:val="nil"/>
      </w:pBdr>
      <w:tabs>
        <w:tab w:val="center" w:pos="4680"/>
        <w:tab w:val="right" w:pos="9360"/>
      </w:tabs>
      <w:spacing w:after="0" w:line="240" w:lineRule="auto"/>
      <w:ind w:firstLine="1440"/>
      <w:rPr>
        <w:color w:val="000000"/>
      </w:rPr>
    </w:pPr>
    <w:r>
      <w:tab/>
    </w:r>
    <w:r>
      <w:rPr>
        <w:color w:val="000000"/>
      </w:rPr>
      <w:t xml:space="preserve">        </w:t>
    </w:r>
  </w:p>
  <w:p w14:paraId="43B813E4" w14:textId="05127F24" w:rsidR="00251026" w:rsidRDefault="00251026" w:rsidP="00886F27">
    <w:pPr>
      <w:pBdr>
        <w:top w:val="nil"/>
        <w:left w:val="nil"/>
        <w:bottom w:val="nil"/>
        <w:right w:val="nil"/>
        <w:between w:val="nil"/>
      </w:pBdr>
      <w:tabs>
        <w:tab w:val="center" w:pos="4680"/>
        <w:tab w:val="right" w:pos="9360"/>
      </w:tabs>
      <w:spacing w:after="0" w:line="240" w:lineRule="auto"/>
      <w:ind w:firstLine="1440"/>
    </w:pPr>
    <w:r>
      <w:rPr>
        <w:color w:val="000000"/>
      </w:rPr>
      <w:t xml:space="preserve">        </w:t>
    </w:r>
  </w:p>
  <w:p w14:paraId="5BC3C164" w14:textId="0681E8E6" w:rsidR="00692F0E" w:rsidRDefault="00692F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A22F8"/>
    <w:multiLevelType w:val="hybridMultilevel"/>
    <w:tmpl w:val="7D3019F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0E06F07"/>
    <w:multiLevelType w:val="multilevel"/>
    <w:tmpl w:val="5C5E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41D5B"/>
    <w:multiLevelType w:val="multilevel"/>
    <w:tmpl w:val="EC283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2F0216"/>
    <w:multiLevelType w:val="multilevel"/>
    <w:tmpl w:val="7452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2472A"/>
    <w:multiLevelType w:val="multilevel"/>
    <w:tmpl w:val="93D0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B4317"/>
    <w:multiLevelType w:val="hybridMultilevel"/>
    <w:tmpl w:val="FD903240"/>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16cid:durableId="1965891103">
    <w:abstractNumId w:val="1"/>
  </w:num>
  <w:num w:numId="2" w16cid:durableId="341513162">
    <w:abstractNumId w:val="4"/>
  </w:num>
  <w:num w:numId="3" w16cid:durableId="2022663830">
    <w:abstractNumId w:val="2"/>
  </w:num>
  <w:num w:numId="4" w16cid:durableId="1196650806">
    <w:abstractNumId w:val="0"/>
  </w:num>
  <w:num w:numId="5" w16cid:durableId="399251963">
    <w:abstractNumId w:val="3"/>
  </w:num>
  <w:num w:numId="6" w16cid:durableId="20303315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6C4"/>
    <w:rsid w:val="000102B9"/>
    <w:rsid w:val="00025960"/>
    <w:rsid w:val="000A54F6"/>
    <w:rsid w:val="000D0A59"/>
    <w:rsid w:val="000F505C"/>
    <w:rsid w:val="00181353"/>
    <w:rsid w:val="00183578"/>
    <w:rsid w:val="001C3B58"/>
    <w:rsid w:val="001F0E19"/>
    <w:rsid w:val="00211B81"/>
    <w:rsid w:val="00251026"/>
    <w:rsid w:val="002534AC"/>
    <w:rsid w:val="0025546A"/>
    <w:rsid w:val="00281283"/>
    <w:rsid w:val="002D4099"/>
    <w:rsid w:val="003021D7"/>
    <w:rsid w:val="00365E2C"/>
    <w:rsid w:val="003767BA"/>
    <w:rsid w:val="003905BD"/>
    <w:rsid w:val="003C0B29"/>
    <w:rsid w:val="00447F19"/>
    <w:rsid w:val="00473D3A"/>
    <w:rsid w:val="00476ED6"/>
    <w:rsid w:val="004A4618"/>
    <w:rsid w:val="00521BE7"/>
    <w:rsid w:val="005411BA"/>
    <w:rsid w:val="005816F0"/>
    <w:rsid w:val="005A6932"/>
    <w:rsid w:val="005B77B9"/>
    <w:rsid w:val="005C1C6D"/>
    <w:rsid w:val="005F36C4"/>
    <w:rsid w:val="00690F30"/>
    <w:rsid w:val="00692F0E"/>
    <w:rsid w:val="006E2394"/>
    <w:rsid w:val="006E7037"/>
    <w:rsid w:val="007061E6"/>
    <w:rsid w:val="00713AF3"/>
    <w:rsid w:val="0072099B"/>
    <w:rsid w:val="0076169E"/>
    <w:rsid w:val="007833ED"/>
    <w:rsid w:val="007B2109"/>
    <w:rsid w:val="007B28BF"/>
    <w:rsid w:val="007C5CD2"/>
    <w:rsid w:val="007D04B7"/>
    <w:rsid w:val="007D564A"/>
    <w:rsid w:val="007E146B"/>
    <w:rsid w:val="00801E2B"/>
    <w:rsid w:val="00865E01"/>
    <w:rsid w:val="00886F27"/>
    <w:rsid w:val="008A164D"/>
    <w:rsid w:val="008B5B6F"/>
    <w:rsid w:val="008E66D7"/>
    <w:rsid w:val="009457BB"/>
    <w:rsid w:val="00956AEE"/>
    <w:rsid w:val="00963292"/>
    <w:rsid w:val="009659C8"/>
    <w:rsid w:val="00970676"/>
    <w:rsid w:val="009C74BE"/>
    <w:rsid w:val="00A21B44"/>
    <w:rsid w:val="00A50444"/>
    <w:rsid w:val="00A645DA"/>
    <w:rsid w:val="00AC0678"/>
    <w:rsid w:val="00AC1140"/>
    <w:rsid w:val="00AD0F83"/>
    <w:rsid w:val="00B0381D"/>
    <w:rsid w:val="00B21692"/>
    <w:rsid w:val="00B63010"/>
    <w:rsid w:val="00B662EE"/>
    <w:rsid w:val="00BD0CDE"/>
    <w:rsid w:val="00BD4845"/>
    <w:rsid w:val="00BF5DB7"/>
    <w:rsid w:val="00C27E22"/>
    <w:rsid w:val="00C80510"/>
    <w:rsid w:val="00CA0FE1"/>
    <w:rsid w:val="00D208CF"/>
    <w:rsid w:val="00D3547F"/>
    <w:rsid w:val="00DC7062"/>
    <w:rsid w:val="00DC70A7"/>
    <w:rsid w:val="00E170EF"/>
    <w:rsid w:val="00E4602C"/>
    <w:rsid w:val="00E73052"/>
    <w:rsid w:val="00E80450"/>
    <w:rsid w:val="00E8695F"/>
    <w:rsid w:val="00EB2F30"/>
    <w:rsid w:val="00ED5D8E"/>
    <w:rsid w:val="00ED67C3"/>
    <w:rsid w:val="00EE7EAA"/>
    <w:rsid w:val="00EF76F7"/>
    <w:rsid w:val="00F0545E"/>
    <w:rsid w:val="00F83DA2"/>
    <w:rsid w:val="00F8767D"/>
    <w:rsid w:val="00F9096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4F6EC"/>
  <w15:docId w15:val="{450594A8-5AA2-4008-82C8-3CC4DA0B4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CB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70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B90"/>
  </w:style>
  <w:style w:type="paragraph" w:styleId="Footer">
    <w:name w:val="footer"/>
    <w:basedOn w:val="Normal"/>
    <w:link w:val="FooterChar"/>
    <w:uiPriority w:val="99"/>
    <w:unhideWhenUsed/>
    <w:rsid w:val="00D70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B90"/>
  </w:style>
  <w:style w:type="character" w:styleId="Hyperlink">
    <w:name w:val="Hyperlink"/>
    <w:basedOn w:val="DefaultParagraphFont"/>
    <w:uiPriority w:val="99"/>
    <w:unhideWhenUsed/>
    <w:rsid w:val="00324D82"/>
    <w:rPr>
      <w:color w:val="0563C1" w:themeColor="hyperlink"/>
      <w:u w:val="single"/>
    </w:rPr>
  </w:style>
  <w:style w:type="character" w:styleId="UnresolvedMention">
    <w:name w:val="Unresolved Mention"/>
    <w:basedOn w:val="DefaultParagraphFont"/>
    <w:uiPriority w:val="99"/>
    <w:semiHidden/>
    <w:unhideWhenUsed/>
    <w:rsid w:val="00324D82"/>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5563C"/>
    <w:pPr>
      <w:ind w:left="720"/>
      <w:contextualSpacing/>
    </w:pPr>
  </w:style>
  <w:style w:type="paragraph" w:styleId="NoSpacing">
    <w:name w:val="No Spacing"/>
    <w:uiPriority w:val="1"/>
    <w:qFormat/>
    <w:rsid w:val="009F29CC"/>
    <w:pPr>
      <w:spacing w:after="0" w:line="240" w:lineRule="auto"/>
      <w:jc w:val="both"/>
    </w:pPr>
    <w:rPr>
      <w:rFonts w:cs="Times New Roman"/>
      <w:lang w:val="en-US"/>
    </w:rPr>
  </w:style>
  <w:style w:type="table" w:styleId="TableGrid">
    <w:name w:val="Table Grid"/>
    <w:basedOn w:val="TableNormal"/>
    <w:uiPriority w:val="39"/>
    <w:rsid w:val="00C92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170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0F83"/>
    <w:rPr>
      <w:b/>
      <w:bCs/>
    </w:rPr>
  </w:style>
  <w:style w:type="character" w:styleId="Emphasis">
    <w:name w:val="Emphasis"/>
    <w:basedOn w:val="DefaultParagraphFont"/>
    <w:uiPriority w:val="20"/>
    <w:qFormat/>
    <w:rsid w:val="00B630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1145">
      <w:bodyDiv w:val="1"/>
      <w:marLeft w:val="0"/>
      <w:marRight w:val="0"/>
      <w:marTop w:val="0"/>
      <w:marBottom w:val="0"/>
      <w:divBdr>
        <w:top w:val="none" w:sz="0" w:space="0" w:color="auto"/>
        <w:left w:val="none" w:sz="0" w:space="0" w:color="auto"/>
        <w:bottom w:val="none" w:sz="0" w:space="0" w:color="auto"/>
        <w:right w:val="none" w:sz="0" w:space="0" w:color="auto"/>
      </w:divBdr>
    </w:div>
    <w:div w:id="119223786">
      <w:bodyDiv w:val="1"/>
      <w:marLeft w:val="0"/>
      <w:marRight w:val="0"/>
      <w:marTop w:val="0"/>
      <w:marBottom w:val="0"/>
      <w:divBdr>
        <w:top w:val="none" w:sz="0" w:space="0" w:color="auto"/>
        <w:left w:val="none" w:sz="0" w:space="0" w:color="auto"/>
        <w:bottom w:val="none" w:sz="0" w:space="0" w:color="auto"/>
        <w:right w:val="none" w:sz="0" w:space="0" w:color="auto"/>
      </w:divBdr>
    </w:div>
    <w:div w:id="151486114">
      <w:bodyDiv w:val="1"/>
      <w:marLeft w:val="0"/>
      <w:marRight w:val="0"/>
      <w:marTop w:val="0"/>
      <w:marBottom w:val="0"/>
      <w:divBdr>
        <w:top w:val="none" w:sz="0" w:space="0" w:color="auto"/>
        <w:left w:val="none" w:sz="0" w:space="0" w:color="auto"/>
        <w:bottom w:val="none" w:sz="0" w:space="0" w:color="auto"/>
        <w:right w:val="none" w:sz="0" w:space="0" w:color="auto"/>
      </w:divBdr>
    </w:div>
    <w:div w:id="159734842">
      <w:bodyDiv w:val="1"/>
      <w:marLeft w:val="0"/>
      <w:marRight w:val="0"/>
      <w:marTop w:val="0"/>
      <w:marBottom w:val="0"/>
      <w:divBdr>
        <w:top w:val="none" w:sz="0" w:space="0" w:color="auto"/>
        <w:left w:val="none" w:sz="0" w:space="0" w:color="auto"/>
        <w:bottom w:val="none" w:sz="0" w:space="0" w:color="auto"/>
        <w:right w:val="none" w:sz="0" w:space="0" w:color="auto"/>
      </w:divBdr>
    </w:div>
    <w:div w:id="240218154">
      <w:bodyDiv w:val="1"/>
      <w:marLeft w:val="0"/>
      <w:marRight w:val="0"/>
      <w:marTop w:val="0"/>
      <w:marBottom w:val="0"/>
      <w:divBdr>
        <w:top w:val="none" w:sz="0" w:space="0" w:color="auto"/>
        <w:left w:val="none" w:sz="0" w:space="0" w:color="auto"/>
        <w:bottom w:val="none" w:sz="0" w:space="0" w:color="auto"/>
        <w:right w:val="none" w:sz="0" w:space="0" w:color="auto"/>
      </w:divBdr>
    </w:div>
    <w:div w:id="301227651">
      <w:bodyDiv w:val="1"/>
      <w:marLeft w:val="0"/>
      <w:marRight w:val="0"/>
      <w:marTop w:val="0"/>
      <w:marBottom w:val="0"/>
      <w:divBdr>
        <w:top w:val="none" w:sz="0" w:space="0" w:color="auto"/>
        <w:left w:val="none" w:sz="0" w:space="0" w:color="auto"/>
        <w:bottom w:val="none" w:sz="0" w:space="0" w:color="auto"/>
        <w:right w:val="none" w:sz="0" w:space="0" w:color="auto"/>
      </w:divBdr>
    </w:div>
    <w:div w:id="304549652">
      <w:bodyDiv w:val="1"/>
      <w:marLeft w:val="0"/>
      <w:marRight w:val="0"/>
      <w:marTop w:val="0"/>
      <w:marBottom w:val="0"/>
      <w:divBdr>
        <w:top w:val="none" w:sz="0" w:space="0" w:color="auto"/>
        <w:left w:val="none" w:sz="0" w:space="0" w:color="auto"/>
        <w:bottom w:val="none" w:sz="0" w:space="0" w:color="auto"/>
        <w:right w:val="none" w:sz="0" w:space="0" w:color="auto"/>
      </w:divBdr>
    </w:div>
    <w:div w:id="366224092">
      <w:bodyDiv w:val="1"/>
      <w:marLeft w:val="0"/>
      <w:marRight w:val="0"/>
      <w:marTop w:val="0"/>
      <w:marBottom w:val="0"/>
      <w:divBdr>
        <w:top w:val="none" w:sz="0" w:space="0" w:color="auto"/>
        <w:left w:val="none" w:sz="0" w:space="0" w:color="auto"/>
        <w:bottom w:val="none" w:sz="0" w:space="0" w:color="auto"/>
        <w:right w:val="none" w:sz="0" w:space="0" w:color="auto"/>
      </w:divBdr>
    </w:div>
    <w:div w:id="380445969">
      <w:bodyDiv w:val="1"/>
      <w:marLeft w:val="0"/>
      <w:marRight w:val="0"/>
      <w:marTop w:val="0"/>
      <w:marBottom w:val="0"/>
      <w:divBdr>
        <w:top w:val="none" w:sz="0" w:space="0" w:color="auto"/>
        <w:left w:val="none" w:sz="0" w:space="0" w:color="auto"/>
        <w:bottom w:val="none" w:sz="0" w:space="0" w:color="auto"/>
        <w:right w:val="none" w:sz="0" w:space="0" w:color="auto"/>
      </w:divBdr>
    </w:div>
    <w:div w:id="649990615">
      <w:bodyDiv w:val="1"/>
      <w:marLeft w:val="0"/>
      <w:marRight w:val="0"/>
      <w:marTop w:val="0"/>
      <w:marBottom w:val="0"/>
      <w:divBdr>
        <w:top w:val="none" w:sz="0" w:space="0" w:color="auto"/>
        <w:left w:val="none" w:sz="0" w:space="0" w:color="auto"/>
        <w:bottom w:val="none" w:sz="0" w:space="0" w:color="auto"/>
        <w:right w:val="none" w:sz="0" w:space="0" w:color="auto"/>
      </w:divBdr>
    </w:div>
    <w:div w:id="704451435">
      <w:bodyDiv w:val="1"/>
      <w:marLeft w:val="0"/>
      <w:marRight w:val="0"/>
      <w:marTop w:val="0"/>
      <w:marBottom w:val="0"/>
      <w:divBdr>
        <w:top w:val="none" w:sz="0" w:space="0" w:color="auto"/>
        <w:left w:val="none" w:sz="0" w:space="0" w:color="auto"/>
        <w:bottom w:val="none" w:sz="0" w:space="0" w:color="auto"/>
        <w:right w:val="none" w:sz="0" w:space="0" w:color="auto"/>
      </w:divBdr>
    </w:div>
    <w:div w:id="712272794">
      <w:bodyDiv w:val="1"/>
      <w:marLeft w:val="0"/>
      <w:marRight w:val="0"/>
      <w:marTop w:val="0"/>
      <w:marBottom w:val="0"/>
      <w:divBdr>
        <w:top w:val="none" w:sz="0" w:space="0" w:color="auto"/>
        <w:left w:val="none" w:sz="0" w:space="0" w:color="auto"/>
        <w:bottom w:val="none" w:sz="0" w:space="0" w:color="auto"/>
        <w:right w:val="none" w:sz="0" w:space="0" w:color="auto"/>
      </w:divBdr>
    </w:div>
    <w:div w:id="721946261">
      <w:bodyDiv w:val="1"/>
      <w:marLeft w:val="0"/>
      <w:marRight w:val="0"/>
      <w:marTop w:val="0"/>
      <w:marBottom w:val="0"/>
      <w:divBdr>
        <w:top w:val="none" w:sz="0" w:space="0" w:color="auto"/>
        <w:left w:val="none" w:sz="0" w:space="0" w:color="auto"/>
        <w:bottom w:val="none" w:sz="0" w:space="0" w:color="auto"/>
        <w:right w:val="none" w:sz="0" w:space="0" w:color="auto"/>
      </w:divBdr>
    </w:div>
    <w:div w:id="738092818">
      <w:bodyDiv w:val="1"/>
      <w:marLeft w:val="0"/>
      <w:marRight w:val="0"/>
      <w:marTop w:val="0"/>
      <w:marBottom w:val="0"/>
      <w:divBdr>
        <w:top w:val="none" w:sz="0" w:space="0" w:color="auto"/>
        <w:left w:val="none" w:sz="0" w:space="0" w:color="auto"/>
        <w:bottom w:val="none" w:sz="0" w:space="0" w:color="auto"/>
        <w:right w:val="none" w:sz="0" w:space="0" w:color="auto"/>
      </w:divBdr>
    </w:div>
    <w:div w:id="1119372900">
      <w:bodyDiv w:val="1"/>
      <w:marLeft w:val="0"/>
      <w:marRight w:val="0"/>
      <w:marTop w:val="0"/>
      <w:marBottom w:val="0"/>
      <w:divBdr>
        <w:top w:val="none" w:sz="0" w:space="0" w:color="auto"/>
        <w:left w:val="none" w:sz="0" w:space="0" w:color="auto"/>
        <w:bottom w:val="none" w:sz="0" w:space="0" w:color="auto"/>
        <w:right w:val="none" w:sz="0" w:space="0" w:color="auto"/>
      </w:divBdr>
    </w:div>
    <w:div w:id="1382248271">
      <w:bodyDiv w:val="1"/>
      <w:marLeft w:val="0"/>
      <w:marRight w:val="0"/>
      <w:marTop w:val="0"/>
      <w:marBottom w:val="0"/>
      <w:divBdr>
        <w:top w:val="none" w:sz="0" w:space="0" w:color="auto"/>
        <w:left w:val="none" w:sz="0" w:space="0" w:color="auto"/>
        <w:bottom w:val="none" w:sz="0" w:space="0" w:color="auto"/>
        <w:right w:val="none" w:sz="0" w:space="0" w:color="auto"/>
      </w:divBdr>
    </w:div>
    <w:div w:id="1393121300">
      <w:bodyDiv w:val="1"/>
      <w:marLeft w:val="0"/>
      <w:marRight w:val="0"/>
      <w:marTop w:val="0"/>
      <w:marBottom w:val="0"/>
      <w:divBdr>
        <w:top w:val="none" w:sz="0" w:space="0" w:color="auto"/>
        <w:left w:val="none" w:sz="0" w:space="0" w:color="auto"/>
        <w:bottom w:val="none" w:sz="0" w:space="0" w:color="auto"/>
        <w:right w:val="none" w:sz="0" w:space="0" w:color="auto"/>
      </w:divBdr>
    </w:div>
    <w:div w:id="1413090005">
      <w:bodyDiv w:val="1"/>
      <w:marLeft w:val="0"/>
      <w:marRight w:val="0"/>
      <w:marTop w:val="0"/>
      <w:marBottom w:val="0"/>
      <w:divBdr>
        <w:top w:val="none" w:sz="0" w:space="0" w:color="auto"/>
        <w:left w:val="none" w:sz="0" w:space="0" w:color="auto"/>
        <w:bottom w:val="none" w:sz="0" w:space="0" w:color="auto"/>
        <w:right w:val="none" w:sz="0" w:space="0" w:color="auto"/>
      </w:divBdr>
    </w:div>
    <w:div w:id="1420369430">
      <w:bodyDiv w:val="1"/>
      <w:marLeft w:val="0"/>
      <w:marRight w:val="0"/>
      <w:marTop w:val="0"/>
      <w:marBottom w:val="0"/>
      <w:divBdr>
        <w:top w:val="none" w:sz="0" w:space="0" w:color="auto"/>
        <w:left w:val="none" w:sz="0" w:space="0" w:color="auto"/>
        <w:bottom w:val="none" w:sz="0" w:space="0" w:color="auto"/>
        <w:right w:val="none" w:sz="0" w:space="0" w:color="auto"/>
      </w:divBdr>
    </w:div>
    <w:div w:id="1577739941">
      <w:bodyDiv w:val="1"/>
      <w:marLeft w:val="0"/>
      <w:marRight w:val="0"/>
      <w:marTop w:val="0"/>
      <w:marBottom w:val="0"/>
      <w:divBdr>
        <w:top w:val="none" w:sz="0" w:space="0" w:color="auto"/>
        <w:left w:val="none" w:sz="0" w:space="0" w:color="auto"/>
        <w:bottom w:val="none" w:sz="0" w:space="0" w:color="auto"/>
        <w:right w:val="none" w:sz="0" w:space="0" w:color="auto"/>
      </w:divBdr>
    </w:div>
    <w:div w:id="1625884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fle0PuzBhQVxLJpRRlssOrzGAw==">CgMxLjA4AHIhMTdkeFBuTWV6N0RTTFc3SFFGNUoxRXcyZlNDVktRTkNF</go:docsCustomData>
</go:gDocsCustomXmlDataStorage>
</file>

<file path=customXml/itemProps1.xml><?xml version="1.0" encoding="utf-8"?>
<ds:datastoreItem xmlns:ds="http://schemas.openxmlformats.org/officeDocument/2006/customXml" ds:itemID="{7B6DAFBB-5F08-41DC-A3A4-E7B6407E0AF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8</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DENR - NCR</dc:creator>
  <cp:keywords/>
  <dc:description/>
  <cp:lastModifiedBy>Carizza C. Pullan</cp:lastModifiedBy>
  <cp:revision>17</cp:revision>
  <cp:lastPrinted>2025-04-29T06:09:00Z</cp:lastPrinted>
  <dcterms:created xsi:type="dcterms:W3CDTF">2025-07-01T03:01:00Z</dcterms:created>
  <dcterms:modified xsi:type="dcterms:W3CDTF">2025-07-17T04:41:00Z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809f1f6e-5714-4549-9a3e-6ddbb4364706</vt:lpwstr>
  </property>
</Properties>
</file>