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3114"/>
        <w:gridCol w:w="5714"/>
      </w:tblGrid>
      <w:tr w:rsidR="00687C00" w:rsidRPr="00C9101F" w14:paraId="1CC878C7" w14:textId="77777777" w:rsidTr="00E37207">
        <w:trPr>
          <w:trHeight w:val="369"/>
        </w:trPr>
        <w:tc>
          <w:tcPr>
            <w:tcW w:w="3114" w:type="dxa"/>
            <w:shd w:val="clear" w:color="auto" w:fill="F2F2F2" w:themeFill="background1" w:themeFillShade="F2"/>
            <w:noWrap/>
            <w:vAlign w:val="center"/>
            <w:hideMark/>
          </w:tcPr>
          <w:p w14:paraId="05C79C59" w14:textId="77777777" w:rsidR="00687C00" w:rsidRPr="00687C00" w:rsidRDefault="00687C00" w:rsidP="00E37207">
            <w:pPr>
              <w:rPr>
                <w:rFonts w:cstheme="minorHAnsi"/>
              </w:rPr>
            </w:pPr>
            <w:r w:rsidRPr="00687C00">
              <w:rPr>
                <w:rFonts w:cstheme="minorHAnsi"/>
              </w:rPr>
              <w:t>Programa Académico</w:t>
            </w:r>
          </w:p>
        </w:tc>
        <w:tc>
          <w:tcPr>
            <w:tcW w:w="5714" w:type="dxa"/>
            <w:noWrap/>
            <w:vAlign w:val="center"/>
            <w:hideMark/>
          </w:tcPr>
          <w:p w14:paraId="55C5B548"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0DDE221D" w14:textId="77777777" w:rsidTr="00E37207">
        <w:trPr>
          <w:trHeight w:val="369"/>
        </w:trPr>
        <w:tc>
          <w:tcPr>
            <w:tcW w:w="3114" w:type="dxa"/>
            <w:shd w:val="clear" w:color="auto" w:fill="F2F2F2" w:themeFill="background1" w:themeFillShade="F2"/>
            <w:noWrap/>
            <w:vAlign w:val="center"/>
            <w:hideMark/>
          </w:tcPr>
          <w:p w14:paraId="51CE3A2A" w14:textId="77777777" w:rsidR="00687C00" w:rsidRPr="00687C00" w:rsidRDefault="00687C00" w:rsidP="00E37207">
            <w:pPr>
              <w:rPr>
                <w:rFonts w:cstheme="minorHAnsi"/>
              </w:rPr>
            </w:pPr>
            <w:r w:rsidRPr="00687C00">
              <w:rPr>
                <w:rFonts w:cstheme="minorHAnsi"/>
              </w:rPr>
              <w:t>Unidad Académica</w:t>
            </w:r>
          </w:p>
        </w:tc>
        <w:tc>
          <w:tcPr>
            <w:tcW w:w="5714" w:type="dxa"/>
            <w:noWrap/>
            <w:vAlign w:val="center"/>
            <w:hideMark/>
          </w:tcPr>
          <w:p w14:paraId="6F9A4F39"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67553DEC" w14:textId="77777777" w:rsidTr="00E37207">
        <w:trPr>
          <w:trHeight w:val="369"/>
        </w:trPr>
        <w:tc>
          <w:tcPr>
            <w:tcW w:w="3114" w:type="dxa"/>
            <w:shd w:val="clear" w:color="auto" w:fill="F2F2F2" w:themeFill="background1" w:themeFillShade="F2"/>
            <w:noWrap/>
            <w:vAlign w:val="center"/>
            <w:hideMark/>
          </w:tcPr>
          <w:p w14:paraId="1DCF754C" w14:textId="77777777" w:rsidR="00687C00" w:rsidRPr="00687C00" w:rsidRDefault="00687C00" w:rsidP="00E37207">
            <w:pPr>
              <w:rPr>
                <w:rFonts w:cstheme="minorHAnsi"/>
              </w:rPr>
            </w:pPr>
            <w:r w:rsidRPr="00687C00">
              <w:rPr>
                <w:rFonts w:cstheme="minorHAnsi"/>
              </w:rPr>
              <w:t>Asignatura</w:t>
            </w:r>
          </w:p>
        </w:tc>
        <w:tc>
          <w:tcPr>
            <w:tcW w:w="5714" w:type="dxa"/>
            <w:noWrap/>
            <w:vAlign w:val="center"/>
            <w:hideMark/>
          </w:tcPr>
          <w:p w14:paraId="3AD3B861" w14:textId="009772DE" w:rsidR="00687C00" w:rsidRPr="00687C00" w:rsidRDefault="00E73CD0" w:rsidP="00E37207">
            <w:pPr>
              <w:rPr>
                <w:rFonts w:cstheme="minorHAnsi"/>
                <w:b/>
                <w:bCs/>
              </w:rPr>
            </w:pPr>
            <w:r>
              <w:rPr>
                <w:rFonts w:cstheme="minorHAnsi"/>
                <w:b/>
                <w:bCs/>
              </w:rPr>
              <w:t>Programación Orientada A Objetos</w:t>
            </w:r>
          </w:p>
        </w:tc>
      </w:tr>
      <w:tr w:rsidR="00687C00" w:rsidRPr="00C9101F" w14:paraId="0FCEEAB3" w14:textId="77777777" w:rsidTr="00E37207">
        <w:trPr>
          <w:trHeight w:val="369"/>
        </w:trPr>
        <w:tc>
          <w:tcPr>
            <w:tcW w:w="3114" w:type="dxa"/>
            <w:shd w:val="clear" w:color="auto" w:fill="F2F2F2" w:themeFill="background1" w:themeFillShade="F2"/>
            <w:noWrap/>
            <w:vAlign w:val="center"/>
            <w:hideMark/>
          </w:tcPr>
          <w:p w14:paraId="4C357B06" w14:textId="77777777" w:rsidR="00687C00" w:rsidRPr="00687C00" w:rsidRDefault="00687C00" w:rsidP="00E37207">
            <w:pPr>
              <w:rPr>
                <w:rFonts w:cstheme="minorHAnsi"/>
              </w:rPr>
            </w:pPr>
            <w:r w:rsidRPr="00687C00">
              <w:rPr>
                <w:rFonts w:cstheme="minorHAnsi"/>
              </w:rPr>
              <w:t>Código</w:t>
            </w:r>
          </w:p>
        </w:tc>
        <w:tc>
          <w:tcPr>
            <w:tcW w:w="5714" w:type="dxa"/>
            <w:noWrap/>
            <w:vAlign w:val="center"/>
            <w:hideMark/>
          </w:tcPr>
          <w:p w14:paraId="3ABD6B6C" w14:textId="7B747A37" w:rsidR="00687C00" w:rsidRPr="00687C00" w:rsidRDefault="00E73CD0" w:rsidP="00E37207">
            <w:pPr>
              <w:rPr>
                <w:rFonts w:cstheme="minorHAnsi"/>
                <w:b/>
                <w:bCs/>
              </w:rPr>
            </w:pPr>
            <w:r>
              <w:rPr>
                <w:rFonts w:cstheme="minorHAnsi"/>
                <w:b/>
                <w:bCs/>
              </w:rPr>
              <w:t>IS</w:t>
            </w:r>
            <w:r w:rsidRPr="00E73CD0">
              <w:rPr>
                <w:rFonts w:cstheme="minorHAnsi"/>
                <w:b/>
                <w:bCs/>
              </w:rPr>
              <w:t>0207</w:t>
            </w:r>
          </w:p>
        </w:tc>
      </w:tr>
      <w:tr w:rsidR="00687C00" w:rsidRPr="00C9101F" w14:paraId="699E9311" w14:textId="77777777" w:rsidTr="00E37207">
        <w:trPr>
          <w:trHeight w:val="369"/>
        </w:trPr>
        <w:tc>
          <w:tcPr>
            <w:tcW w:w="3114" w:type="dxa"/>
            <w:shd w:val="clear" w:color="auto" w:fill="F2F2F2" w:themeFill="background1" w:themeFillShade="F2"/>
            <w:noWrap/>
            <w:vAlign w:val="center"/>
            <w:hideMark/>
          </w:tcPr>
          <w:p w14:paraId="100E8E0D" w14:textId="77777777" w:rsidR="00687C00" w:rsidRPr="00687C00" w:rsidRDefault="00687C00" w:rsidP="00E37207">
            <w:pPr>
              <w:rPr>
                <w:rFonts w:cstheme="minorHAnsi"/>
              </w:rPr>
            </w:pPr>
            <w:r w:rsidRPr="00687C00">
              <w:rPr>
                <w:rFonts w:cstheme="minorHAnsi"/>
              </w:rPr>
              <w:t>Semestre</w:t>
            </w:r>
          </w:p>
        </w:tc>
        <w:tc>
          <w:tcPr>
            <w:tcW w:w="5714" w:type="dxa"/>
            <w:noWrap/>
            <w:vAlign w:val="center"/>
            <w:hideMark/>
          </w:tcPr>
          <w:p w14:paraId="196C44F8" w14:textId="53AA28B0" w:rsidR="00687C00" w:rsidRPr="00687C00" w:rsidRDefault="00E73CD0" w:rsidP="00E37207">
            <w:pPr>
              <w:rPr>
                <w:rFonts w:cstheme="minorHAnsi"/>
                <w:b/>
                <w:bCs/>
              </w:rPr>
            </w:pPr>
            <w:r>
              <w:rPr>
                <w:rFonts w:cstheme="minorHAnsi"/>
                <w:b/>
                <w:bCs/>
              </w:rPr>
              <w:t>02</w:t>
            </w:r>
          </w:p>
        </w:tc>
      </w:tr>
      <w:tr w:rsidR="00687C00" w:rsidRPr="00C9101F" w14:paraId="5D4C6781" w14:textId="77777777" w:rsidTr="00E37207">
        <w:trPr>
          <w:trHeight w:val="369"/>
        </w:trPr>
        <w:tc>
          <w:tcPr>
            <w:tcW w:w="3114" w:type="dxa"/>
            <w:shd w:val="clear" w:color="auto" w:fill="F2F2F2" w:themeFill="background1" w:themeFillShade="F2"/>
            <w:noWrap/>
            <w:vAlign w:val="center"/>
            <w:hideMark/>
          </w:tcPr>
          <w:p w14:paraId="037CDD21" w14:textId="77777777" w:rsidR="00687C00" w:rsidRPr="00687C00" w:rsidRDefault="00687C00" w:rsidP="00E37207">
            <w:pPr>
              <w:rPr>
                <w:rFonts w:cstheme="minorHAnsi"/>
              </w:rPr>
            </w:pPr>
            <w:r w:rsidRPr="00687C00">
              <w:rPr>
                <w:rFonts w:cstheme="minorHAnsi"/>
              </w:rPr>
              <w:t>Créditos Académicos</w:t>
            </w:r>
          </w:p>
        </w:tc>
        <w:tc>
          <w:tcPr>
            <w:tcW w:w="5714" w:type="dxa"/>
            <w:noWrap/>
            <w:vAlign w:val="center"/>
            <w:hideMark/>
          </w:tcPr>
          <w:p w14:paraId="683BE851" w14:textId="7232CA46" w:rsidR="00687C00" w:rsidRPr="00687C00" w:rsidRDefault="00E73CD0" w:rsidP="00E37207">
            <w:pPr>
              <w:rPr>
                <w:rFonts w:cstheme="minorHAnsi"/>
                <w:b/>
                <w:bCs/>
              </w:rPr>
            </w:pPr>
            <w:r>
              <w:rPr>
                <w:rFonts w:cstheme="minorHAnsi"/>
                <w:b/>
                <w:bCs/>
              </w:rPr>
              <w:t>3</w:t>
            </w:r>
          </w:p>
        </w:tc>
      </w:tr>
      <w:tr w:rsidR="00687C00" w:rsidRPr="00C9101F" w14:paraId="690EE297" w14:textId="77777777" w:rsidTr="00E37207">
        <w:trPr>
          <w:trHeight w:val="369"/>
        </w:trPr>
        <w:tc>
          <w:tcPr>
            <w:tcW w:w="3114" w:type="dxa"/>
            <w:shd w:val="clear" w:color="auto" w:fill="F2F2F2" w:themeFill="background1" w:themeFillShade="F2"/>
            <w:noWrap/>
            <w:vAlign w:val="center"/>
            <w:hideMark/>
          </w:tcPr>
          <w:p w14:paraId="572BB846" w14:textId="77777777" w:rsidR="00687C00" w:rsidRPr="00687C00" w:rsidRDefault="00687C00" w:rsidP="00E37207">
            <w:pPr>
              <w:rPr>
                <w:rFonts w:cstheme="minorHAnsi"/>
              </w:rPr>
            </w:pPr>
            <w:r w:rsidRPr="00687C00">
              <w:rPr>
                <w:rFonts w:cstheme="minorHAnsi"/>
              </w:rPr>
              <w:t>Tipo Asignatura</w:t>
            </w:r>
          </w:p>
        </w:tc>
        <w:tc>
          <w:tcPr>
            <w:tcW w:w="5714" w:type="dxa"/>
            <w:noWrap/>
            <w:vAlign w:val="center"/>
          </w:tcPr>
          <w:p w14:paraId="43492B4C" w14:textId="546658C5" w:rsidR="00687C00" w:rsidRPr="00687C00" w:rsidRDefault="00E73CD0" w:rsidP="00E37207">
            <w:pPr>
              <w:rPr>
                <w:rFonts w:cstheme="minorHAnsi"/>
                <w:b/>
                <w:bCs/>
              </w:rPr>
            </w:pPr>
            <w:r>
              <w:rPr>
                <w:rFonts w:cstheme="minorHAnsi"/>
                <w:b/>
                <w:bCs/>
              </w:rPr>
              <w:t>Teórico - Práctica</w:t>
            </w:r>
          </w:p>
        </w:tc>
      </w:tr>
      <w:tr w:rsidR="00687C00" w:rsidRPr="00C9101F" w14:paraId="24EC128D" w14:textId="77777777" w:rsidTr="00E37207">
        <w:trPr>
          <w:trHeight w:val="369"/>
        </w:trPr>
        <w:tc>
          <w:tcPr>
            <w:tcW w:w="3114" w:type="dxa"/>
            <w:shd w:val="clear" w:color="auto" w:fill="F2F2F2" w:themeFill="background1" w:themeFillShade="F2"/>
            <w:noWrap/>
            <w:vAlign w:val="center"/>
            <w:hideMark/>
          </w:tcPr>
          <w:p w14:paraId="7B17AED7" w14:textId="77777777" w:rsidR="00687C00" w:rsidRPr="00687C00" w:rsidRDefault="00687C00" w:rsidP="00E37207">
            <w:pPr>
              <w:rPr>
                <w:rFonts w:cstheme="minorHAnsi"/>
              </w:rPr>
            </w:pPr>
            <w:r w:rsidRPr="00687C00">
              <w:rPr>
                <w:rFonts w:cstheme="minorHAnsi"/>
              </w:rPr>
              <w:t>Ciclo de Formación</w:t>
            </w:r>
          </w:p>
        </w:tc>
        <w:tc>
          <w:tcPr>
            <w:tcW w:w="5714" w:type="dxa"/>
            <w:noWrap/>
            <w:vAlign w:val="center"/>
            <w:hideMark/>
          </w:tcPr>
          <w:p w14:paraId="569B7533" w14:textId="5E2B683A" w:rsidR="00687C00" w:rsidRPr="00687C00" w:rsidRDefault="00E73CD0" w:rsidP="00E37207">
            <w:pPr>
              <w:rPr>
                <w:rFonts w:cstheme="minorHAnsi"/>
                <w:b/>
                <w:bCs/>
              </w:rPr>
            </w:pPr>
            <w:r>
              <w:rPr>
                <w:rFonts w:cstheme="minorHAnsi"/>
                <w:b/>
                <w:bCs/>
              </w:rPr>
              <w:t>Ciclo de Fundamentación</w:t>
            </w:r>
          </w:p>
        </w:tc>
      </w:tr>
      <w:tr w:rsidR="00687C00" w:rsidRPr="00C9101F" w14:paraId="1D14DC59" w14:textId="77777777" w:rsidTr="00E37207">
        <w:trPr>
          <w:trHeight w:val="369"/>
        </w:trPr>
        <w:tc>
          <w:tcPr>
            <w:tcW w:w="3114" w:type="dxa"/>
            <w:shd w:val="clear" w:color="auto" w:fill="F2F2F2" w:themeFill="background1" w:themeFillShade="F2"/>
            <w:noWrap/>
            <w:vAlign w:val="center"/>
            <w:hideMark/>
          </w:tcPr>
          <w:p w14:paraId="0F9069B7" w14:textId="77777777" w:rsidR="00687C00" w:rsidRPr="00687C00" w:rsidRDefault="00687C00" w:rsidP="00E37207">
            <w:pPr>
              <w:rPr>
                <w:rFonts w:cstheme="minorHAnsi"/>
              </w:rPr>
            </w:pPr>
            <w:r w:rsidRPr="00687C00">
              <w:rPr>
                <w:rFonts w:cstheme="minorHAnsi"/>
              </w:rPr>
              <w:t>Componente de formación</w:t>
            </w:r>
          </w:p>
        </w:tc>
        <w:tc>
          <w:tcPr>
            <w:tcW w:w="5714" w:type="dxa"/>
            <w:noWrap/>
            <w:vAlign w:val="center"/>
            <w:hideMark/>
          </w:tcPr>
          <w:p w14:paraId="323457B0" w14:textId="6E8CD0CA" w:rsidR="00687C00" w:rsidRPr="00687C00" w:rsidRDefault="00E73CD0" w:rsidP="00E37207">
            <w:pPr>
              <w:rPr>
                <w:rFonts w:cstheme="minorHAnsi"/>
                <w:b/>
                <w:bCs/>
              </w:rPr>
            </w:pPr>
            <w:r>
              <w:rPr>
                <w:rFonts w:cstheme="minorHAnsi"/>
                <w:b/>
                <w:bCs/>
              </w:rPr>
              <w:t>Desarrollo de Software</w:t>
            </w:r>
          </w:p>
        </w:tc>
      </w:tr>
      <w:tr w:rsidR="00687C00" w:rsidRPr="00C9101F" w14:paraId="2EF17FF8" w14:textId="77777777" w:rsidTr="00E37207">
        <w:trPr>
          <w:trHeight w:val="369"/>
        </w:trPr>
        <w:tc>
          <w:tcPr>
            <w:tcW w:w="3114" w:type="dxa"/>
            <w:shd w:val="clear" w:color="auto" w:fill="F2F2F2" w:themeFill="background1" w:themeFillShade="F2"/>
            <w:noWrap/>
            <w:vAlign w:val="center"/>
            <w:hideMark/>
          </w:tcPr>
          <w:p w14:paraId="4455FAE7" w14:textId="77777777" w:rsidR="00687C00" w:rsidRPr="00687C00" w:rsidRDefault="00687C00" w:rsidP="00E37207">
            <w:pPr>
              <w:rPr>
                <w:rFonts w:cstheme="minorHAnsi"/>
              </w:rPr>
            </w:pPr>
            <w:r w:rsidRPr="00687C00">
              <w:rPr>
                <w:rFonts w:cstheme="minorHAnsi"/>
              </w:rPr>
              <w:t>Modalidad</w:t>
            </w:r>
          </w:p>
        </w:tc>
        <w:tc>
          <w:tcPr>
            <w:tcW w:w="5714" w:type="dxa"/>
            <w:noWrap/>
            <w:vAlign w:val="center"/>
            <w:hideMark/>
          </w:tcPr>
          <w:p w14:paraId="31874F14" w14:textId="64792DA8" w:rsidR="00687C00" w:rsidRPr="00687C00" w:rsidRDefault="00E73CD0" w:rsidP="00E37207">
            <w:pPr>
              <w:rPr>
                <w:rFonts w:cstheme="minorHAnsi"/>
                <w:b/>
                <w:bCs/>
              </w:rPr>
            </w:pPr>
            <w:r>
              <w:rPr>
                <w:rFonts w:cstheme="minorHAnsi"/>
                <w:b/>
                <w:bCs/>
              </w:rPr>
              <w:t>Presencial</w:t>
            </w:r>
          </w:p>
        </w:tc>
      </w:tr>
      <w:tr w:rsidR="00687C00" w:rsidRPr="00C9101F" w14:paraId="1E504F49" w14:textId="77777777" w:rsidTr="00E37207">
        <w:trPr>
          <w:trHeight w:val="369"/>
        </w:trPr>
        <w:tc>
          <w:tcPr>
            <w:tcW w:w="3114" w:type="dxa"/>
            <w:shd w:val="clear" w:color="auto" w:fill="F2F2F2" w:themeFill="background1" w:themeFillShade="F2"/>
            <w:noWrap/>
            <w:vAlign w:val="center"/>
            <w:hideMark/>
          </w:tcPr>
          <w:p w14:paraId="01C70E6F" w14:textId="77777777" w:rsidR="00687C00" w:rsidRPr="00687C00" w:rsidRDefault="00687C00" w:rsidP="00E37207">
            <w:pPr>
              <w:rPr>
                <w:rFonts w:cstheme="minorHAnsi"/>
              </w:rPr>
            </w:pPr>
            <w:r w:rsidRPr="00687C00">
              <w:rPr>
                <w:rFonts w:cstheme="minorHAnsi"/>
              </w:rPr>
              <w:t>Descripción de la asignatura</w:t>
            </w:r>
          </w:p>
        </w:tc>
        <w:tc>
          <w:tcPr>
            <w:tcW w:w="5714" w:type="dxa"/>
            <w:vAlign w:val="center"/>
            <w:hideMark/>
          </w:tcPr>
          <w:p w14:paraId="79DE25F1" w14:textId="77777777" w:rsidR="00D90C6E" w:rsidRDefault="00D90C6E" w:rsidP="00D90C6E">
            <w:r>
              <w:t xml:space="preserve">La asignatura de Programación Orientada a Objetos (POO) es un componente crucial en el programa de ingeniería de sistemas, diseñado para introducir a los estudiantes en los principios y prácticas de la programación utilizando el paradigma de la orientación a objetos. Este curso suele abarcar varios conceptos fundamentales y técnicas esenciales para resolver problemas, modelar y desarrollar software </w:t>
            </w:r>
            <w:r w:rsidRPr="000643D3">
              <w:t>de manera eficiente y efectiva</w:t>
            </w:r>
            <w:r>
              <w:t xml:space="preserve">; </w:t>
            </w:r>
            <w:r w:rsidRPr="000643D3">
              <w:t xml:space="preserve">Este conjunto de conceptos, relaciones y principios forma la base de la Programación Orientada a Objetos y está diseñado para fomentar el desarrollo de software más organizado, </w:t>
            </w:r>
            <w:proofErr w:type="spellStart"/>
            <w:r w:rsidRPr="000643D3">
              <w:t>mantenible</w:t>
            </w:r>
            <w:proofErr w:type="spellEnd"/>
            <w:r w:rsidRPr="000643D3">
              <w:t xml:space="preserve"> y escalable.</w:t>
            </w:r>
          </w:p>
          <w:p w14:paraId="4C817AC9" w14:textId="77777777" w:rsidR="00687C00" w:rsidRPr="00687C00" w:rsidRDefault="00687C00" w:rsidP="00E37207">
            <w:pPr>
              <w:rPr>
                <w:rFonts w:cstheme="minorHAnsi"/>
                <w:b/>
                <w:bCs/>
              </w:rPr>
            </w:pPr>
          </w:p>
        </w:tc>
      </w:tr>
    </w:tbl>
    <w:p w14:paraId="001CC92C" w14:textId="77777777" w:rsidR="00687C00" w:rsidRDefault="00687C00" w:rsidP="00E37207">
      <w:pPr>
        <w:sectPr w:rsidR="00687C00">
          <w:headerReference w:type="default" r:id="rId6"/>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114"/>
        <w:gridCol w:w="5714"/>
      </w:tblGrid>
      <w:tr w:rsidR="00687C00" w:rsidRPr="00C9101F" w14:paraId="576A9F26" w14:textId="77777777" w:rsidTr="00E37207">
        <w:trPr>
          <w:trHeight w:val="375"/>
        </w:trPr>
        <w:tc>
          <w:tcPr>
            <w:tcW w:w="3114" w:type="dxa"/>
            <w:shd w:val="clear" w:color="auto" w:fill="F2F2F2" w:themeFill="background1" w:themeFillShade="F2"/>
            <w:noWrap/>
            <w:vAlign w:val="center"/>
            <w:hideMark/>
          </w:tcPr>
          <w:p w14:paraId="52711C80" w14:textId="4576F834" w:rsidR="00687C00" w:rsidRPr="00C9101F" w:rsidRDefault="00687C00" w:rsidP="00E37207">
            <w:r w:rsidRPr="00C9101F">
              <w:lastRenderedPageBreak/>
              <w:t>Control de Versiones</w:t>
            </w:r>
          </w:p>
        </w:tc>
        <w:tc>
          <w:tcPr>
            <w:tcW w:w="5714" w:type="dxa"/>
            <w:noWrap/>
            <w:vAlign w:val="center"/>
            <w:hideMark/>
          </w:tcPr>
          <w:p w14:paraId="585F346A" w14:textId="77777777" w:rsidR="00687C00" w:rsidRPr="00C9101F" w:rsidRDefault="00687C00" w:rsidP="00E37207">
            <w:pPr>
              <w:rPr>
                <w:b/>
                <w:bCs/>
              </w:rPr>
            </w:pPr>
            <w:r w:rsidRPr="00C9101F">
              <w:rPr>
                <w:b/>
                <w:bCs/>
              </w:rPr>
              <w:t>1.0</w:t>
            </w:r>
          </w:p>
        </w:tc>
      </w:tr>
      <w:tr w:rsidR="00687C00" w:rsidRPr="00C9101F" w14:paraId="791DE217" w14:textId="77777777" w:rsidTr="00E37207">
        <w:trPr>
          <w:trHeight w:val="375"/>
        </w:trPr>
        <w:tc>
          <w:tcPr>
            <w:tcW w:w="3114" w:type="dxa"/>
            <w:shd w:val="clear" w:color="auto" w:fill="F2F2F2" w:themeFill="background1" w:themeFillShade="F2"/>
            <w:noWrap/>
            <w:vAlign w:val="center"/>
            <w:hideMark/>
          </w:tcPr>
          <w:p w14:paraId="30684A13" w14:textId="77777777" w:rsidR="00687C00" w:rsidRPr="00C9101F" w:rsidRDefault="00687C00" w:rsidP="00E37207">
            <w:r w:rsidRPr="00C9101F">
              <w:t>Preparo</w:t>
            </w:r>
          </w:p>
        </w:tc>
        <w:tc>
          <w:tcPr>
            <w:tcW w:w="5714" w:type="dxa"/>
            <w:noWrap/>
            <w:vAlign w:val="center"/>
            <w:hideMark/>
          </w:tcPr>
          <w:p w14:paraId="2BEE8981" w14:textId="130AAB78" w:rsidR="00687C00" w:rsidRPr="00C9101F" w:rsidRDefault="00B10043" w:rsidP="00E37207">
            <w:pPr>
              <w:rPr>
                <w:b/>
                <w:bCs/>
              </w:rPr>
            </w:pPr>
            <w:r>
              <w:rPr>
                <w:b/>
                <w:bCs/>
              </w:rPr>
              <w:t xml:space="preserve">Manuel Alberto González </w:t>
            </w:r>
            <w:proofErr w:type="spellStart"/>
            <w:r>
              <w:rPr>
                <w:b/>
                <w:bCs/>
              </w:rPr>
              <w:t>González</w:t>
            </w:r>
            <w:proofErr w:type="spellEnd"/>
          </w:p>
        </w:tc>
      </w:tr>
      <w:tr w:rsidR="00687C00" w:rsidRPr="00C9101F" w14:paraId="6078DE56" w14:textId="77777777" w:rsidTr="00E37207">
        <w:trPr>
          <w:trHeight w:val="375"/>
        </w:trPr>
        <w:tc>
          <w:tcPr>
            <w:tcW w:w="3114" w:type="dxa"/>
            <w:shd w:val="clear" w:color="auto" w:fill="F2F2F2" w:themeFill="background1" w:themeFillShade="F2"/>
            <w:noWrap/>
            <w:vAlign w:val="center"/>
            <w:hideMark/>
          </w:tcPr>
          <w:p w14:paraId="0A779075" w14:textId="77777777" w:rsidR="00687C00" w:rsidRPr="00C9101F" w:rsidRDefault="00687C00" w:rsidP="00E37207">
            <w:r w:rsidRPr="00C9101F">
              <w:t>Fecha</w:t>
            </w:r>
          </w:p>
        </w:tc>
        <w:tc>
          <w:tcPr>
            <w:tcW w:w="5714" w:type="dxa"/>
            <w:noWrap/>
            <w:vAlign w:val="center"/>
            <w:hideMark/>
          </w:tcPr>
          <w:p w14:paraId="27ED94F9" w14:textId="77777777" w:rsidR="00687C00" w:rsidRPr="00C9101F" w:rsidRDefault="00687C00" w:rsidP="00E37207">
            <w:pPr>
              <w:rPr>
                <w:b/>
                <w:bCs/>
              </w:rPr>
            </w:pPr>
          </w:p>
        </w:tc>
      </w:tr>
      <w:tr w:rsidR="00687C00" w:rsidRPr="00C9101F" w14:paraId="6CDA87E5" w14:textId="77777777" w:rsidTr="00E37207">
        <w:trPr>
          <w:trHeight w:val="375"/>
        </w:trPr>
        <w:tc>
          <w:tcPr>
            <w:tcW w:w="3114" w:type="dxa"/>
            <w:shd w:val="clear" w:color="auto" w:fill="F2F2F2" w:themeFill="background1" w:themeFillShade="F2"/>
            <w:noWrap/>
            <w:vAlign w:val="center"/>
            <w:hideMark/>
          </w:tcPr>
          <w:p w14:paraId="17F666D5" w14:textId="77777777" w:rsidR="00687C00" w:rsidRPr="00C9101F" w:rsidRDefault="00687C00" w:rsidP="00E37207">
            <w:r w:rsidRPr="00C9101F">
              <w:t>Acta Comité Curricular</w:t>
            </w:r>
          </w:p>
        </w:tc>
        <w:tc>
          <w:tcPr>
            <w:tcW w:w="5714" w:type="dxa"/>
            <w:noWrap/>
            <w:vAlign w:val="center"/>
            <w:hideMark/>
          </w:tcPr>
          <w:p w14:paraId="62D3A7D5" w14:textId="77777777" w:rsidR="00687C00" w:rsidRPr="00C9101F" w:rsidRDefault="00687C00" w:rsidP="00E37207">
            <w:pPr>
              <w:rPr>
                <w:b/>
                <w:bCs/>
              </w:rPr>
            </w:pPr>
          </w:p>
        </w:tc>
      </w:tr>
    </w:tbl>
    <w:p w14:paraId="509028B8" w14:textId="77777777" w:rsidR="00687C00" w:rsidRDefault="00687C00" w:rsidP="00E37207">
      <w:pPr>
        <w:sectPr w:rsidR="00687C00" w:rsidSect="00687C00">
          <w:type w:val="continuous"/>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271"/>
        <w:gridCol w:w="1418"/>
        <w:gridCol w:w="2126"/>
        <w:gridCol w:w="850"/>
        <w:gridCol w:w="3163"/>
      </w:tblGrid>
      <w:tr w:rsidR="00687C00" w:rsidRPr="00C9101F" w14:paraId="57843523" w14:textId="77777777" w:rsidTr="00E37207">
        <w:trPr>
          <w:trHeight w:val="332"/>
        </w:trPr>
        <w:tc>
          <w:tcPr>
            <w:tcW w:w="8828" w:type="dxa"/>
            <w:gridSpan w:val="5"/>
            <w:shd w:val="clear" w:color="auto" w:fill="F2F2F2" w:themeFill="background1" w:themeFillShade="F2"/>
            <w:noWrap/>
            <w:hideMark/>
          </w:tcPr>
          <w:p w14:paraId="65DC826B" w14:textId="46128BF6" w:rsidR="00687C00" w:rsidRPr="00C9101F" w:rsidRDefault="00687C00" w:rsidP="00E37207">
            <w:r w:rsidRPr="00C9101F">
              <w:lastRenderedPageBreak/>
              <w:t xml:space="preserve">Resultados de </w:t>
            </w:r>
            <w:r>
              <w:t>A</w:t>
            </w:r>
            <w:r w:rsidRPr="00C9101F">
              <w:t xml:space="preserve">prendizaje de </w:t>
            </w:r>
            <w:r>
              <w:t>A</w:t>
            </w:r>
            <w:r w:rsidRPr="00C9101F">
              <w:t>signatura</w:t>
            </w:r>
          </w:p>
        </w:tc>
      </w:tr>
      <w:tr w:rsidR="00687C00" w:rsidRPr="007E7CBD" w14:paraId="1A953C28" w14:textId="77777777" w:rsidTr="00687C00">
        <w:trPr>
          <w:trHeight w:val="332"/>
        </w:trPr>
        <w:tc>
          <w:tcPr>
            <w:tcW w:w="1271" w:type="dxa"/>
            <w:shd w:val="clear" w:color="auto" w:fill="F2F2F2" w:themeFill="background1" w:themeFillShade="F2"/>
            <w:noWrap/>
            <w:hideMark/>
          </w:tcPr>
          <w:p w14:paraId="05F759A2" w14:textId="77777777" w:rsidR="00687C00" w:rsidRPr="007E7CBD" w:rsidRDefault="00687C00" w:rsidP="00E37207">
            <w:r w:rsidRPr="007E7CBD">
              <w:t>Código</w:t>
            </w:r>
          </w:p>
        </w:tc>
        <w:tc>
          <w:tcPr>
            <w:tcW w:w="1418" w:type="dxa"/>
            <w:shd w:val="clear" w:color="auto" w:fill="F2F2F2" w:themeFill="background1" w:themeFillShade="F2"/>
            <w:noWrap/>
            <w:hideMark/>
          </w:tcPr>
          <w:p w14:paraId="7D364E20" w14:textId="77777777" w:rsidR="00687C00" w:rsidRPr="007E7CBD" w:rsidRDefault="00687C00" w:rsidP="00E37207">
            <w:r w:rsidRPr="007E7CBD">
              <w:t>Dimensión</w:t>
            </w:r>
          </w:p>
        </w:tc>
        <w:tc>
          <w:tcPr>
            <w:tcW w:w="2126" w:type="dxa"/>
            <w:shd w:val="clear" w:color="auto" w:fill="F2F2F2" w:themeFill="background1" w:themeFillShade="F2"/>
            <w:hideMark/>
          </w:tcPr>
          <w:p w14:paraId="27601D42" w14:textId="77777777" w:rsidR="00687C00" w:rsidRPr="007E7CBD" w:rsidRDefault="00687C00" w:rsidP="00E37207">
            <w:r w:rsidRPr="007E7CBD">
              <w:t>Dominio Cognitivo</w:t>
            </w:r>
          </w:p>
        </w:tc>
        <w:tc>
          <w:tcPr>
            <w:tcW w:w="850" w:type="dxa"/>
            <w:shd w:val="clear" w:color="auto" w:fill="F2F2F2" w:themeFill="background1" w:themeFillShade="F2"/>
            <w:hideMark/>
          </w:tcPr>
          <w:p w14:paraId="2D4F3BBA" w14:textId="77777777" w:rsidR="00687C00" w:rsidRPr="007E7CBD" w:rsidRDefault="00687C00" w:rsidP="00E37207">
            <w:r w:rsidRPr="007E7CBD">
              <w:t>RAP</w:t>
            </w:r>
          </w:p>
        </w:tc>
        <w:tc>
          <w:tcPr>
            <w:tcW w:w="3163" w:type="dxa"/>
            <w:shd w:val="clear" w:color="auto" w:fill="F2F2F2" w:themeFill="background1" w:themeFillShade="F2"/>
            <w:hideMark/>
          </w:tcPr>
          <w:p w14:paraId="53B324BD" w14:textId="77777777" w:rsidR="00687C00" w:rsidRPr="007E7CBD" w:rsidRDefault="00687C00" w:rsidP="00E37207">
            <w:r w:rsidRPr="007E7CBD">
              <w:t>Descripción</w:t>
            </w:r>
          </w:p>
        </w:tc>
      </w:tr>
      <w:tr w:rsidR="00687C00" w:rsidRPr="00C9101F" w14:paraId="289ACBCA" w14:textId="77777777" w:rsidTr="00687C00">
        <w:trPr>
          <w:trHeight w:val="332"/>
        </w:trPr>
        <w:tc>
          <w:tcPr>
            <w:tcW w:w="1271" w:type="dxa"/>
            <w:noWrap/>
            <w:hideMark/>
          </w:tcPr>
          <w:p w14:paraId="6A3187AC" w14:textId="77777777" w:rsidR="00687C00" w:rsidRPr="00687C00" w:rsidRDefault="00687C00" w:rsidP="00E37207">
            <w:pPr>
              <w:rPr>
                <w:b/>
                <w:bCs/>
              </w:rPr>
            </w:pPr>
            <w:r w:rsidRPr="00687C00">
              <w:rPr>
                <w:b/>
                <w:bCs/>
              </w:rPr>
              <w:t>RAA-1</w:t>
            </w:r>
          </w:p>
        </w:tc>
        <w:tc>
          <w:tcPr>
            <w:tcW w:w="1418" w:type="dxa"/>
            <w:noWrap/>
          </w:tcPr>
          <w:p w14:paraId="092EB3B8" w14:textId="0478DED5" w:rsidR="00D90C6E" w:rsidRPr="00687C00" w:rsidRDefault="00D90C6E" w:rsidP="00E37207">
            <w:pPr>
              <w:rPr>
                <w:b/>
                <w:bCs/>
              </w:rPr>
            </w:pPr>
            <w:r>
              <w:rPr>
                <w:b/>
                <w:bCs/>
              </w:rPr>
              <w:t>Hacer</w:t>
            </w:r>
          </w:p>
        </w:tc>
        <w:tc>
          <w:tcPr>
            <w:tcW w:w="2126" w:type="dxa"/>
            <w:noWrap/>
          </w:tcPr>
          <w:p w14:paraId="5FB15257" w14:textId="18CFC88C" w:rsidR="00687C00" w:rsidRPr="00687C00" w:rsidRDefault="00C734E3" w:rsidP="00E37207">
            <w:pPr>
              <w:rPr>
                <w:b/>
                <w:bCs/>
              </w:rPr>
            </w:pPr>
            <w:r w:rsidRPr="00C734E3">
              <w:t>Recordar</w:t>
            </w:r>
          </w:p>
        </w:tc>
        <w:tc>
          <w:tcPr>
            <w:tcW w:w="850" w:type="dxa"/>
          </w:tcPr>
          <w:p w14:paraId="30B0ABCC" w14:textId="77777777" w:rsidR="00687C00" w:rsidRPr="00687C00" w:rsidRDefault="00687C00" w:rsidP="00E37207">
            <w:pPr>
              <w:rPr>
                <w:b/>
                <w:bCs/>
              </w:rPr>
            </w:pPr>
          </w:p>
        </w:tc>
        <w:tc>
          <w:tcPr>
            <w:tcW w:w="3163" w:type="dxa"/>
          </w:tcPr>
          <w:p w14:paraId="04BB82EF" w14:textId="2122D9AE" w:rsidR="00687C00" w:rsidRPr="00245C82" w:rsidRDefault="00245C82" w:rsidP="0067269C">
            <w:r>
              <w:t>E</w:t>
            </w:r>
            <w:r w:rsidRPr="00245C82">
              <w:t xml:space="preserve">quipar a los estudiantes con conocimientos esenciales en </w:t>
            </w:r>
            <w:r w:rsidRPr="00245C82">
              <w:lastRenderedPageBreak/>
              <w:t xml:space="preserve">el </w:t>
            </w:r>
            <w:r>
              <w:t>uso d</w:t>
            </w:r>
            <w:r w:rsidRPr="00245C82">
              <w:t>el paradigma de la orientación a objetos</w:t>
            </w:r>
          </w:p>
        </w:tc>
      </w:tr>
      <w:tr w:rsidR="00687C00" w:rsidRPr="00C9101F" w14:paraId="22264992" w14:textId="77777777" w:rsidTr="00687C00">
        <w:trPr>
          <w:trHeight w:val="332"/>
        </w:trPr>
        <w:tc>
          <w:tcPr>
            <w:tcW w:w="1271" w:type="dxa"/>
            <w:noWrap/>
            <w:hideMark/>
          </w:tcPr>
          <w:p w14:paraId="5588CA5D" w14:textId="77777777" w:rsidR="00687C00" w:rsidRPr="00687C00" w:rsidRDefault="00687C00" w:rsidP="00E37207">
            <w:pPr>
              <w:rPr>
                <w:b/>
                <w:bCs/>
              </w:rPr>
            </w:pPr>
            <w:r w:rsidRPr="00687C00">
              <w:rPr>
                <w:b/>
                <w:bCs/>
              </w:rPr>
              <w:lastRenderedPageBreak/>
              <w:t>RAA-2</w:t>
            </w:r>
          </w:p>
        </w:tc>
        <w:tc>
          <w:tcPr>
            <w:tcW w:w="1418" w:type="dxa"/>
            <w:noWrap/>
          </w:tcPr>
          <w:p w14:paraId="7BC844A6" w14:textId="00705BC7" w:rsidR="00687C00" w:rsidRPr="00687C00" w:rsidRDefault="00C734E3" w:rsidP="00E37207">
            <w:pPr>
              <w:rPr>
                <w:b/>
                <w:bCs/>
              </w:rPr>
            </w:pPr>
            <w:r>
              <w:rPr>
                <w:b/>
                <w:bCs/>
              </w:rPr>
              <w:t>SABER</w:t>
            </w:r>
          </w:p>
        </w:tc>
        <w:tc>
          <w:tcPr>
            <w:tcW w:w="2126" w:type="dxa"/>
            <w:noWrap/>
          </w:tcPr>
          <w:p w14:paraId="187F9D90" w14:textId="42BDCC68" w:rsidR="00687C00" w:rsidRPr="00C734E3" w:rsidRDefault="00C734E3" w:rsidP="0067269C">
            <w:r w:rsidRPr="00C734E3">
              <w:t>Entender</w:t>
            </w:r>
          </w:p>
          <w:p w14:paraId="4CFE7F9A" w14:textId="473006BF" w:rsidR="0067269C" w:rsidRPr="00687C00" w:rsidRDefault="0067269C" w:rsidP="0067269C">
            <w:pPr>
              <w:rPr>
                <w:b/>
                <w:bCs/>
              </w:rPr>
            </w:pPr>
          </w:p>
        </w:tc>
        <w:tc>
          <w:tcPr>
            <w:tcW w:w="850" w:type="dxa"/>
          </w:tcPr>
          <w:p w14:paraId="5A7214FB" w14:textId="77777777" w:rsidR="00687C00" w:rsidRPr="00687C00" w:rsidRDefault="00687C00" w:rsidP="00E37207">
            <w:pPr>
              <w:rPr>
                <w:b/>
                <w:bCs/>
              </w:rPr>
            </w:pPr>
          </w:p>
        </w:tc>
        <w:tc>
          <w:tcPr>
            <w:tcW w:w="3163" w:type="dxa"/>
          </w:tcPr>
          <w:p w14:paraId="659BB972" w14:textId="08995D28" w:rsidR="00687C00" w:rsidRPr="00687C00" w:rsidRDefault="00245C82" w:rsidP="0067269C">
            <w:pPr>
              <w:rPr>
                <w:b/>
                <w:bCs/>
              </w:rPr>
            </w:pPr>
            <w:r w:rsidRPr="0067269C">
              <w:t>proporcionar a los estudiantes habilidades prácticas en el paradigma de programación orientada a objetos</w:t>
            </w:r>
          </w:p>
        </w:tc>
      </w:tr>
      <w:tr w:rsidR="00687C00" w:rsidRPr="00C9101F" w14:paraId="0F242F84" w14:textId="77777777" w:rsidTr="00687C00">
        <w:trPr>
          <w:trHeight w:val="332"/>
        </w:trPr>
        <w:tc>
          <w:tcPr>
            <w:tcW w:w="1271" w:type="dxa"/>
            <w:noWrap/>
            <w:hideMark/>
          </w:tcPr>
          <w:p w14:paraId="31E122E2" w14:textId="77777777" w:rsidR="00687C00" w:rsidRPr="00687C00" w:rsidRDefault="00687C00" w:rsidP="00E37207">
            <w:pPr>
              <w:rPr>
                <w:b/>
                <w:bCs/>
              </w:rPr>
            </w:pPr>
            <w:r w:rsidRPr="00687C00">
              <w:rPr>
                <w:b/>
                <w:bCs/>
              </w:rPr>
              <w:t>RAA-3</w:t>
            </w:r>
          </w:p>
        </w:tc>
        <w:tc>
          <w:tcPr>
            <w:tcW w:w="1418" w:type="dxa"/>
            <w:noWrap/>
          </w:tcPr>
          <w:p w14:paraId="2503FE76" w14:textId="3CDA9AA3" w:rsidR="00687C00" w:rsidRPr="00687C00" w:rsidRDefault="00C734E3" w:rsidP="00E37207">
            <w:pPr>
              <w:rPr>
                <w:b/>
                <w:bCs/>
              </w:rPr>
            </w:pPr>
            <w:r>
              <w:rPr>
                <w:b/>
                <w:bCs/>
              </w:rPr>
              <w:t>SABER - HACER</w:t>
            </w:r>
          </w:p>
        </w:tc>
        <w:tc>
          <w:tcPr>
            <w:tcW w:w="2126" w:type="dxa"/>
            <w:noWrap/>
          </w:tcPr>
          <w:p w14:paraId="2545BDD9" w14:textId="7239410E" w:rsidR="00687C00" w:rsidRPr="00C734E3" w:rsidRDefault="00C734E3" w:rsidP="0067269C">
            <w:pPr>
              <w:rPr>
                <w:bCs/>
              </w:rPr>
            </w:pPr>
            <w:r w:rsidRPr="00C734E3">
              <w:rPr>
                <w:bCs/>
              </w:rPr>
              <w:t>Aplicar</w:t>
            </w:r>
          </w:p>
        </w:tc>
        <w:tc>
          <w:tcPr>
            <w:tcW w:w="850" w:type="dxa"/>
          </w:tcPr>
          <w:p w14:paraId="7F910485" w14:textId="77777777" w:rsidR="00687C00" w:rsidRPr="00687C00" w:rsidRDefault="00687C00" w:rsidP="00E37207">
            <w:pPr>
              <w:rPr>
                <w:b/>
                <w:bCs/>
              </w:rPr>
            </w:pPr>
          </w:p>
        </w:tc>
        <w:tc>
          <w:tcPr>
            <w:tcW w:w="3163" w:type="dxa"/>
          </w:tcPr>
          <w:p w14:paraId="79676896" w14:textId="71B82516" w:rsidR="00687C00" w:rsidRPr="00687C00" w:rsidRDefault="0067269C" w:rsidP="0067269C">
            <w:pPr>
              <w:rPr>
                <w:b/>
                <w:bCs/>
              </w:rPr>
            </w:pPr>
            <w:r w:rsidRPr="0067269C">
              <w:t>Aplicar principios y técnicas en el desarrollo de software real, preparándolos para enfrentar des</w:t>
            </w:r>
            <w:r w:rsidRPr="0067269C">
              <w:t xml:space="preserve">afíos en entornos profesionales </w:t>
            </w:r>
            <w:r w:rsidR="00245C82" w:rsidRPr="0067269C">
              <w:t>en el futuro.</w:t>
            </w:r>
          </w:p>
        </w:tc>
      </w:tr>
    </w:tbl>
    <w:p w14:paraId="0162BA24" w14:textId="34C52AD2" w:rsidR="00663740" w:rsidRDefault="00663740" w:rsidP="00663740"/>
    <w:p w14:paraId="0B087E2E" w14:textId="25498D3F" w:rsidR="00663740" w:rsidRDefault="00663740" w:rsidP="00663740"/>
    <w:p w14:paraId="11BC6A2E" w14:textId="77777777" w:rsidR="00687C00" w:rsidRPr="00663740" w:rsidRDefault="00687C00" w:rsidP="00663740">
      <w:pPr>
        <w:sectPr w:rsidR="00687C00" w:rsidRPr="00663740" w:rsidSect="00687C00">
          <w:type w:val="continuous"/>
          <w:pgSz w:w="12240" w:h="15840"/>
          <w:pgMar w:top="1417" w:right="1701" w:bottom="1417" w:left="1701" w:header="708" w:footer="708" w:gutter="0"/>
          <w:cols w:space="708"/>
          <w:docGrid w:linePitch="360"/>
        </w:sectPr>
      </w:pPr>
    </w:p>
    <w:tbl>
      <w:tblPr>
        <w:tblStyle w:val="Tablaconcuadrcula"/>
        <w:tblW w:w="4938" w:type="pct"/>
        <w:tblLayout w:type="fixed"/>
        <w:tblLook w:val="04A0" w:firstRow="1" w:lastRow="0" w:firstColumn="1" w:lastColumn="0" w:noHBand="0" w:noVBand="1"/>
      </w:tblPr>
      <w:tblGrid>
        <w:gridCol w:w="829"/>
        <w:gridCol w:w="1803"/>
        <w:gridCol w:w="968"/>
        <w:gridCol w:w="1925"/>
        <w:gridCol w:w="721"/>
        <w:gridCol w:w="2398"/>
        <w:gridCol w:w="2635"/>
        <w:gridCol w:w="2550"/>
        <w:gridCol w:w="2410"/>
        <w:gridCol w:w="2206"/>
        <w:gridCol w:w="26"/>
        <w:gridCol w:w="7"/>
      </w:tblGrid>
      <w:tr w:rsidR="003E7F69" w:rsidRPr="00391D5C" w14:paraId="31172434" w14:textId="77777777" w:rsidTr="00641371">
        <w:trPr>
          <w:trHeight w:val="315"/>
        </w:trPr>
        <w:tc>
          <w:tcPr>
            <w:tcW w:w="224" w:type="pct"/>
            <w:vMerge w:val="restart"/>
            <w:shd w:val="clear" w:color="auto" w:fill="F2F2F2" w:themeFill="background1" w:themeFillShade="F2"/>
            <w:vAlign w:val="center"/>
            <w:hideMark/>
          </w:tcPr>
          <w:p w14:paraId="57D02C2A" w14:textId="77777777" w:rsidR="00687C00" w:rsidRPr="00014FA1" w:rsidRDefault="00687C00" w:rsidP="00E37207">
            <w:pPr>
              <w:rPr>
                <w:rFonts w:cstheme="minorHAnsi"/>
              </w:rPr>
            </w:pPr>
            <w:r w:rsidRPr="00014FA1">
              <w:rPr>
                <w:rFonts w:cstheme="minorHAnsi"/>
              </w:rPr>
              <w:lastRenderedPageBreak/>
              <w:t>RAA</w:t>
            </w:r>
          </w:p>
        </w:tc>
        <w:tc>
          <w:tcPr>
            <w:tcW w:w="488" w:type="pct"/>
            <w:vMerge w:val="restart"/>
            <w:shd w:val="clear" w:color="auto" w:fill="F2F2F2" w:themeFill="background1" w:themeFillShade="F2"/>
            <w:vAlign w:val="center"/>
            <w:hideMark/>
          </w:tcPr>
          <w:p w14:paraId="683B1961" w14:textId="77777777" w:rsidR="00687C00" w:rsidRPr="00014FA1" w:rsidRDefault="00687C00" w:rsidP="00E37207">
            <w:pPr>
              <w:rPr>
                <w:rFonts w:cstheme="minorHAnsi"/>
              </w:rPr>
            </w:pPr>
            <w:r w:rsidRPr="00014FA1">
              <w:rPr>
                <w:rFonts w:cstheme="minorHAnsi"/>
              </w:rPr>
              <w:t>Temas</w:t>
            </w:r>
          </w:p>
        </w:tc>
        <w:tc>
          <w:tcPr>
            <w:tcW w:w="783" w:type="pct"/>
            <w:gridSpan w:val="2"/>
            <w:vMerge w:val="restart"/>
            <w:shd w:val="clear" w:color="auto" w:fill="F2F2F2" w:themeFill="background1" w:themeFillShade="F2"/>
            <w:vAlign w:val="center"/>
            <w:hideMark/>
          </w:tcPr>
          <w:p w14:paraId="3E497B13" w14:textId="05CCDABE" w:rsidR="00687C00" w:rsidRPr="00014FA1" w:rsidRDefault="00687C00" w:rsidP="00E37207">
            <w:pPr>
              <w:jc w:val="left"/>
              <w:rPr>
                <w:rFonts w:cstheme="minorHAnsi"/>
              </w:rPr>
            </w:pPr>
            <w:r w:rsidRPr="00014FA1">
              <w:rPr>
                <w:rFonts w:cstheme="minorHAnsi"/>
              </w:rPr>
              <w:t>Resultado de Aprendizaje Especifico</w:t>
            </w:r>
          </w:p>
        </w:tc>
        <w:tc>
          <w:tcPr>
            <w:tcW w:w="3506" w:type="pct"/>
            <w:gridSpan w:val="8"/>
            <w:shd w:val="clear" w:color="auto" w:fill="F2F2F2" w:themeFill="background1" w:themeFillShade="F2"/>
            <w:noWrap/>
            <w:vAlign w:val="center"/>
            <w:hideMark/>
          </w:tcPr>
          <w:p w14:paraId="240363C4" w14:textId="77777777" w:rsidR="00687C00" w:rsidRPr="00014FA1" w:rsidRDefault="00687C00" w:rsidP="00E37207">
            <w:pPr>
              <w:jc w:val="center"/>
              <w:rPr>
                <w:rFonts w:cstheme="minorHAnsi"/>
              </w:rPr>
            </w:pPr>
            <w:r w:rsidRPr="00014FA1">
              <w:rPr>
                <w:rFonts w:cstheme="minorHAnsi"/>
              </w:rPr>
              <w:t>Rúbrica</w:t>
            </w:r>
          </w:p>
        </w:tc>
      </w:tr>
      <w:tr w:rsidR="00641371" w:rsidRPr="00391D5C" w14:paraId="725CE21E" w14:textId="77777777" w:rsidTr="00641371">
        <w:trPr>
          <w:gridAfter w:val="1"/>
          <w:wAfter w:w="2" w:type="pct"/>
          <w:trHeight w:val="315"/>
        </w:trPr>
        <w:tc>
          <w:tcPr>
            <w:tcW w:w="224" w:type="pct"/>
            <w:vMerge/>
            <w:shd w:val="clear" w:color="auto" w:fill="F2F2F2" w:themeFill="background1" w:themeFillShade="F2"/>
            <w:vAlign w:val="center"/>
            <w:hideMark/>
          </w:tcPr>
          <w:p w14:paraId="5FD4BC1A" w14:textId="77777777" w:rsidR="00687C00" w:rsidRPr="00014FA1" w:rsidRDefault="00687C00" w:rsidP="00E37207">
            <w:pPr>
              <w:rPr>
                <w:rFonts w:cstheme="minorHAnsi"/>
              </w:rPr>
            </w:pPr>
          </w:p>
        </w:tc>
        <w:tc>
          <w:tcPr>
            <w:tcW w:w="488" w:type="pct"/>
            <w:vMerge/>
            <w:shd w:val="clear" w:color="auto" w:fill="F2F2F2" w:themeFill="background1" w:themeFillShade="F2"/>
            <w:vAlign w:val="center"/>
            <w:hideMark/>
          </w:tcPr>
          <w:p w14:paraId="7F4109C8" w14:textId="77777777" w:rsidR="00687C00" w:rsidRPr="00014FA1" w:rsidRDefault="00687C00" w:rsidP="00E37207">
            <w:pPr>
              <w:rPr>
                <w:rFonts w:cstheme="minorHAnsi"/>
              </w:rPr>
            </w:pPr>
          </w:p>
        </w:tc>
        <w:tc>
          <w:tcPr>
            <w:tcW w:w="783" w:type="pct"/>
            <w:gridSpan w:val="2"/>
            <w:vMerge/>
            <w:shd w:val="clear" w:color="auto" w:fill="F2F2F2" w:themeFill="background1" w:themeFillShade="F2"/>
            <w:vAlign w:val="center"/>
            <w:hideMark/>
          </w:tcPr>
          <w:p w14:paraId="7D2143C6" w14:textId="77777777" w:rsidR="00687C00" w:rsidRPr="00014FA1" w:rsidRDefault="00687C00" w:rsidP="00E37207">
            <w:pPr>
              <w:rPr>
                <w:rFonts w:cstheme="minorHAnsi"/>
              </w:rPr>
            </w:pPr>
          </w:p>
        </w:tc>
        <w:tc>
          <w:tcPr>
            <w:tcW w:w="195" w:type="pct"/>
            <w:shd w:val="clear" w:color="auto" w:fill="F2F2F2" w:themeFill="background1" w:themeFillShade="F2"/>
            <w:noWrap/>
            <w:vAlign w:val="center"/>
            <w:hideMark/>
          </w:tcPr>
          <w:p w14:paraId="00320888" w14:textId="77777777" w:rsidR="00687C00" w:rsidRPr="00152B22" w:rsidRDefault="00687C00" w:rsidP="00687C00">
            <w:pPr>
              <w:jc w:val="center"/>
              <w:rPr>
                <w:rFonts w:cstheme="minorHAnsi"/>
                <w:sz w:val="20"/>
                <w:szCs w:val="20"/>
              </w:rPr>
            </w:pPr>
            <w:r w:rsidRPr="00152B22">
              <w:rPr>
                <w:rFonts w:cstheme="minorHAnsi"/>
                <w:sz w:val="20"/>
                <w:szCs w:val="20"/>
              </w:rPr>
              <w:t>Peso %</w:t>
            </w:r>
          </w:p>
        </w:tc>
        <w:tc>
          <w:tcPr>
            <w:tcW w:w="649" w:type="pct"/>
            <w:shd w:val="clear" w:color="auto" w:fill="F2F2F2" w:themeFill="background1" w:themeFillShade="F2"/>
            <w:noWrap/>
            <w:vAlign w:val="center"/>
            <w:hideMark/>
          </w:tcPr>
          <w:p w14:paraId="1A7DF7CA" w14:textId="77777777" w:rsidR="00687C00" w:rsidRPr="00014FA1" w:rsidRDefault="00687C00" w:rsidP="00E37207">
            <w:pPr>
              <w:jc w:val="left"/>
              <w:rPr>
                <w:rFonts w:cstheme="minorHAnsi"/>
              </w:rPr>
            </w:pPr>
            <w:r w:rsidRPr="00014FA1">
              <w:rPr>
                <w:rFonts w:cstheme="minorHAnsi"/>
              </w:rPr>
              <w:t>Criterios de evaluación</w:t>
            </w:r>
          </w:p>
        </w:tc>
        <w:tc>
          <w:tcPr>
            <w:tcW w:w="2659" w:type="pct"/>
            <w:gridSpan w:val="5"/>
            <w:shd w:val="clear" w:color="auto" w:fill="F2F2F2" w:themeFill="background1" w:themeFillShade="F2"/>
            <w:vAlign w:val="center"/>
            <w:hideMark/>
          </w:tcPr>
          <w:p w14:paraId="6D97C491" w14:textId="77777777" w:rsidR="00687C00" w:rsidRPr="00014FA1" w:rsidRDefault="00687C00" w:rsidP="00E37207">
            <w:pPr>
              <w:jc w:val="center"/>
              <w:rPr>
                <w:rFonts w:cstheme="minorHAnsi"/>
              </w:rPr>
            </w:pPr>
            <w:r w:rsidRPr="00014FA1">
              <w:rPr>
                <w:rFonts w:cstheme="minorHAnsi"/>
              </w:rPr>
              <w:t>Niveles de desempeño</w:t>
            </w:r>
          </w:p>
        </w:tc>
      </w:tr>
      <w:tr w:rsidR="00641371" w:rsidRPr="00391D5C" w14:paraId="7FD3A120" w14:textId="77777777" w:rsidTr="00641371">
        <w:trPr>
          <w:gridAfter w:val="2"/>
          <w:wAfter w:w="9" w:type="pct"/>
          <w:trHeight w:val="330"/>
        </w:trPr>
        <w:tc>
          <w:tcPr>
            <w:tcW w:w="224" w:type="pct"/>
            <w:vMerge/>
            <w:shd w:val="clear" w:color="auto" w:fill="F2F2F2" w:themeFill="background1" w:themeFillShade="F2"/>
            <w:vAlign w:val="center"/>
            <w:hideMark/>
          </w:tcPr>
          <w:p w14:paraId="705B9D72" w14:textId="77777777" w:rsidR="00687C00" w:rsidRPr="00014FA1" w:rsidRDefault="00687C00" w:rsidP="00E37207">
            <w:pPr>
              <w:rPr>
                <w:rFonts w:cstheme="minorHAnsi"/>
              </w:rPr>
            </w:pPr>
          </w:p>
        </w:tc>
        <w:tc>
          <w:tcPr>
            <w:tcW w:w="488" w:type="pct"/>
            <w:vMerge/>
            <w:shd w:val="clear" w:color="auto" w:fill="F2F2F2" w:themeFill="background1" w:themeFillShade="F2"/>
            <w:vAlign w:val="center"/>
            <w:hideMark/>
          </w:tcPr>
          <w:p w14:paraId="05B404B2" w14:textId="77777777" w:rsidR="00687C00" w:rsidRPr="00014FA1" w:rsidRDefault="00687C00" w:rsidP="00E37207">
            <w:pPr>
              <w:rPr>
                <w:rFonts w:cstheme="minorHAnsi"/>
              </w:rPr>
            </w:pPr>
          </w:p>
        </w:tc>
        <w:tc>
          <w:tcPr>
            <w:tcW w:w="262" w:type="pct"/>
            <w:shd w:val="clear" w:color="auto" w:fill="F2F2F2" w:themeFill="background1" w:themeFillShade="F2"/>
            <w:vAlign w:val="center"/>
            <w:hideMark/>
          </w:tcPr>
          <w:p w14:paraId="6624D1E4" w14:textId="52C8779D" w:rsidR="00687C00" w:rsidRPr="00014FA1" w:rsidRDefault="00687C00" w:rsidP="00E37207">
            <w:pPr>
              <w:rPr>
                <w:rFonts w:cstheme="minorHAnsi"/>
              </w:rPr>
            </w:pPr>
            <w:r w:rsidRPr="00014FA1">
              <w:rPr>
                <w:rFonts w:cstheme="minorHAnsi"/>
              </w:rPr>
              <w:t>Id.</w:t>
            </w:r>
          </w:p>
        </w:tc>
        <w:tc>
          <w:tcPr>
            <w:tcW w:w="521" w:type="pct"/>
            <w:shd w:val="clear" w:color="auto" w:fill="F2F2F2" w:themeFill="background1" w:themeFillShade="F2"/>
            <w:vAlign w:val="center"/>
            <w:hideMark/>
          </w:tcPr>
          <w:p w14:paraId="2D94FEA2" w14:textId="77777777" w:rsidR="00687C00" w:rsidRPr="00014FA1" w:rsidRDefault="00687C00" w:rsidP="00E37207">
            <w:pPr>
              <w:rPr>
                <w:rFonts w:cstheme="minorHAnsi"/>
              </w:rPr>
            </w:pPr>
            <w:r w:rsidRPr="00014FA1">
              <w:rPr>
                <w:rFonts w:cstheme="minorHAnsi"/>
              </w:rPr>
              <w:t>Descripción</w:t>
            </w:r>
          </w:p>
        </w:tc>
        <w:tc>
          <w:tcPr>
            <w:tcW w:w="195" w:type="pct"/>
            <w:shd w:val="clear" w:color="auto" w:fill="F2F2F2" w:themeFill="background1" w:themeFillShade="F2"/>
            <w:vAlign w:val="center"/>
            <w:hideMark/>
          </w:tcPr>
          <w:p w14:paraId="47F9486B" w14:textId="77777777" w:rsidR="00687C00" w:rsidRPr="00152B22" w:rsidRDefault="00687C00" w:rsidP="00687C00">
            <w:pPr>
              <w:jc w:val="center"/>
              <w:rPr>
                <w:rFonts w:cstheme="minorHAnsi"/>
                <w:sz w:val="20"/>
                <w:szCs w:val="20"/>
              </w:rPr>
            </w:pPr>
          </w:p>
        </w:tc>
        <w:tc>
          <w:tcPr>
            <w:tcW w:w="649" w:type="pct"/>
            <w:shd w:val="clear" w:color="auto" w:fill="F2F2F2" w:themeFill="background1" w:themeFillShade="F2"/>
            <w:vAlign w:val="center"/>
            <w:hideMark/>
          </w:tcPr>
          <w:p w14:paraId="415C1A38" w14:textId="77777777" w:rsidR="00687C00" w:rsidRPr="00014FA1" w:rsidRDefault="00687C00" w:rsidP="00E37207">
            <w:pPr>
              <w:rPr>
                <w:rFonts w:cstheme="minorHAnsi"/>
              </w:rPr>
            </w:pPr>
          </w:p>
        </w:tc>
        <w:tc>
          <w:tcPr>
            <w:tcW w:w="713" w:type="pct"/>
            <w:shd w:val="clear" w:color="auto" w:fill="F2F2F2" w:themeFill="background1" w:themeFillShade="F2"/>
            <w:noWrap/>
            <w:vAlign w:val="center"/>
            <w:hideMark/>
          </w:tcPr>
          <w:p w14:paraId="0566BF06" w14:textId="77777777" w:rsidR="00687C00" w:rsidRPr="00152B22" w:rsidRDefault="00687C00" w:rsidP="00E37207">
            <w:pPr>
              <w:rPr>
                <w:rFonts w:cstheme="minorHAnsi"/>
                <w:sz w:val="20"/>
                <w:szCs w:val="18"/>
              </w:rPr>
            </w:pPr>
            <w:r w:rsidRPr="00152B22">
              <w:rPr>
                <w:rFonts w:cstheme="minorHAnsi"/>
                <w:sz w:val="20"/>
                <w:szCs w:val="18"/>
              </w:rPr>
              <w:t>Superior</w:t>
            </w:r>
          </w:p>
        </w:tc>
        <w:tc>
          <w:tcPr>
            <w:tcW w:w="690" w:type="pct"/>
            <w:shd w:val="clear" w:color="auto" w:fill="F2F2F2" w:themeFill="background1" w:themeFillShade="F2"/>
            <w:noWrap/>
            <w:vAlign w:val="center"/>
            <w:hideMark/>
          </w:tcPr>
          <w:p w14:paraId="51BAF324" w14:textId="77777777" w:rsidR="00687C00" w:rsidRPr="00152B22" w:rsidRDefault="00687C00" w:rsidP="00E37207">
            <w:pPr>
              <w:rPr>
                <w:rFonts w:cstheme="minorHAnsi"/>
                <w:sz w:val="20"/>
                <w:szCs w:val="18"/>
              </w:rPr>
            </w:pPr>
            <w:r w:rsidRPr="00152B22">
              <w:rPr>
                <w:rFonts w:cstheme="minorHAnsi"/>
                <w:sz w:val="20"/>
                <w:szCs w:val="18"/>
              </w:rPr>
              <w:t>Alto</w:t>
            </w:r>
          </w:p>
        </w:tc>
        <w:tc>
          <w:tcPr>
            <w:tcW w:w="652" w:type="pct"/>
            <w:shd w:val="clear" w:color="auto" w:fill="F2F2F2" w:themeFill="background1" w:themeFillShade="F2"/>
            <w:noWrap/>
            <w:vAlign w:val="center"/>
            <w:hideMark/>
          </w:tcPr>
          <w:p w14:paraId="0C0E7B22" w14:textId="77777777" w:rsidR="00687C00" w:rsidRPr="00152B22" w:rsidRDefault="00687C00" w:rsidP="00E37207">
            <w:pPr>
              <w:rPr>
                <w:rFonts w:cstheme="minorHAnsi"/>
                <w:sz w:val="20"/>
                <w:szCs w:val="18"/>
              </w:rPr>
            </w:pPr>
            <w:r w:rsidRPr="00152B22">
              <w:rPr>
                <w:rFonts w:cstheme="minorHAnsi"/>
                <w:sz w:val="20"/>
                <w:szCs w:val="18"/>
              </w:rPr>
              <w:t>Básico</w:t>
            </w:r>
          </w:p>
        </w:tc>
        <w:tc>
          <w:tcPr>
            <w:tcW w:w="597" w:type="pct"/>
            <w:shd w:val="clear" w:color="auto" w:fill="F2F2F2" w:themeFill="background1" w:themeFillShade="F2"/>
            <w:noWrap/>
            <w:vAlign w:val="center"/>
            <w:hideMark/>
          </w:tcPr>
          <w:p w14:paraId="22966CAB" w14:textId="77777777" w:rsidR="00687C00" w:rsidRPr="00152B22" w:rsidRDefault="00687C00" w:rsidP="00E37207">
            <w:pPr>
              <w:rPr>
                <w:rFonts w:cstheme="minorHAnsi"/>
                <w:sz w:val="20"/>
                <w:szCs w:val="18"/>
              </w:rPr>
            </w:pPr>
            <w:r w:rsidRPr="00152B22">
              <w:rPr>
                <w:rFonts w:cstheme="minorHAnsi"/>
                <w:sz w:val="20"/>
                <w:szCs w:val="18"/>
              </w:rPr>
              <w:t>Bajo</w:t>
            </w:r>
          </w:p>
        </w:tc>
      </w:tr>
      <w:tr w:rsidR="00641371" w:rsidRPr="00391D5C" w14:paraId="3D031981" w14:textId="77777777" w:rsidTr="00641371">
        <w:trPr>
          <w:gridAfter w:val="2"/>
          <w:wAfter w:w="9" w:type="pct"/>
        </w:trPr>
        <w:tc>
          <w:tcPr>
            <w:tcW w:w="224" w:type="pct"/>
            <w:vMerge w:val="restart"/>
            <w:vAlign w:val="center"/>
            <w:hideMark/>
          </w:tcPr>
          <w:p w14:paraId="74D953FD" w14:textId="38AA488D" w:rsidR="00C734E3" w:rsidRPr="00391D5C" w:rsidRDefault="00C734E3" w:rsidP="00C734E3">
            <w:pPr>
              <w:rPr>
                <w:rFonts w:cstheme="minorHAnsi"/>
                <w:b/>
                <w:bCs/>
                <w:sz w:val="20"/>
                <w:szCs w:val="20"/>
              </w:rPr>
            </w:pPr>
            <w:r w:rsidRPr="00391D5C">
              <w:rPr>
                <w:rFonts w:cstheme="minorHAnsi"/>
                <w:sz w:val="20"/>
                <w:szCs w:val="20"/>
              </w:rPr>
              <w:t>RAA-1</w:t>
            </w:r>
          </w:p>
        </w:tc>
        <w:tc>
          <w:tcPr>
            <w:tcW w:w="488" w:type="pct"/>
            <w:vAlign w:val="center"/>
            <w:hideMark/>
          </w:tcPr>
          <w:p w14:paraId="50780B6B" w14:textId="32DA026B" w:rsidR="00C734E3" w:rsidRPr="00391D5C" w:rsidRDefault="00C734E3" w:rsidP="003E7F69">
            <w:pPr>
              <w:rPr>
                <w:rFonts w:cstheme="minorHAnsi"/>
                <w:b/>
                <w:bCs/>
                <w:sz w:val="20"/>
                <w:szCs w:val="20"/>
              </w:rPr>
            </w:pPr>
            <w:r w:rsidRPr="00DB6F95">
              <w:rPr>
                <w:rFonts w:cs="Arial"/>
              </w:rPr>
              <w:t>Abstracción</w:t>
            </w:r>
            <w:r w:rsidR="003E7F69">
              <w:rPr>
                <w:rFonts w:cs="Arial"/>
              </w:rPr>
              <w:t xml:space="preserve"> y P</w:t>
            </w:r>
            <w:r w:rsidRPr="00DB6F95">
              <w:rPr>
                <w:rFonts w:cs="Arial"/>
              </w:rPr>
              <w:t>ropiedades</w:t>
            </w:r>
            <w:r>
              <w:rPr>
                <w:rFonts w:cs="Arial"/>
              </w:rPr>
              <w:t xml:space="preserve"> de la abstracción</w:t>
            </w:r>
            <w:r w:rsidRPr="00DB6F95">
              <w:rPr>
                <w:rFonts w:cs="Arial"/>
              </w:rPr>
              <w:t xml:space="preserve">; representación en </w:t>
            </w:r>
            <w:r w:rsidR="00D95D02">
              <w:rPr>
                <w:rFonts w:cs="Arial"/>
              </w:rPr>
              <w:t>UML</w:t>
            </w:r>
            <w:r w:rsidR="007E60C8" w:rsidRPr="007E60C8">
              <w:rPr>
                <w:rFonts w:cs="Arial"/>
              </w:rPr>
              <w:t xml:space="preserve"> </w:t>
            </w:r>
          </w:p>
        </w:tc>
        <w:tc>
          <w:tcPr>
            <w:tcW w:w="262" w:type="pct"/>
            <w:noWrap/>
            <w:vAlign w:val="center"/>
            <w:hideMark/>
          </w:tcPr>
          <w:p w14:paraId="285AE11D" w14:textId="77AE0D68" w:rsidR="00C734E3" w:rsidRPr="00391D5C" w:rsidRDefault="00C734E3" w:rsidP="00C734E3">
            <w:pPr>
              <w:rPr>
                <w:rFonts w:cstheme="minorHAnsi"/>
                <w:sz w:val="20"/>
                <w:szCs w:val="20"/>
              </w:rPr>
            </w:pPr>
            <w:r w:rsidRPr="00391D5C">
              <w:rPr>
                <w:rFonts w:cstheme="minorHAnsi"/>
                <w:sz w:val="20"/>
                <w:szCs w:val="20"/>
              </w:rPr>
              <w:t>RAE-1</w:t>
            </w:r>
          </w:p>
        </w:tc>
        <w:tc>
          <w:tcPr>
            <w:tcW w:w="521" w:type="pct"/>
            <w:noWrap/>
            <w:vAlign w:val="center"/>
            <w:hideMark/>
          </w:tcPr>
          <w:p w14:paraId="417AD5D3" w14:textId="5A22DF2F" w:rsidR="007E60C8" w:rsidRPr="00391D5C" w:rsidRDefault="007E60C8" w:rsidP="00D95D02">
            <w:pPr>
              <w:rPr>
                <w:rFonts w:cstheme="minorHAnsi"/>
                <w:sz w:val="20"/>
                <w:szCs w:val="20"/>
              </w:rPr>
            </w:pPr>
            <w:r w:rsidRPr="007E60C8">
              <w:rPr>
                <w:rFonts w:cs="Arial"/>
              </w:rPr>
              <w:t>Comprender y utilizar de manera</w:t>
            </w:r>
            <w:r w:rsidR="00D95D02">
              <w:rPr>
                <w:rFonts w:cs="Arial"/>
              </w:rPr>
              <w:t xml:space="preserve"> </w:t>
            </w:r>
            <w:r w:rsidRPr="007E60C8">
              <w:rPr>
                <w:rFonts w:cs="Arial"/>
              </w:rPr>
              <w:t>efectiva los</w:t>
            </w:r>
            <w:r>
              <w:rPr>
                <w:rFonts w:cs="Arial"/>
              </w:rPr>
              <w:t xml:space="preserve"> </w:t>
            </w:r>
            <w:r w:rsidRPr="007E60C8">
              <w:rPr>
                <w:rFonts w:cs="Arial"/>
              </w:rPr>
              <w:t>principios de la</w:t>
            </w:r>
            <w:r w:rsidR="00D95D02">
              <w:rPr>
                <w:rFonts w:cs="Arial"/>
              </w:rPr>
              <w:t xml:space="preserve"> </w:t>
            </w:r>
            <w:r w:rsidRPr="007E60C8">
              <w:rPr>
                <w:rFonts w:cs="Arial"/>
              </w:rPr>
              <w:t>programación orientada a</w:t>
            </w:r>
            <w:r w:rsidR="00D95D02">
              <w:rPr>
                <w:rFonts w:cs="Arial"/>
              </w:rPr>
              <w:t xml:space="preserve"> </w:t>
            </w:r>
            <w:r w:rsidRPr="007E60C8">
              <w:rPr>
                <w:rFonts w:cs="Arial"/>
              </w:rPr>
              <w:t>objetos, incluidos la abstracción,</w:t>
            </w:r>
            <w:r w:rsidR="00D95D02">
              <w:rPr>
                <w:rFonts w:cs="Arial"/>
              </w:rPr>
              <w:t xml:space="preserve"> </w:t>
            </w:r>
            <w:r w:rsidRPr="007E60C8">
              <w:rPr>
                <w:rFonts w:cs="Arial"/>
              </w:rPr>
              <w:t>la encapsulación, la herencia,</w:t>
            </w:r>
            <w:r w:rsidR="00D95D02">
              <w:rPr>
                <w:rFonts w:cs="Arial"/>
              </w:rPr>
              <w:t xml:space="preserve"> </w:t>
            </w:r>
            <w:r w:rsidRPr="007E60C8">
              <w:rPr>
                <w:rFonts w:cs="Arial"/>
              </w:rPr>
              <w:t>y el polimorfismo.</w:t>
            </w:r>
          </w:p>
        </w:tc>
        <w:tc>
          <w:tcPr>
            <w:tcW w:w="195" w:type="pct"/>
            <w:noWrap/>
            <w:vAlign w:val="center"/>
            <w:hideMark/>
          </w:tcPr>
          <w:p w14:paraId="2069D3A6" w14:textId="77777777" w:rsidR="00C734E3" w:rsidRPr="00152B22" w:rsidRDefault="00C734E3" w:rsidP="00C734E3">
            <w:pPr>
              <w:jc w:val="center"/>
              <w:rPr>
                <w:rFonts w:cstheme="minorHAnsi"/>
                <w:sz w:val="20"/>
                <w:szCs w:val="20"/>
              </w:rPr>
            </w:pPr>
          </w:p>
        </w:tc>
        <w:tc>
          <w:tcPr>
            <w:tcW w:w="649" w:type="pct"/>
            <w:noWrap/>
            <w:vAlign w:val="center"/>
            <w:hideMark/>
          </w:tcPr>
          <w:p w14:paraId="6CD513A6" w14:textId="49C362CA" w:rsidR="00641371" w:rsidRPr="00641371" w:rsidRDefault="00641371" w:rsidP="00C734E3">
            <w:pPr>
              <w:rPr>
                <w:rFonts w:cs="Arial"/>
              </w:rPr>
            </w:pPr>
            <w:r w:rsidRPr="00641371">
              <w:rPr>
                <w:rFonts w:cs="Arial"/>
              </w:rPr>
              <w:t>la habilidad del estudiante para diseñar e implementar clases que encapsulan datos y comportamientos de manera efectiva, reflejando una comprensión profunda de la abstracción</w:t>
            </w:r>
          </w:p>
          <w:p w14:paraId="227420DF" w14:textId="77777777" w:rsidR="00641371" w:rsidRPr="00641371" w:rsidRDefault="00641371" w:rsidP="00C734E3">
            <w:pPr>
              <w:rPr>
                <w:rFonts w:cs="Arial"/>
              </w:rPr>
            </w:pPr>
          </w:p>
          <w:p w14:paraId="1185443D" w14:textId="410EB8D1" w:rsidR="00641371" w:rsidRPr="00641371" w:rsidRDefault="00641371" w:rsidP="00C734E3">
            <w:pPr>
              <w:rPr>
                <w:rFonts w:cs="Arial"/>
              </w:rPr>
            </w:pPr>
            <w:r w:rsidRPr="00641371">
              <w:rPr>
                <w:rFonts w:cs="Arial"/>
              </w:rPr>
              <w:t>Mide la capacidad del estudiante para promover la reutilización del código mediante la implementación efectiva de abstracción.</w:t>
            </w:r>
          </w:p>
          <w:p w14:paraId="7850F4DA" w14:textId="77777777" w:rsidR="00641371" w:rsidRPr="00641371" w:rsidRDefault="00641371" w:rsidP="00C734E3">
            <w:pPr>
              <w:rPr>
                <w:rFonts w:cs="Arial"/>
              </w:rPr>
            </w:pPr>
          </w:p>
          <w:p w14:paraId="16E95289" w14:textId="36C3D313" w:rsidR="00C734E3" w:rsidRPr="00641371" w:rsidRDefault="00641371" w:rsidP="00C734E3">
            <w:pPr>
              <w:rPr>
                <w:rFonts w:cs="Arial"/>
              </w:rPr>
            </w:pPr>
            <w:r w:rsidRPr="00641371">
              <w:rPr>
                <w:rFonts w:cs="Arial"/>
              </w:rPr>
              <w:t xml:space="preserve">Habilidad del estudiante para representar abstracciones en </w:t>
            </w:r>
            <w:r w:rsidRPr="00641371">
              <w:rPr>
                <w:rFonts w:cs="Arial"/>
              </w:rPr>
              <w:lastRenderedPageBreak/>
              <w:t>diagramas UML, mostrando una comprensión de cómo visualizar y comunicar diseños de software abstraídos.</w:t>
            </w:r>
          </w:p>
        </w:tc>
        <w:tc>
          <w:tcPr>
            <w:tcW w:w="713" w:type="pct"/>
            <w:noWrap/>
            <w:vAlign w:val="center"/>
          </w:tcPr>
          <w:p w14:paraId="51F15522" w14:textId="77777777" w:rsidR="00D95D02" w:rsidRPr="00D95D02" w:rsidRDefault="00D95D02" w:rsidP="00D95D02">
            <w:pPr>
              <w:rPr>
                <w:rFonts w:cs="Arial"/>
              </w:rPr>
            </w:pPr>
            <w:r w:rsidRPr="00D95D02">
              <w:rPr>
                <w:rFonts w:cs="Arial"/>
              </w:rPr>
              <w:lastRenderedPageBreak/>
              <w:t>El estudiante demuestra una comprensión excepcional de la abstracción, diseñando clases con una clara separación de responsabilidades y atributos y métodos bien definidos que encapsulan perfectamente el comportamiento y estado esperado.</w:t>
            </w:r>
          </w:p>
          <w:p w14:paraId="325BE2DA" w14:textId="77777777" w:rsidR="00D95D02" w:rsidRPr="00D95D02" w:rsidRDefault="00D95D02" w:rsidP="00D95D02">
            <w:pPr>
              <w:rPr>
                <w:rFonts w:cs="Arial"/>
              </w:rPr>
            </w:pPr>
            <w:r w:rsidRPr="00D95D02">
              <w:rPr>
                <w:rFonts w:cs="Arial"/>
              </w:rPr>
              <w:t>Implementa objetos de estas clases de manera que aprovecha al máximo sus capacidades, demostrando un entendimiento profundo de cómo la abstracción facilita un diseño de software modular y reutilizable.</w:t>
            </w:r>
          </w:p>
          <w:p w14:paraId="10101356" w14:textId="0A1A9572" w:rsidR="00C734E3" w:rsidRPr="00D95D02" w:rsidRDefault="00D95D02" w:rsidP="00D95D02">
            <w:pPr>
              <w:rPr>
                <w:rFonts w:cs="Arial"/>
              </w:rPr>
            </w:pPr>
            <w:r w:rsidRPr="00D95D02">
              <w:rPr>
                <w:rFonts w:cs="Arial"/>
              </w:rPr>
              <w:lastRenderedPageBreak/>
              <w:t>Representa de manera precisa y detallada las clases y objetos en UML, incluyendo relaciones, visibilidad de atributos y métodos, y notación correcta.</w:t>
            </w:r>
          </w:p>
        </w:tc>
        <w:tc>
          <w:tcPr>
            <w:tcW w:w="690" w:type="pct"/>
            <w:noWrap/>
            <w:vAlign w:val="center"/>
          </w:tcPr>
          <w:p w14:paraId="6DA94BEC" w14:textId="77777777" w:rsidR="003E7F69" w:rsidRPr="003E7F69" w:rsidRDefault="003E7F69" w:rsidP="003E7F69">
            <w:pPr>
              <w:rPr>
                <w:rFonts w:cs="Arial"/>
              </w:rPr>
            </w:pPr>
            <w:r w:rsidRPr="003E7F69">
              <w:rPr>
                <w:rFonts w:cs="Arial"/>
              </w:rPr>
              <w:lastRenderedPageBreak/>
              <w:t>El estudiante muestra una sólida comprensión de la abstracción, creando clases bien estructuradas y objetos que cumplen con su propósito dentro del diseño del software.</w:t>
            </w:r>
          </w:p>
          <w:p w14:paraId="12D29E83" w14:textId="77777777" w:rsidR="003E7F69" w:rsidRPr="003E7F69" w:rsidRDefault="003E7F69" w:rsidP="003E7F69">
            <w:pPr>
              <w:rPr>
                <w:rFonts w:cs="Arial"/>
              </w:rPr>
            </w:pPr>
            <w:r w:rsidRPr="003E7F69">
              <w:rPr>
                <w:rFonts w:cs="Arial"/>
              </w:rPr>
              <w:t>Utiliza la abstracción para mejorar la claridad y mantenibilidad del código, aunque con pequeñas áreas para mejorar en términos de optimización y eficiencia.</w:t>
            </w:r>
          </w:p>
          <w:p w14:paraId="53C27B3F" w14:textId="3517D225" w:rsidR="00C734E3" w:rsidRPr="003E7F69" w:rsidRDefault="003E7F69" w:rsidP="003E7F69">
            <w:pPr>
              <w:rPr>
                <w:rFonts w:cs="Arial"/>
              </w:rPr>
            </w:pPr>
            <w:r w:rsidRPr="003E7F69">
              <w:rPr>
                <w:rFonts w:cs="Arial"/>
              </w:rPr>
              <w:t>Representa las clases y objetos en UML de manera correcta, con algunos detalles menores que podrían mejorar para reflejar completamente las relaciones y características.</w:t>
            </w:r>
          </w:p>
        </w:tc>
        <w:tc>
          <w:tcPr>
            <w:tcW w:w="652" w:type="pct"/>
            <w:noWrap/>
            <w:vAlign w:val="center"/>
          </w:tcPr>
          <w:p w14:paraId="0E0BEBA3" w14:textId="77777777" w:rsidR="003E7F69" w:rsidRPr="003E7F69" w:rsidRDefault="003E7F69" w:rsidP="003E7F69">
            <w:pPr>
              <w:rPr>
                <w:rFonts w:cs="Arial"/>
              </w:rPr>
            </w:pPr>
            <w:r w:rsidRPr="003E7F69">
              <w:rPr>
                <w:rFonts w:cs="Arial"/>
              </w:rPr>
              <w:t>El estudiante tiene una comprensión básica de la abstracción, pero la implementación de clases y objetos muestra áreas de ambigüedad o una falta de cohesión y coherencia en el diseño.</w:t>
            </w:r>
          </w:p>
          <w:p w14:paraId="7A5B8C33" w14:textId="77777777" w:rsidR="003E7F69" w:rsidRPr="003E7F69" w:rsidRDefault="003E7F69" w:rsidP="003E7F69">
            <w:pPr>
              <w:rPr>
                <w:rFonts w:cs="Arial"/>
              </w:rPr>
            </w:pPr>
            <w:r w:rsidRPr="003E7F69">
              <w:rPr>
                <w:rFonts w:cs="Arial"/>
              </w:rPr>
              <w:t>La abstracción es utilizada, pero no se aprovecha plenamente para facilitar la reutilización del código y la reducción de la complejidad.</w:t>
            </w:r>
          </w:p>
          <w:p w14:paraId="66FEF1C8" w14:textId="251E8561" w:rsidR="00C734E3" w:rsidRPr="003E7F69" w:rsidRDefault="003E7F69" w:rsidP="003E7F69">
            <w:pPr>
              <w:rPr>
                <w:rFonts w:cs="Arial"/>
              </w:rPr>
            </w:pPr>
            <w:r w:rsidRPr="003E7F69">
              <w:rPr>
                <w:rFonts w:cs="Arial"/>
              </w:rPr>
              <w:t xml:space="preserve">La representación en UML de clases y objetos es generalmente correcta pero falta detalle o precisión en </w:t>
            </w:r>
            <w:r w:rsidRPr="003E7F69">
              <w:rPr>
                <w:rFonts w:cs="Arial"/>
              </w:rPr>
              <w:lastRenderedPageBreak/>
              <w:t>la notación, mostrando una comprensión incompleta de las relaciones y la visibilidad.</w:t>
            </w:r>
          </w:p>
        </w:tc>
        <w:tc>
          <w:tcPr>
            <w:tcW w:w="597" w:type="pct"/>
            <w:noWrap/>
            <w:vAlign w:val="center"/>
          </w:tcPr>
          <w:p w14:paraId="42481F65" w14:textId="77777777" w:rsidR="003E7F69" w:rsidRPr="003E7F69" w:rsidRDefault="003E7F69" w:rsidP="003E7F69">
            <w:pPr>
              <w:rPr>
                <w:rFonts w:cs="Arial"/>
              </w:rPr>
            </w:pPr>
            <w:r w:rsidRPr="003E7F69">
              <w:rPr>
                <w:rFonts w:cs="Arial"/>
              </w:rPr>
              <w:lastRenderedPageBreak/>
              <w:t>El estudiante muestra una comprensión limitada de la abstracción, con clases y objetos mal definidos que no encapsulan adecuadamente el estado o el comportamiento, o que no se justifican dentro del contexto del diseño.</w:t>
            </w:r>
          </w:p>
          <w:p w14:paraId="63E94C57" w14:textId="77777777" w:rsidR="003E7F69" w:rsidRPr="003E7F69" w:rsidRDefault="003E7F69" w:rsidP="003E7F69">
            <w:pPr>
              <w:rPr>
                <w:rFonts w:cs="Arial"/>
              </w:rPr>
            </w:pPr>
            <w:r w:rsidRPr="003E7F69">
              <w:rPr>
                <w:rFonts w:cs="Arial"/>
              </w:rPr>
              <w:t>Hay un uso ineficaz o incorrecto de la abstracción, lo que resulta en un código confuso, difícil de mantener o reutilizar.</w:t>
            </w:r>
          </w:p>
          <w:p w14:paraId="5D8E73F3" w14:textId="08229FF8" w:rsidR="00C734E3" w:rsidRPr="003E7F69" w:rsidRDefault="003E7F69" w:rsidP="003E7F69">
            <w:pPr>
              <w:rPr>
                <w:rFonts w:cs="Arial"/>
              </w:rPr>
            </w:pPr>
            <w:r w:rsidRPr="003E7F69">
              <w:rPr>
                <w:rFonts w:cs="Arial"/>
              </w:rPr>
              <w:t xml:space="preserve">La representación en UML es inexacta o incompleta, con errores </w:t>
            </w:r>
            <w:r w:rsidRPr="003E7F69">
              <w:rPr>
                <w:rFonts w:cs="Arial"/>
              </w:rPr>
              <w:lastRenderedPageBreak/>
              <w:t>significativos en la notación, falta de relaciones clave, o una mala interpretación de la visibilidad de atributos y métodos.</w:t>
            </w:r>
          </w:p>
        </w:tc>
      </w:tr>
      <w:tr w:rsidR="00641371" w:rsidRPr="00391D5C" w14:paraId="2A2A85C2" w14:textId="77777777" w:rsidTr="00641371">
        <w:trPr>
          <w:gridAfter w:val="2"/>
          <w:wAfter w:w="9" w:type="pct"/>
        </w:trPr>
        <w:tc>
          <w:tcPr>
            <w:tcW w:w="224" w:type="pct"/>
            <w:vMerge/>
            <w:vAlign w:val="center"/>
            <w:hideMark/>
          </w:tcPr>
          <w:p w14:paraId="3AF636BE" w14:textId="77777777" w:rsidR="00C734E3" w:rsidRPr="00391D5C" w:rsidRDefault="00C734E3" w:rsidP="00C734E3">
            <w:pPr>
              <w:rPr>
                <w:rFonts w:cstheme="minorHAnsi"/>
                <w:b/>
                <w:bCs/>
                <w:sz w:val="20"/>
                <w:szCs w:val="20"/>
              </w:rPr>
            </w:pPr>
          </w:p>
        </w:tc>
        <w:tc>
          <w:tcPr>
            <w:tcW w:w="488" w:type="pct"/>
            <w:shd w:val="clear" w:color="auto" w:fill="F2F2F2" w:themeFill="background1" w:themeFillShade="F2"/>
            <w:vAlign w:val="center"/>
            <w:hideMark/>
          </w:tcPr>
          <w:p w14:paraId="129ED870" w14:textId="250766F6" w:rsidR="00C734E3" w:rsidRPr="00391D5C" w:rsidRDefault="00C734E3" w:rsidP="00C734E3">
            <w:pPr>
              <w:rPr>
                <w:rFonts w:cstheme="minorHAnsi"/>
                <w:b/>
                <w:bCs/>
                <w:sz w:val="20"/>
                <w:szCs w:val="20"/>
              </w:rPr>
            </w:pPr>
            <w:r w:rsidRPr="00AA1445">
              <w:rPr>
                <w:rFonts w:cs="Arial"/>
              </w:rPr>
              <w:t>Relaciones entre clases: Dependencia , Asociación, Agregación, Composición, Herencia</w:t>
            </w:r>
          </w:p>
        </w:tc>
        <w:tc>
          <w:tcPr>
            <w:tcW w:w="262" w:type="pct"/>
            <w:shd w:val="clear" w:color="auto" w:fill="F2F2F2" w:themeFill="background1" w:themeFillShade="F2"/>
            <w:noWrap/>
            <w:vAlign w:val="center"/>
            <w:hideMark/>
          </w:tcPr>
          <w:p w14:paraId="72E20A1D" w14:textId="26535CF3" w:rsidR="00C734E3" w:rsidRPr="00391D5C" w:rsidRDefault="00C734E3" w:rsidP="00C734E3">
            <w:pPr>
              <w:rPr>
                <w:rFonts w:cstheme="minorHAnsi"/>
                <w:sz w:val="20"/>
                <w:szCs w:val="20"/>
              </w:rPr>
            </w:pPr>
            <w:r w:rsidRPr="00391D5C">
              <w:rPr>
                <w:rFonts w:cstheme="minorHAnsi"/>
                <w:sz w:val="20"/>
                <w:szCs w:val="20"/>
              </w:rPr>
              <w:t>RAE-2</w:t>
            </w:r>
          </w:p>
        </w:tc>
        <w:tc>
          <w:tcPr>
            <w:tcW w:w="521" w:type="pct"/>
            <w:shd w:val="clear" w:color="auto" w:fill="F2F2F2" w:themeFill="background1" w:themeFillShade="F2"/>
            <w:noWrap/>
            <w:vAlign w:val="center"/>
          </w:tcPr>
          <w:p w14:paraId="534EE275" w14:textId="02866D60" w:rsidR="00585DC1" w:rsidRDefault="00585DC1" w:rsidP="00AE56CD">
            <w:pPr>
              <w:rPr>
                <w:rFonts w:cs="Arial"/>
              </w:rPr>
            </w:pPr>
            <w:r w:rsidRPr="00585DC1">
              <w:rPr>
                <w:rFonts w:cs="Arial"/>
              </w:rPr>
              <w:t>Comprender y aplicar las relaciones entre objetos, incluyendo asociación, dependencia, agregación, composición, y herencia, para construir sistemas complejos y eficientes.</w:t>
            </w:r>
          </w:p>
          <w:p w14:paraId="5CECB121" w14:textId="77777777" w:rsidR="00585DC1" w:rsidRDefault="00585DC1" w:rsidP="00AE56CD">
            <w:pPr>
              <w:rPr>
                <w:rFonts w:cs="Arial"/>
              </w:rPr>
            </w:pPr>
          </w:p>
          <w:p w14:paraId="64AAFB09" w14:textId="6D114767" w:rsidR="00C734E3" w:rsidRPr="00AE56CD" w:rsidRDefault="00C734E3" w:rsidP="00AE56CD">
            <w:pPr>
              <w:rPr>
                <w:rFonts w:cs="Arial"/>
              </w:rPr>
            </w:pPr>
          </w:p>
        </w:tc>
        <w:tc>
          <w:tcPr>
            <w:tcW w:w="195" w:type="pct"/>
            <w:shd w:val="clear" w:color="auto" w:fill="F2F2F2" w:themeFill="background1" w:themeFillShade="F2"/>
            <w:noWrap/>
            <w:vAlign w:val="center"/>
          </w:tcPr>
          <w:p w14:paraId="0E6D75E5" w14:textId="77777777" w:rsidR="00C734E3" w:rsidRPr="00152B22" w:rsidRDefault="00C734E3" w:rsidP="00C734E3">
            <w:pPr>
              <w:jc w:val="center"/>
              <w:rPr>
                <w:rFonts w:cstheme="minorHAnsi"/>
                <w:sz w:val="20"/>
                <w:szCs w:val="20"/>
              </w:rPr>
            </w:pPr>
          </w:p>
        </w:tc>
        <w:tc>
          <w:tcPr>
            <w:tcW w:w="649" w:type="pct"/>
            <w:shd w:val="clear" w:color="auto" w:fill="F2F2F2" w:themeFill="background1" w:themeFillShade="F2"/>
            <w:noWrap/>
            <w:vAlign w:val="center"/>
          </w:tcPr>
          <w:p w14:paraId="4BB131E8" w14:textId="77777777" w:rsidR="00C734E3" w:rsidRDefault="00641371" w:rsidP="00C734E3">
            <w:pPr>
              <w:rPr>
                <w:rFonts w:cs="Arial"/>
              </w:rPr>
            </w:pPr>
            <w:r>
              <w:rPr>
                <w:rFonts w:cs="Arial"/>
              </w:rPr>
              <w:t>L</w:t>
            </w:r>
            <w:r w:rsidRPr="00641371">
              <w:rPr>
                <w:rFonts w:cs="Arial"/>
              </w:rPr>
              <w:t>a capacidad del estudiante para identificar y aplicar relaciones de dependencia entre clases, donde un cambio en una clase puede afectar a otra.</w:t>
            </w:r>
          </w:p>
          <w:p w14:paraId="1F5EB9AB" w14:textId="77777777" w:rsidR="00641371" w:rsidRDefault="00641371" w:rsidP="00C734E3">
            <w:pPr>
              <w:rPr>
                <w:rFonts w:cs="Arial"/>
              </w:rPr>
            </w:pPr>
          </w:p>
          <w:p w14:paraId="587F8221" w14:textId="77777777" w:rsidR="00641371" w:rsidRDefault="00641371" w:rsidP="00C734E3">
            <w:pPr>
              <w:rPr>
                <w:rFonts w:cs="Arial"/>
              </w:rPr>
            </w:pPr>
            <w:r w:rsidRPr="00641371">
              <w:rPr>
                <w:rFonts w:cs="Arial"/>
              </w:rPr>
              <w:t>Mide cómo el estudiante comprende y utiliza la asociación, una relación flexible que permite a las clases conocerse y comunicarse entre sí.</w:t>
            </w:r>
          </w:p>
          <w:p w14:paraId="4E889AF1" w14:textId="77777777" w:rsidR="00641371" w:rsidRDefault="00641371" w:rsidP="00C734E3">
            <w:pPr>
              <w:rPr>
                <w:rFonts w:cs="Arial"/>
              </w:rPr>
            </w:pPr>
          </w:p>
          <w:p w14:paraId="18EB5B2B" w14:textId="590127B8" w:rsidR="00641371" w:rsidRDefault="00641371" w:rsidP="00C734E3">
            <w:pPr>
              <w:rPr>
                <w:rFonts w:cs="Arial"/>
              </w:rPr>
            </w:pPr>
            <w:r>
              <w:rPr>
                <w:rFonts w:cs="Arial"/>
              </w:rPr>
              <w:t>L</w:t>
            </w:r>
            <w:r w:rsidRPr="00641371">
              <w:rPr>
                <w:rFonts w:cs="Arial"/>
              </w:rPr>
              <w:t xml:space="preserve">a habilidad del estudiante para implementar agregación y </w:t>
            </w:r>
            <w:r w:rsidRPr="00641371">
              <w:rPr>
                <w:rFonts w:cs="Arial"/>
              </w:rPr>
              <w:lastRenderedPageBreak/>
              <w:t>composición, representando relaciones "todo-parte" con distintos grados de dependencia.</w:t>
            </w:r>
          </w:p>
          <w:p w14:paraId="3EFC537D" w14:textId="77777777" w:rsidR="00641371" w:rsidRDefault="00641371" w:rsidP="00C734E3">
            <w:pPr>
              <w:rPr>
                <w:rFonts w:cs="Arial"/>
              </w:rPr>
            </w:pPr>
          </w:p>
          <w:p w14:paraId="11593C14" w14:textId="77777777" w:rsidR="00641371" w:rsidRDefault="00641371" w:rsidP="00C734E3">
            <w:pPr>
              <w:rPr>
                <w:rFonts w:cs="Arial"/>
              </w:rPr>
            </w:pPr>
            <w:r>
              <w:rPr>
                <w:rFonts w:cs="Arial"/>
              </w:rPr>
              <w:t>L</w:t>
            </w:r>
            <w:r w:rsidRPr="00641371">
              <w:rPr>
                <w:rFonts w:cs="Arial"/>
              </w:rPr>
              <w:t>a capacidad del estudiante para aplicar herencia, facilitando la reutilización de código y la creación de jerarquías de clases.</w:t>
            </w:r>
          </w:p>
          <w:p w14:paraId="20FAB252" w14:textId="77777777" w:rsidR="00641371" w:rsidRDefault="00641371" w:rsidP="00C734E3">
            <w:pPr>
              <w:rPr>
                <w:rFonts w:cs="Arial"/>
              </w:rPr>
            </w:pPr>
          </w:p>
          <w:p w14:paraId="18507BB4" w14:textId="1FF30074" w:rsidR="00641371" w:rsidRPr="00641371" w:rsidRDefault="00404382" w:rsidP="00C734E3">
            <w:pPr>
              <w:rPr>
                <w:rFonts w:cs="Arial"/>
              </w:rPr>
            </w:pPr>
            <w:r>
              <w:rPr>
                <w:rFonts w:cs="Arial"/>
              </w:rPr>
              <w:t>L</w:t>
            </w:r>
            <w:r w:rsidR="00641371" w:rsidRPr="00641371">
              <w:rPr>
                <w:rFonts w:cs="Arial"/>
              </w:rPr>
              <w:t>a habilidad del estudiante para representar visualmente relaciones entre clases utilizando diagramas UML.</w:t>
            </w:r>
          </w:p>
        </w:tc>
        <w:tc>
          <w:tcPr>
            <w:tcW w:w="713" w:type="pct"/>
            <w:shd w:val="clear" w:color="auto" w:fill="F2F2F2" w:themeFill="background1" w:themeFillShade="F2"/>
            <w:noWrap/>
            <w:vAlign w:val="center"/>
          </w:tcPr>
          <w:p w14:paraId="26983EDE" w14:textId="2CA96392" w:rsidR="003E7F69" w:rsidRDefault="003E7F69" w:rsidP="003E7F69">
            <w:pPr>
              <w:rPr>
                <w:rFonts w:cs="Arial"/>
              </w:rPr>
            </w:pPr>
            <w:r w:rsidRPr="00F00894">
              <w:rPr>
                <w:rFonts w:cs="Arial"/>
              </w:rPr>
              <w:lastRenderedPageBreak/>
              <w:t>Identifica y aplica correctamente las relaciones de dependencia en situaciones complejas, demostrando una comprensión profunda de cómo un cambio en una clase puede afectar a otra.</w:t>
            </w:r>
          </w:p>
          <w:p w14:paraId="4B363386" w14:textId="77777777" w:rsidR="00F00894" w:rsidRDefault="00F00894" w:rsidP="00F00894">
            <w:pPr>
              <w:rPr>
                <w:rFonts w:cs="Arial"/>
              </w:rPr>
            </w:pPr>
          </w:p>
          <w:p w14:paraId="795D957A" w14:textId="14EC6047" w:rsidR="00F00894" w:rsidRDefault="00F00894" w:rsidP="00F00894">
            <w:pPr>
              <w:rPr>
                <w:rFonts w:cs="Arial"/>
              </w:rPr>
            </w:pPr>
            <w:r w:rsidRPr="00F00894">
              <w:rPr>
                <w:rFonts w:cs="Arial"/>
              </w:rPr>
              <w:t>Diseña e implementa relaciones de asociación de manera excepcional, demostrando una comprensión avanzada de cómo las clases pueden cooperar s</w:t>
            </w:r>
            <w:r>
              <w:rPr>
                <w:rFonts w:cs="Arial"/>
              </w:rPr>
              <w:t>in estar fuertemente acopladas.</w:t>
            </w:r>
          </w:p>
          <w:p w14:paraId="439C004E" w14:textId="41176886" w:rsidR="00F00894" w:rsidRDefault="00F00894" w:rsidP="00F00894">
            <w:pPr>
              <w:rPr>
                <w:rFonts w:cs="Arial"/>
              </w:rPr>
            </w:pPr>
          </w:p>
          <w:p w14:paraId="60447F86" w14:textId="0C97AA0E" w:rsidR="00F00894" w:rsidRPr="00F00894" w:rsidRDefault="00F00894" w:rsidP="00F00894">
            <w:pPr>
              <w:rPr>
                <w:rFonts w:cs="Arial"/>
              </w:rPr>
            </w:pPr>
            <w:r w:rsidRPr="00F00894">
              <w:rPr>
                <w:rFonts w:cs="Arial"/>
              </w:rPr>
              <w:lastRenderedPageBreak/>
              <w:t>Modela relaciones de agregación de manera experta, entendiendo perfectamente la relación "todo-parte" donde las partes pueden existir independientemente del todo.</w:t>
            </w:r>
          </w:p>
          <w:p w14:paraId="67D9511D" w14:textId="77777777" w:rsidR="00C734E3" w:rsidRDefault="00C734E3" w:rsidP="00F00894">
            <w:pPr>
              <w:rPr>
                <w:rFonts w:cs="Arial"/>
              </w:rPr>
            </w:pPr>
          </w:p>
          <w:p w14:paraId="0700EEAA" w14:textId="5B40AE6D" w:rsidR="00F00894" w:rsidRPr="00F00894" w:rsidRDefault="00F00894" w:rsidP="00F00894">
            <w:pPr>
              <w:rPr>
                <w:rFonts w:cs="Arial"/>
              </w:rPr>
            </w:pPr>
            <w:r w:rsidRPr="00F00894">
              <w:rPr>
                <w:rFonts w:cs="Arial"/>
              </w:rPr>
              <w:t>Aplica la composición de manera excepcional, demostrando un entendimiento avanzado de la relación "todo-parte" donde las partes no pueden existir sin el todo.</w:t>
            </w:r>
          </w:p>
          <w:p w14:paraId="56967DE5" w14:textId="77777777" w:rsidR="00F00894" w:rsidRDefault="00F00894" w:rsidP="00F00894">
            <w:pPr>
              <w:rPr>
                <w:rFonts w:cs="Arial"/>
              </w:rPr>
            </w:pPr>
          </w:p>
          <w:p w14:paraId="62A673FE" w14:textId="65103A3F" w:rsidR="00F00894" w:rsidRPr="00F00894" w:rsidRDefault="00F00894" w:rsidP="00F00894">
            <w:pPr>
              <w:rPr>
                <w:rFonts w:cs="Arial"/>
              </w:rPr>
            </w:pPr>
            <w:r w:rsidRPr="00F00894">
              <w:rPr>
                <w:rFonts w:cs="Arial"/>
              </w:rPr>
              <w:t>Demuestra una comprensión excepcional de la herencia, aplicándola de manera innovadora para reutilizar y ext</w:t>
            </w:r>
            <w:r>
              <w:rPr>
                <w:rFonts w:cs="Arial"/>
              </w:rPr>
              <w:t>ender el código eficientemente.</w:t>
            </w:r>
          </w:p>
        </w:tc>
        <w:tc>
          <w:tcPr>
            <w:tcW w:w="690" w:type="pct"/>
            <w:shd w:val="clear" w:color="auto" w:fill="F2F2F2" w:themeFill="background1" w:themeFillShade="F2"/>
            <w:noWrap/>
            <w:vAlign w:val="center"/>
          </w:tcPr>
          <w:p w14:paraId="7DCA049F" w14:textId="2EBF4B89" w:rsidR="003E7F69" w:rsidRDefault="003E7F69" w:rsidP="003E7F69">
            <w:pPr>
              <w:rPr>
                <w:rFonts w:cs="Arial"/>
              </w:rPr>
            </w:pPr>
            <w:r w:rsidRPr="00F00894">
              <w:rPr>
                <w:rFonts w:cs="Arial"/>
              </w:rPr>
              <w:lastRenderedPageBreak/>
              <w:t>Reconoce y utiliza las relaciones de dependencia de manera efectiva, con una comprensión clara de su impacto en el diseño del software.</w:t>
            </w:r>
          </w:p>
          <w:p w14:paraId="7E836035" w14:textId="77777777" w:rsidR="00F00894" w:rsidRDefault="00F00894" w:rsidP="003E7F69">
            <w:pPr>
              <w:rPr>
                <w:rFonts w:cs="Arial"/>
              </w:rPr>
            </w:pPr>
          </w:p>
          <w:p w14:paraId="7BC1840F" w14:textId="66379CB3" w:rsidR="00F00894" w:rsidRPr="00F00894" w:rsidRDefault="00F00894" w:rsidP="003E7F69">
            <w:pPr>
              <w:rPr>
                <w:rFonts w:cs="Arial"/>
              </w:rPr>
            </w:pPr>
            <w:r w:rsidRPr="00F00894">
              <w:rPr>
                <w:rFonts w:cs="Arial"/>
              </w:rPr>
              <w:t>Implementa relaciones de asociación correctamente, mostrando una buena comprensión de la cooperación entre clases.</w:t>
            </w:r>
          </w:p>
          <w:p w14:paraId="3F4DC76D" w14:textId="77777777" w:rsidR="00C734E3" w:rsidRDefault="00C734E3" w:rsidP="00C734E3">
            <w:pPr>
              <w:rPr>
                <w:rFonts w:cs="Arial"/>
              </w:rPr>
            </w:pPr>
          </w:p>
          <w:p w14:paraId="17AF66DA" w14:textId="7DBFC2BA" w:rsidR="00F00894" w:rsidRDefault="00F00894" w:rsidP="00F00894">
            <w:pPr>
              <w:rPr>
                <w:rFonts w:cs="Arial"/>
              </w:rPr>
            </w:pPr>
            <w:r w:rsidRPr="00F00894">
              <w:rPr>
                <w:rFonts w:cs="Arial"/>
              </w:rPr>
              <w:t>Utiliza la agregación de manera efectiva, con una comprensión clara de su significado y aplicación.</w:t>
            </w:r>
          </w:p>
          <w:p w14:paraId="409E45EB" w14:textId="3D9DFE30" w:rsidR="00F00894" w:rsidRDefault="00F00894" w:rsidP="00F00894">
            <w:pPr>
              <w:rPr>
                <w:rFonts w:cs="Arial"/>
              </w:rPr>
            </w:pPr>
          </w:p>
          <w:p w14:paraId="6A70F5C5" w14:textId="1E5FCAA9" w:rsidR="00F00894" w:rsidRPr="00F00894" w:rsidRDefault="00F00894" w:rsidP="00F00894">
            <w:pPr>
              <w:rPr>
                <w:rFonts w:cs="Arial"/>
              </w:rPr>
            </w:pPr>
            <w:r w:rsidRPr="00F00894">
              <w:rPr>
                <w:rFonts w:cs="Arial"/>
              </w:rPr>
              <w:lastRenderedPageBreak/>
              <w:t>Implementa correctamente relaciones de composición, mostrando una buena comprensión de su importancia en el diseño de software.</w:t>
            </w:r>
          </w:p>
          <w:p w14:paraId="6C518C8A" w14:textId="77777777" w:rsidR="00F00894" w:rsidRDefault="00F00894" w:rsidP="00F00894">
            <w:pPr>
              <w:rPr>
                <w:rFonts w:cs="Arial"/>
              </w:rPr>
            </w:pPr>
          </w:p>
          <w:p w14:paraId="35494B86" w14:textId="7CE15A49" w:rsidR="00F00894" w:rsidRPr="00F00894" w:rsidRDefault="00F00894" w:rsidP="00F00894">
            <w:pPr>
              <w:rPr>
                <w:rFonts w:cs="Arial"/>
              </w:rPr>
            </w:pPr>
            <w:r w:rsidRPr="00F00894">
              <w:rPr>
                <w:rFonts w:cs="Arial"/>
              </w:rPr>
              <w:t>Utiliza la herencia correctamente, mostrando una sólida comprensión de cómo puede facilitar la reutilización del código y la creación de jerarquías de clases.</w:t>
            </w:r>
          </w:p>
          <w:p w14:paraId="26BCBBAE" w14:textId="31CDCD67" w:rsidR="00F00894" w:rsidRPr="00F00894" w:rsidRDefault="00F00894" w:rsidP="00C734E3">
            <w:pPr>
              <w:rPr>
                <w:rFonts w:cs="Arial"/>
              </w:rPr>
            </w:pPr>
          </w:p>
        </w:tc>
        <w:tc>
          <w:tcPr>
            <w:tcW w:w="652" w:type="pct"/>
            <w:shd w:val="clear" w:color="auto" w:fill="F2F2F2" w:themeFill="background1" w:themeFillShade="F2"/>
            <w:noWrap/>
            <w:vAlign w:val="center"/>
          </w:tcPr>
          <w:p w14:paraId="5825B361" w14:textId="021523FC" w:rsidR="003E7F69" w:rsidRPr="00F00894" w:rsidRDefault="003E7F69" w:rsidP="003E7F69">
            <w:pPr>
              <w:rPr>
                <w:rFonts w:cs="Arial"/>
              </w:rPr>
            </w:pPr>
            <w:r w:rsidRPr="00F00894">
              <w:rPr>
                <w:rFonts w:cs="Arial"/>
              </w:rPr>
              <w:lastRenderedPageBreak/>
              <w:t>Tiene una comprensión básica de las relaciones de dependencia, pero puede no identificar todas las situaciones pertinentes o aplicarlas de manera óptima.</w:t>
            </w:r>
          </w:p>
          <w:p w14:paraId="7CBB6BF4" w14:textId="77777777" w:rsidR="00F00894" w:rsidRDefault="00F00894" w:rsidP="00C734E3">
            <w:pPr>
              <w:rPr>
                <w:rFonts w:cs="Arial"/>
              </w:rPr>
            </w:pPr>
          </w:p>
          <w:p w14:paraId="1E64C321" w14:textId="72994365" w:rsidR="00C734E3" w:rsidRDefault="00F00894" w:rsidP="00C734E3">
            <w:pPr>
              <w:rPr>
                <w:rFonts w:cs="Arial"/>
              </w:rPr>
            </w:pPr>
            <w:r w:rsidRPr="00F00894">
              <w:rPr>
                <w:rFonts w:cs="Arial"/>
              </w:rPr>
              <w:t>Aplica relaciones de asociación con una comprensión básica, pero puede confundir con otros tipos de relaciones o no optimizar su uso.</w:t>
            </w:r>
          </w:p>
          <w:p w14:paraId="0132BAB0" w14:textId="77777777" w:rsidR="00F00894" w:rsidRDefault="00F00894" w:rsidP="00C734E3">
            <w:pPr>
              <w:rPr>
                <w:rFonts w:cs="Arial"/>
              </w:rPr>
            </w:pPr>
          </w:p>
          <w:p w14:paraId="45D6D284" w14:textId="62C5A7C8" w:rsidR="00F00894" w:rsidRPr="00F00894" w:rsidRDefault="00F00894" w:rsidP="00F00894">
            <w:pPr>
              <w:rPr>
                <w:rFonts w:cs="Arial"/>
              </w:rPr>
            </w:pPr>
            <w:r w:rsidRPr="00F00894">
              <w:rPr>
                <w:rFonts w:cs="Arial"/>
              </w:rPr>
              <w:t xml:space="preserve">Tiene una comprensión básica de la agregación, pero puede no aplicarla de </w:t>
            </w:r>
            <w:r w:rsidRPr="00F00894">
              <w:rPr>
                <w:rFonts w:cs="Arial"/>
              </w:rPr>
              <w:lastRenderedPageBreak/>
              <w:t>manera consistente o confundirla con la composición.</w:t>
            </w:r>
          </w:p>
          <w:p w14:paraId="2355D507" w14:textId="77777777" w:rsidR="00F00894" w:rsidRDefault="00F00894" w:rsidP="00C734E3">
            <w:pPr>
              <w:rPr>
                <w:rFonts w:cs="Arial"/>
              </w:rPr>
            </w:pPr>
          </w:p>
          <w:p w14:paraId="12EE0394" w14:textId="28E3AA31" w:rsidR="00F00894" w:rsidRPr="00F00894" w:rsidRDefault="00F00894" w:rsidP="00F00894">
            <w:pPr>
              <w:rPr>
                <w:rFonts w:cs="Arial"/>
              </w:rPr>
            </w:pPr>
            <w:r w:rsidRPr="00F00894">
              <w:rPr>
                <w:rFonts w:cs="Arial"/>
              </w:rPr>
              <w:t>Entiende la composición a un nivel básico, pero puede aplicarla de manera inconsistente o confundirla con la agregación.</w:t>
            </w:r>
          </w:p>
          <w:p w14:paraId="28EF1BBF" w14:textId="77777777" w:rsidR="00F00894" w:rsidRDefault="00F00894" w:rsidP="00C734E3">
            <w:pPr>
              <w:rPr>
                <w:rFonts w:cs="Arial"/>
              </w:rPr>
            </w:pPr>
          </w:p>
          <w:p w14:paraId="3178C4F9" w14:textId="68957FB9" w:rsidR="00F00894" w:rsidRPr="00F00894" w:rsidRDefault="00F00894" w:rsidP="00C734E3">
            <w:pPr>
              <w:rPr>
                <w:rFonts w:cs="Arial"/>
              </w:rPr>
            </w:pPr>
            <w:r w:rsidRPr="00F00894">
              <w:rPr>
                <w:rFonts w:cs="Arial"/>
              </w:rPr>
              <w:t>Aplica la herencia con una comprensión básica, pero puede no aprovechar plenamente sus beneficios o confundirla con otros tipos de relaciones</w:t>
            </w:r>
          </w:p>
        </w:tc>
        <w:tc>
          <w:tcPr>
            <w:tcW w:w="597" w:type="pct"/>
            <w:shd w:val="clear" w:color="auto" w:fill="F2F2F2" w:themeFill="background1" w:themeFillShade="F2"/>
            <w:noWrap/>
            <w:vAlign w:val="center"/>
          </w:tcPr>
          <w:p w14:paraId="0FDCA9AC" w14:textId="77777777" w:rsidR="00C734E3" w:rsidRDefault="003E7F69" w:rsidP="00C734E3">
            <w:pPr>
              <w:rPr>
                <w:rFonts w:cs="Arial"/>
              </w:rPr>
            </w:pPr>
            <w:r w:rsidRPr="00F00894">
              <w:rPr>
                <w:rFonts w:cs="Arial"/>
              </w:rPr>
              <w:lastRenderedPageBreak/>
              <w:t>Muestra una comprensión limitada o incorrecta de las relaciones de dependencia, con dificultades para identificarlas o aplicarlas adecuadamente.</w:t>
            </w:r>
          </w:p>
          <w:p w14:paraId="71DB2525" w14:textId="77777777" w:rsidR="00F00894" w:rsidRDefault="00F00894" w:rsidP="00C734E3">
            <w:pPr>
              <w:rPr>
                <w:rFonts w:cs="Arial"/>
              </w:rPr>
            </w:pPr>
          </w:p>
          <w:p w14:paraId="4A2820F3" w14:textId="0E6272CF" w:rsidR="00F00894" w:rsidRDefault="00F00894" w:rsidP="00C734E3">
            <w:pPr>
              <w:rPr>
                <w:rFonts w:cs="Arial"/>
              </w:rPr>
            </w:pPr>
            <w:r w:rsidRPr="00F00894">
              <w:rPr>
                <w:rFonts w:cs="Arial"/>
              </w:rPr>
              <w:t>Tiene dificultades para entender y aplicar relaciones de asociación, confundiéndolas con otros tipos de relaciones o aplicándolas incorrectamente.</w:t>
            </w:r>
          </w:p>
          <w:p w14:paraId="45C7D538" w14:textId="77777777" w:rsidR="00F00894" w:rsidRDefault="00F00894" w:rsidP="00F00894">
            <w:pPr>
              <w:rPr>
                <w:rFonts w:cs="Arial"/>
              </w:rPr>
            </w:pPr>
          </w:p>
          <w:p w14:paraId="210BA434" w14:textId="16EAB8FF" w:rsidR="00F00894" w:rsidRPr="00F00894" w:rsidRDefault="00F00894" w:rsidP="00F00894">
            <w:pPr>
              <w:rPr>
                <w:rFonts w:cs="Arial"/>
              </w:rPr>
            </w:pPr>
            <w:r w:rsidRPr="00F00894">
              <w:rPr>
                <w:rFonts w:cs="Arial"/>
              </w:rPr>
              <w:lastRenderedPageBreak/>
              <w:t>Muestra una comprensión limitada de la agregación, con errores significativos en su aplicación o una completa confusión con la composición.</w:t>
            </w:r>
          </w:p>
          <w:p w14:paraId="3158579C" w14:textId="77777777" w:rsidR="00F00894" w:rsidRDefault="00F00894" w:rsidP="00C734E3">
            <w:pPr>
              <w:rPr>
                <w:rFonts w:cs="Arial"/>
              </w:rPr>
            </w:pPr>
          </w:p>
          <w:p w14:paraId="1157BB33" w14:textId="77777777" w:rsidR="00F00894" w:rsidRDefault="00F00894" w:rsidP="00C734E3">
            <w:pPr>
              <w:rPr>
                <w:rFonts w:cs="Arial"/>
              </w:rPr>
            </w:pPr>
            <w:r w:rsidRPr="00F00894">
              <w:rPr>
                <w:rFonts w:cs="Arial"/>
              </w:rPr>
              <w:t>Tiene una comprensión pobre de la composición, con dificultades para distinguirla de la agregación o aplicarla correctamente.</w:t>
            </w:r>
          </w:p>
          <w:p w14:paraId="33420D53" w14:textId="77777777" w:rsidR="00F00894" w:rsidRDefault="00F00894" w:rsidP="00C734E3">
            <w:pPr>
              <w:rPr>
                <w:rFonts w:cs="Arial"/>
              </w:rPr>
            </w:pPr>
          </w:p>
          <w:p w14:paraId="0129583B" w14:textId="571D80B1" w:rsidR="00F00894" w:rsidRPr="00F00894" w:rsidRDefault="00F00894" w:rsidP="00C734E3">
            <w:pPr>
              <w:rPr>
                <w:rFonts w:cs="Arial"/>
              </w:rPr>
            </w:pPr>
            <w:r w:rsidRPr="00F00894">
              <w:rPr>
                <w:rFonts w:cs="Arial"/>
              </w:rPr>
              <w:t>Muestra una comprensión limitada de la herencia, con dificultades significativas para aplicarla de manera efectiva o entender su propósito.</w:t>
            </w:r>
          </w:p>
        </w:tc>
      </w:tr>
      <w:tr w:rsidR="00641371" w:rsidRPr="00391D5C" w14:paraId="361450FC" w14:textId="77777777" w:rsidTr="00641371">
        <w:trPr>
          <w:gridAfter w:val="2"/>
          <w:wAfter w:w="9" w:type="pct"/>
        </w:trPr>
        <w:tc>
          <w:tcPr>
            <w:tcW w:w="224" w:type="pct"/>
            <w:vMerge/>
            <w:vAlign w:val="center"/>
            <w:hideMark/>
          </w:tcPr>
          <w:p w14:paraId="3C5A3167" w14:textId="77777777" w:rsidR="00C734E3" w:rsidRPr="00391D5C" w:rsidRDefault="00C734E3" w:rsidP="00C734E3">
            <w:pPr>
              <w:rPr>
                <w:rFonts w:cstheme="minorHAnsi"/>
                <w:b/>
                <w:bCs/>
                <w:sz w:val="20"/>
                <w:szCs w:val="20"/>
              </w:rPr>
            </w:pPr>
          </w:p>
        </w:tc>
        <w:tc>
          <w:tcPr>
            <w:tcW w:w="488" w:type="pct"/>
            <w:vAlign w:val="center"/>
          </w:tcPr>
          <w:p w14:paraId="6B261E29" w14:textId="79F383AB" w:rsidR="00C734E3" w:rsidRPr="00391D5C" w:rsidRDefault="00AA1445" w:rsidP="00C734E3">
            <w:pPr>
              <w:rPr>
                <w:rFonts w:cstheme="minorHAnsi"/>
                <w:b/>
                <w:bCs/>
                <w:sz w:val="20"/>
                <w:szCs w:val="20"/>
              </w:rPr>
            </w:pPr>
            <w:r w:rsidRPr="00DB6F95">
              <w:rPr>
                <w:rFonts w:cs="Arial"/>
              </w:rPr>
              <w:t>Manejo de estructura de colección</w:t>
            </w:r>
          </w:p>
        </w:tc>
        <w:tc>
          <w:tcPr>
            <w:tcW w:w="262" w:type="pct"/>
            <w:noWrap/>
            <w:vAlign w:val="center"/>
            <w:hideMark/>
          </w:tcPr>
          <w:p w14:paraId="305FF60B" w14:textId="034FE8FB" w:rsidR="00C734E3" w:rsidRPr="00391D5C" w:rsidRDefault="00C734E3" w:rsidP="00C734E3">
            <w:pPr>
              <w:rPr>
                <w:rFonts w:cstheme="minorHAnsi"/>
                <w:sz w:val="20"/>
                <w:szCs w:val="20"/>
              </w:rPr>
            </w:pPr>
            <w:r w:rsidRPr="00391D5C">
              <w:rPr>
                <w:rFonts w:cstheme="minorHAnsi"/>
                <w:sz w:val="20"/>
                <w:szCs w:val="20"/>
              </w:rPr>
              <w:t>RAE-3</w:t>
            </w:r>
          </w:p>
        </w:tc>
        <w:tc>
          <w:tcPr>
            <w:tcW w:w="521" w:type="pct"/>
            <w:noWrap/>
            <w:vAlign w:val="center"/>
            <w:hideMark/>
          </w:tcPr>
          <w:p w14:paraId="6C6ED43E" w14:textId="17353B5E" w:rsidR="00C734E3" w:rsidRPr="00585DC1" w:rsidRDefault="00AE56CD" w:rsidP="00C734E3">
            <w:pPr>
              <w:rPr>
                <w:rFonts w:cs="Arial"/>
              </w:rPr>
            </w:pPr>
            <w:r w:rsidRPr="00585DC1">
              <w:rPr>
                <w:rFonts w:cs="Arial"/>
              </w:rPr>
              <w:t>Utilizar estructuras de datos y colecciones para gestionar eficientemente conjuntos de objetos, aplicando conceptos de manejo de colecciones, como listas, conjuntos, y mapas.</w:t>
            </w:r>
          </w:p>
        </w:tc>
        <w:tc>
          <w:tcPr>
            <w:tcW w:w="195" w:type="pct"/>
            <w:noWrap/>
            <w:vAlign w:val="center"/>
            <w:hideMark/>
          </w:tcPr>
          <w:p w14:paraId="72D13CF7" w14:textId="77777777" w:rsidR="00C734E3" w:rsidRPr="00152B22" w:rsidRDefault="00C734E3" w:rsidP="00C734E3">
            <w:pPr>
              <w:jc w:val="center"/>
              <w:rPr>
                <w:rFonts w:cstheme="minorHAnsi"/>
                <w:sz w:val="20"/>
                <w:szCs w:val="20"/>
              </w:rPr>
            </w:pPr>
          </w:p>
        </w:tc>
        <w:tc>
          <w:tcPr>
            <w:tcW w:w="649" w:type="pct"/>
            <w:noWrap/>
            <w:vAlign w:val="center"/>
            <w:hideMark/>
          </w:tcPr>
          <w:p w14:paraId="097168E2" w14:textId="77777777" w:rsidR="00C734E3" w:rsidRDefault="00404382" w:rsidP="00C734E3">
            <w:pPr>
              <w:rPr>
                <w:rFonts w:cs="Arial"/>
              </w:rPr>
            </w:pPr>
            <w:r w:rsidRPr="00404382">
              <w:rPr>
                <w:rFonts w:cs="Arial"/>
              </w:rPr>
              <w:t>La habilidad del estudiante para seleccionar la estructura de colección más adecuada para un problema dado, teniendo en cuenta factores como el tipo de datos, la necesidad de acceso ordenado, la unicidad de los elementos y el rendimiento.</w:t>
            </w:r>
          </w:p>
          <w:p w14:paraId="3D27F04A" w14:textId="77777777" w:rsidR="00404382" w:rsidRDefault="00404382" w:rsidP="00C734E3">
            <w:pPr>
              <w:rPr>
                <w:rFonts w:cs="Arial"/>
              </w:rPr>
            </w:pPr>
          </w:p>
          <w:p w14:paraId="1E72F689" w14:textId="77777777" w:rsidR="00404382" w:rsidRPr="00404382" w:rsidRDefault="00404382" w:rsidP="00C734E3">
            <w:pPr>
              <w:rPr>
                <w:rFonts w:cs="Arial"/>
              </w:rPr>
            </w:pPr>
            <w:r w:rsidRPr="00404382">
              <w:rPr>
                <w:rFonts w:cs="Arial"/>
              </w:rPr>
              <w:t>Mide la capacidad del estudiante para implementar de manera eficiente operaciones comunes con colecciones, como inserción, eliminación, búsqueda y recorrido de elementos.</w:t>
            </w:r>
          </w:p>
          <w:p w14:paraId="02F6A425" w14:textId="77777777" w:rsidR="00404382" w:rsidRPr="00404382" w:rsidRDefault="00404382" w:rsidP="00C734E3">
            <w:pPr>
              <w:rPr>
                <w:rFonts w:cs="Arial"/>
              </w:rPr>
            </w:pPr>
          </w:p>
          <w:p w14:paraId="297265D2" w14:textId="45E6C235" w:rsidR="00404382" w:rsidRPr="00404382" w:rsidRDefault="00404382" w:rsidP="00C734E3">
            <w:pPr>
              <w:rPr>
                <w:rFonts w:cs="Arial"/>
              </w:rPr>
            </w:pPr>
            <w:r w:rsidRPr="00404382">
              <w:rPr>
                <w:rFonts w:cs="Arial"/>
              </w:rPr>
              <w:t xml:space="preserve">La habilidad del estudiante para utilizar estructuras de colección de manera creativa y efectiva </w:t>
            </w:r>
            <w:r w:rsidRPr="00404382">
              <w:rPr>
                <w:rFonts w:cs="Arial"/>
              </w:rPr>
              <w:lastRenderedPageBreak/>
              <w:t>para resolver problemas complejos de programación.</w:t>
            </w:r>
          </w:p>
          <w:p w14:paraId="601CC60A" w14:textId="0DF920F7" w:rsidR="00404382" w:rsidRPr="00404382" w:rsidRDefault="00404382" w:rsidP="00C734E3">
            <w:pPr>
              <w:rPr>
                <w:rFonts w:cs="Arial"/>
              </w:rPr>
            </w:pPr>
          </w:p>
        </w:tc>
        <w:tc>
          <w:tcPr>
            <w:tcW w:w="713" w:type="pct"/>
            <w:noWrap/>
            <w:vAlign w:val="center"/>
            <w:hideMark/>
          </w:tcPr>
          <w:p w14:paraId="4AE666A4" w14:textId="11389BE7" w:rsidR="00C734E3" w:rsidRPr="00D735E2" w:rsidRDefault="00D735E2" w:rsidP="00C734E3">
            <w:pPr>
              <w:rPr>
                <w:rFonts w:cs="Arial"/>
              </w:rPr>
            </w:pPr>
            <w:r w:rsidRPr="00D735E2">
              <w:rPr>
                <w:rFonts w:cs="Arial"/>
              </w:rPr>
              <w:lastRenderedPageBreak/>
              <w:t>Implementa estructuras de colección personalizadas cuando es necesario, aprovecha métodos avanzados para filtrar, ordenar, y transformar datos eficientemente, y aplica patrones de diseño para mejorar la gestión de colecciones.</w:t>
            </w:r>
          </w:p>
        </w:tc>
        <w:tc>
          <w:tcPr>
            <w:tcW w:w="690" w:type="pct"/>
            <w:noWrap/>
            <w:vAlign w:val="center"/>
            <w:hideMark/>
          </w:tcPr>
          <w:p w14:paraId="03FC88D5" w14:textId="42FDD259" w:rsidR="00C734E3" w:rsidRPr="00D735E2" w:rsidRDefault="00D735E2" w:rsidP="00C734E3">
            <w:pPr>
              <w:rPr>
                <w:rFonts w:cs="Arial"/>
              </w:rPr>
            </w:pPr>
            <w:r w:rsidRPr="00D735E2">
              <w:rPr>
                <w:rFonts w:cs="Arial"/>
              </w:rPr>
              <w:t xml:space="preserve">Utiliza estructuras de colección estándar (como listas, mapas, y conjuntos) de manera efectiva, emplea </w:t>
            </w:r>
            <w:proofErr w:type="spellStart"/>
            <w:r w:rsidRPr="00D735E2">
              <w:rPr>
                <w:rFonts w:cs="Arial"/>
              </w:rPr>
              <w:t>iteradores</w:t>
            </w:r>
            <w:proofErr w:type="spellEnd"/>
            <w:r w:rsidRPr="00D735E2">
              <w:rPr>
                <w:rFonts w:cs="Arial"/>
              </w:rPr>
              <w:t xml:space="preserve"> y bucles para manipular colecciones, y es capaz de realizar operaciones básicas de filtrado y ordenamiento.</w:t>
            </w:r>
          </w:p>
        </w:tc>
        <w:tc>
          <w:tcPr>
            <w:tcW w:w="652" w:type="pct"/>
            <w:noWrap/>
            <w:vAlign w:val="center"/>
            <w:hideMark/>
          </w:tcPr>
          <w:p w14:paraId="0A1A1266" w14:textId="33554935" w:rsidR="00C734E3" w:rsidRPr="00D735E2" w:rsidRDefault="00D735E2" w:rsidP="00C734E3">
            <w:pPr>
              <w:rPr>
                <w:rFonts w:cs="Arial"/>
              </w:rPr>
            </w:pPr>
            <w:r w:rsidRPr="00D735E2">
              <w:rPr>
                <w:rFonts w:cs="Arial"/>
              </w:rPr>
              <w:t>Aplica estructuras de colección para almacenar y acceder a datos, pero con limitada consideración sobre la eficiencia o la idoneidad de la estructura elegida. Realiza operaciones simples de adición y eliminación, pero enfrenta dificultades con operaciones más complejas.</w:t>
            </w:r>
          </w:p>
        </w:tc>
        <w:tc>
          <w:tcPr>
            <w:tcW w:w="597" w:type="pct"/>
            <w:noWrap/>
            <w:vAlign w:val="center"/>
            <w:hideMark/>
          </w:tcPr>
          <w:p w14:paraId="25407D51" w14:textId="29CF2408" w:rsidR="00C734E3" w:rsidRPr="00D735E2" w:rsidRDefault="00D735E2" w:rsidP="00C734E3">
            <w:pPr>
              <w:rPr>
                <w:rFonts w:cs="Arial"/>
              </w:rPr>
            </w:pPr>
            <w:r w:rsidRPr="00D735E2">
              <w:rPr>
                <w:rFonts w:cs="Arial"/>
              </w:rPr>
              <w:t>Utiliza de manera incorrecta las estructuras de colección, como seleccionar un tipo de colección inapropiado para la tarea o aplicar operaciones de manera que comprometa el rendimiento o la lógica del programa. Muestra dificultades significativas en la manipulación de colecciones para tareas básicas.</w:t>
            </w:r>
          </w:p>
        </w:tc>
      </w:tr>
      <w:tr w:rsidR="00641371" w:rsidRPr="00391D5C" w14:paraId="4BE7B6E3" w14:textId="77777777" w:rsidTr="00641371">
        <w:trPr>
          <w:gridAfter w:val="2"/>
          <w:wAfter w:w="9" w:type="pct"/>
        </w:trPr>
        <w:tc>
          <w:tcPr>
            <w:tcW w:w="224" w:type="pct"/>
            <w:vMerge w:val="restart"/>
            <w:vAlign w:val="center"/>
            <w:hideMark/>
          </w:tcPr>
          <w:p w14:paraId="4473B51B" w14:textId="77777777" w:rsidR="00AA1445" w:rsidRPr="00391D5C" w:rsidRDefault="00AA1445" w:rsidP="00AA1445">
            <w:pPr>
              <w:rPr>
                <w:rFonts w:cstheme="minorHAnsi"/>
                <w:b/>
                <w:bCs/>
                <w:sz w:val="20"/>
                <w:szCs w:val="20"/>
              </w:rPr>
            </w:pPr>
            <w:r w:rsidRPr="00391D5C">
              <w:rPr>
                <w:rFonts w:cstheme="minorHAnsi"/>
                <w:sz w:val="20"/>
                <w:szCs w:val="20"/>
              </w:rPr>
              <w:lastRenderedPageBreak/>
              <w:t>RAA-2</w:t>
            </w:r>
          </w:p>
        </w:tc>
        <w:tc>
          <w:tcPr>
            <w:tcW w:w="488" w:type="pct"/>
            <w:shd w:val="clear" w:color="auto" w:fill="F2F2F2" w:themeFill="background1" w:themeFillShade="F2"/>
            <w:vAlign w:val="center"/>
          </w:tcPr>
          <w:p w14:paraId="25F79351" w14:textId="1DC06B56" w:rsidR="00AA1445" w:rsidRPr="00391D5C" w:rsidRDefault="00AA1445" w:rsidP="00AA1445">
            <w:pPr>
              <w:rPr>
                <w:rFonts w:cstheme="minorHAnsi"/>
                <w:b/>
                <w:bCs/>
                <w:sz w:val="20"/>
                <w:szCs w:val="20"/>
              </w:rPr>
            </w:pPr>
            <w:r>
              <w:rPr>
                <w:rFonts w:cs="Arial"/>
              </w:rPr>
              <w:t>E</w:t>
            </w:r>
            <w:r w:rsidRPr="00DB6F95">
              <w:rPr>
                <w:rFonts w:cs="Arial"/>
              </w:rPr>
              <w:t>ncapsulación, ocultación de información, operadores de accesibilidad</w:t>
            </w:r>
          </w:p>
        </w:tc>
        <w:tc>
          <w:tcPr>
            <w:tcW w:w="262" w:type="pct"/>
            <w:shd w:val="clear" w:color="auto" w:fill="F2F2F2" w:themeFill="background1" w:themeFillShade="F2"/>
            <w:noWrap/>
            <w:vAlign w:val="center"/>
            <w:hideMark/>
          </w:tcPr>
          <w:p w14:paraId="25DB6158" w14:textId="5E8012A8" w:rsidR="00AA1445" w:rsidRPr="00391D5C" w:rsidRDefault="00AA1445" w:rsidP="00AA1445">
            <w:pPr>
              <w:rPr>
                <w:rFonts w:cstheme="minorHAnsi"/>
                <w:sz w:val="20"/>
                <w:szCs w:val="20"/>
              </w:rPr>
            </w:pPr>
            <w:r w:rsidRPr="00391D5C">
              <w:rPr>
                <w:rFonts w:cstheme="minorHAnsi"/>
                <w:sz w:val="20"/>
                <w:szCs w:val="20"/>
              </w:rPr>
              <w:t>RA</w:t>
            </w:r>
            <w:bookmarkStart w:id="0" w:name="_GoBack"/>
            <w:bookmarkEnd w:id="0"/>
            <w:r w:rsidRPr="00391D5C">
              <w:rPr>
                <w:rFonts w:cstheme="minorHAnsi"/>
                <w:sz w:val="20"/>
                <w:szCs w:val="20"/>
              </w:rPr>
              <w:t>E-1</w:t>
            </w:r>
          </w:p>
        </w:tc>
        <w:tc>
          <w:tcPr>
            <w:tcW w:w="521" w:type="pct"/>
            <w:shd w:val="clear" w:color="auto" w:fill="F2F2F2" w:themeFill="background1" w:themeFillShade="F2"/>
            <w:noWrap/>
            <w:vAlign w:val="center"/>
            <w:hideMark/>
          </w:tcPr>
          <w:p w14:paraId="6C323B6B" w14:textId="38DEBDA5" w:rsidR="00AA1445" w:rsidRPr="00585DC1" w:rsidRDefault="00585DC1" w:rsidP="00AA1445">
            <w:pPr>
              <w:rPr>
                <w:rFonts w:cs="Arial"/>
              </w:rPr>
            </w:pPr>
            <w:r w:rsidRPr="00585DC1">
              <w:rPr>
                <w:rFonts w:cs="Arial"/>
              </w:rPr>
              <w:t>Aplicar correctamente los operadores de accesibilidad para encapsular y proteger los datos dentro de una clase, promoviendo la seguridad y la integridad del software.</w:t>
            </w:r>
          </w:p>
        </w:tc>
        <w:tc>
          <w:tcPr>
            <w:tcW w:w="195" w:type="pct"/>
            <w:shd w:val="clear" w:color="auto" w:fill="F2F2F2" w:themeFill="background1" w:themeFillShade="F2"/>
            <w:noWrap/>
            <w:vAlign w:val="center"/>
            <w:hideMark/>
          </w:tcPr>
          <w:p w14:paraId="5E1E5887" w14:textId="77777777" w:rsidR="00AA1445" w:rsidRPr="00152B22" w:rsidRDefault="00AA1445" w:rsidP="00AA1445">
            <w:pPr>
              <w:jc w:val="center"/>
              <w:rPr>
                <w:rFonts w:cstheme="minorHAnsi"/>
                <w:sz w:val="20"/>
                <w:szCs w:val="20"/>
              </w:rPr>
            </w:pPr>
          </w:p>
        </w:tc>
        <w:tc>
          <w:tcPr>
            <w:tcW w:w="649" w:type="pct"/>
            <w:shd w:val="clear" w:color="auto" w:fill="F2F2F2" w:themeFill="background1" w:themeFillShade="F2"/>
            <w:noWrap/>
            <w:vAlign w:val="center"/>
            <w:hideMark/>
          </w:tcPr>
          <w:p w14:paraId="468C2270" w14:textId="77777777" w:rsidR="00AA1445" w:rsidRPr="00404382" w:rsidRDefault="00404382" w:rsidP="00AA1445">
            <w:pPr>
              <w:rPr>
                <w:rFonts w:cs="Arial"/>
              </w:rPr>
            </w:pPr>
            <w:r w:rsidRPr="00404382">
              <w:rPr>
                <w:rFonts w:cs="Arial"/>
              </w:rPr>
              <w:t>La habilidad del estudiante para utilizar modificadores de acceso (público, protegido, privado) de manera efectiva para implementar la encapsulación en sus diseños de clases.</w:t>
            </w:r>
          </w:p>
          <w:p w14:paraId="19CA82B6" w14:textId="77777777" w:rsidR="00404382" w:rsidRPr="00404382" w:rsidRDefault="00404382" w:rsidP="00AA1445">
            <w:pPr>
              <w:rPr>
                <w:rFonts w:cs="Arial"/>
              </w:rPr>
            </w:pPr>
          </w:p>
          <w:p w14:paraId="4D37192B" w14:textId="430D1583" w:rsidR="00404382" w:rsidRPr="00404382" w:rsidRDefault="00404382" w:rsidP="00AA1445">
            <w:pPr>
              <w:rPr>
                <w:rFonts w:cs="Arial"/>
              </w:rPr>
            </w:pPr>
            <w:r w:rsidRPr="00404382">
              <w:rPr>
                <w:rFonts w:cs="Arial"/>
              </w:rPr>
              <w:t>La capacidad del estudiante para diseñar clases que implementen adecuadamente la encapsulación, protegiendo los datos y exponiendo solo lo necesario.</w:t>
            </w:r>
          </w:p>
        </w:tc>
        <w:tc>
          <w:tcPr>
            <w:tcW w:w="713" w:type="pct"/>
            <w:shd w:val="clear" w:color="auto" w:fill="F2F2F2" w:themeFill="background1" w:themeFillShade="F2"/>
            <w:noWrap/>
            <w:vAlign w:val="center"/>
            <w:hideMark/>
          </w:tcPr>
          <w:p w14:paraId="55CD7690" w14:textId="7A2CFBAF" w:rsidR="00AA1445" w:rsidRPr="00F15973" w:rsidRDefault="00F15973" w:rsidP="00AA1445">
            <w:pPr>
              <w:rPr>
                <w:rFonts w:cs="Arial"/>
              </w:rPr>
            </w:pPr>
            <w:r w:rsidRPr="00F15973">
              <w:rPr>
                <w:rFonts w:cs="Arial"/>
              </w:rPr>
              <w:t>El estudiante demuestra una comprensión excepcional de la encapsulación, aplicándola de manera innovadora para asegurar una alta cohesión y bajo acoplamiento en el diseño de software. Implementa métodos de acceso (</w:t>
            </w:r>
            <w:proofErr w:type="spellStart"/>
            <w:r w:rsidRPr="00F15973">
              <w:rPr>
                <w:rFonts w:cs="Arial"/>
              </w:rPr>
              <w:t>getters</w:t>
            </w:r>
            <w:proofErr w:type="spellEnd"/>
            <w:r w:rsidRPr="00F15973">
              <w:rPr>
                <w:rFonts w:cs="Arial"/>
              </w:rPr>
              <w:t>) y modificación (</w:t>
            </w:r>
            <w:proofErr w:type="spellStart"/>
            <w:r w:rsidRPr="00F15973">
              <w:rPr>
                <w:rFonts w:cs="Arial"/>
              </w:rPr>
              <w:t>setters</w:t>
            </w:r>
            <w:proofErr w:type="spellEnd"/>
            <w:r w:rsidRPr="00F15973">
              <w:rPr>
                <w:rFonts w:cs="Arial"/>
              </w:rPr>
              <w:t xml:space="preserve">) de manera eficaz, garantizando la integridad de los datos. Diseña clases donde la exposición de los datos se controla rigurosamente, utilizando adecuadamente los modificadores de acceso para proteger los atributos y asegurar que las modificaciones de </w:t>
            </w:r>
            <w:r w:rsidRPr="00F15973">
              <w:rPr>
                <w:rFonts w:cs="Arial"/>
              </w:rPr>
              <w:lastRenderedPageBreak/>
              <w:t>estado se realicen solo a través de métodos bien definidos.</w:t>
            </w:r>
          </w:p>
        </w:tc>
        <w:tc>
          <w:tcPr>
            <w:tcW w:w="690" w:type="pct"/>
            <w:shd w:val="clear" w:color="auto" w:fill="F2F2F2" w:themeFill="background1" w:themeFillShade="F2"/>
            <w:noWrap/>
            <w:vAlign w:val="center"/>
            <w:hideMark/>
          </w:tcPr>
          <w:p w14:paraId="464A5A63" w14:textId="1988962A" w:rsidR="00AA1445" w:rsidRPr="00F15973" w:rsidRDefault="00F15973" w:rsidP="00AA1445">
            <w:pPr>
              <w:rPr>
                <w:rFonts w:cs="Arial"/>
              </w:rPr>
            </w:pPr>
            <w:r w:rsidRPr="00F15973">
              <w:rPr>
                <w:rFonts w:cs="Arial"/>
              </w:rPr>
              <w:lastRenderedPageBreak/>
              <w:t>El estudiante muestra una sólida comprensión y aplicación de la encapsulación, utilizando correctamente los modificadores de acceso y definiendo métodos de acceso y modificación cuando es apropiado. Las clases diseñadas mantienen un buen nivel de protección de los datos, aunque podrían beneficiarse de optimizaciones adicionales para mejorar la cohesión y reducir el acoplamiento.</w:t>
            </w:r>
          </w:p>
        </w:tc>
        <w:tc>
          <w:tcPr>
            <w:tcW w:w="652" w:type="pct"/>
            <w:shd w:val="clear" w:color="auto" w:fill="F2F2F2" w:themeFill="background1" w:themeFillShade="F2"/>
            <w:noWrap/>
            <w:vAlign w:val="center"/>
            <w:hideMark/>
          </w:tcPr>
          <w:p w14:paraId="2D7A6D45" w14:textId="49CEDFE1" w:rsidR="00AA1445" w:rsidRPr="00F15973" w:rsidRDefault="00F15973" w:rsidP="00AA1445">
            <w:pPr>
              <w:rPr>
                <w:rFonts w:cs="Arial"/>
              </w:rPr>
            </w:pPr>
            <w:r w:rsidRPr="00F15973">
              <w:rPr>
                <w:rFonts w:cs="Arial"/>
              </w:rPr>
              <w:t>El estudiante tiene una comprensión básica de la encapsulación, pero su aplicación es inconsistente o presenta errores en la selección de los modificadores de acceso adecuados. Puede haber una tendencia a sobreexponer datos de clase o a implementar un control insuficiente sobre la modificación de los datos. Aunque se utilizan métodos de acceso y modificación, su implementación no optimiza las ventajas de la encapsulación.</w:t>
            </w:r>
          </w:p>
        </w:tc>
        <w:tc>
          <w:tcPr>
            <w:tcW w:w="597" w:type="pct"/>
            <w:shd w:val="clear" w:color="auto" w:fill="F2F2F2" w:themeFill="background1" w:themeFillShade="F2"/>
            <w:noWrap/>
            <w:vAlign w:val="center"/>
            <w:hideMark/>
          </w:tcPr>
          <w:p w14:paraId="4CBEB9B8" w14:textId="386CD450" w:rsidR="00AA1445" w:rsidRPr="00F15973" w:rsidRDefault="00F15973" w:rsidP="00AA1445">
            <w:pPr>
              <w:rPr>
                <w:rFonts w:cs="Arial"/>
              </w:rPr>
            </w:pPr>
            <w:r w:rsidRPr="00F15973">
              <w:rPr>
                <w:rFonts w:cs="Arial"/>
              </w:rPr>
              <w:t>El estudiante muestra una comprensión limitada de la encapsulación, con una aplicación deficiente que resulta en un acoplamiento alto y una cohesión baja en el diseño de software. Hay un uso inadecuado o ausencia de modificadores de acceso, y los datos de clase están frecuentemente expuestos o modificados directamente, sin el control adecuado a través de métodos.</w:t>
            </w:r>
          </w:p>
        </w:tc>
      </w:tr>
      <w:tr w:rsidR="00641371" w:rsidRPr="00391D5C" w14:paraId="7D7AC34C" w14:textId="77777777" w:rsidTr="00641371">
        <w:trPr>
          <w:gridAfter w:val="2"/>
          <w:wAfter w:w="9" w:type="pct"/>
        </w:trPr>
        <w:tc>
          <w:tcPr>
            <w:tcW w:w="224" w:type="pct"/>
            <w:vMerge/>
            <w:vAlign w:val="center"/>
            <w:hideMark/>
          </w:tcPr>
          <w:p w14:paraId="136003A6" w14:textId="77777777" w:rsidR="00AA1445" w:rsidRPr="00391D5C" w:rsidRDefault="00AA1445" w:rsidP="00AA1445">
            <w:pPr>
              <w:rPr>
                <w:rFonts w:cstheme="minorHAnsi"/>
                <w:b/>
                <w:bCs/>
                <w:sz w:val="20"/>
                <w:szCs w:val="20"/>
              </w:rPr>
            </w:pPr>
          </w:p>
        </w:tc>
        <w:tc>
          <w:tcPr>
            <w:tcW w:w="488" w:type="pct"/>
            <w:vAlign w:val="center"/>
          </w:tcPr>
          <w:p w14:paraId="6578C155" w14:textId="7ABB6E80" w:rsidR="00AA1445" w:rsidRPr="00391D5C" w:rsidRDefault="00AA1445" w:rsidP="00AA1445">
            <w:pPr>
              <w:rPr>
                <w:rFonts w:cstheme="minorHAnsi"/>
                <w:b/>
                <w:bCs/>
                <w:sz w:val="20"/>
                <w:szCs w:val="20"/>
              </w:rPr>
            </w:pPr>
            <w:r w:rsidRPr="00DB6F95">
              <w:rPr>
                <w:rFonts w:cs="Arial"/>
              </w:rPr>
              <w:t xml:space="preserve">Clases abstractas, </w:t>
            </w:r>
            <w:r>
              <w:rPr>
                <w:rFonts w:cs="Arial"/>
              </w:rPr>
              <w:t xml:space="preserve">interfaces: métodos abstractos </w:t>
            </w:r>
          </w:p>
        </w:tc>
        <w:tc>
          <w:tcPr>
            <w:tcW w:w="262" w:type="pct"/>
            <w:noWrap/>
            <w:vAlign w:val="center"/>
            <w:hideMark/>
          </w:tcPr>
          <w:p w14:paraId="649DC566" w14:textId="7258ABFE" w:rsidR="00AA1445" w:rsidRPr="00391D5C" w:rsidRDefault="00AA1445" w:rsidP="00AA1445">
            <w:pPr>
              <w:rPr>
                <w:rFonts w:cstheme="minorHAnsi"/>
                <w:sz w:val="20"/>
                <w:szCs w:val="20"/>
              </w:rPr>
            </w:pPr>
            <w:r w:rsidRPr="00391D5C">
              <w:rPr>
                <w:rFonts w:cstheme="minorHAnsi"/>
                <w:sz w:val="20"/>
                <w:szCs w:val="20"/>
              </w:rPr>
              <w:t>RAE-2</w:t>
            </w:r>
          </w:p>
        </w:tc>
        <w:tc>
          <w:tcPr>
            <w:tcW w:w="521" w:type="pct"/>
            <w:noWrap/>
            <w:vAlign w:val="center"/>
            <w:hideMark/>
          </w:tcPr>
          <w:p w14:paraId="13AACCFF" w14:textId="263FA3BE" w:rsidR="00AA1445" w:rsidRPr="00585DC1" w:rsidRDefault="00585DC1" w:rsidP="00AA1445">
            <w:pPr>
              <w:rPr>
                <w:rFonts w:cs="Arial"/>
              </w:rPr>
            </w:pPr>
            <w:r w:rsidRPr="00585DC1">
              <w:rPr>
                <w:rFonts w:cs="Arial"/>
              </w:rPr>
              <w:t>Distinguir entre clases abstractas e interfaces y saber cuándo y cómo utilizar cada una para diseñar sistemas flexibles y desacoplados.</w:t>
            </w:r>
          </w:p>
        </w:tc>
        <w:tc>
          <w:tcPr>
            <w:tcW w:w="195" w:type="pct"/>
            <w:noWrap/>
            <w:vAlign w:val="center"/>
            <w:hideMark/>
          </w:tcPr>
          <w:p w14:paraId="1A871E8B" w14:textId="77777777" w:rsidR="00AA1445" w:rsidRPr="00152B22" w:rsidRDefault="00AA1445" w:rsidP="00AA1445">
            <w:pPr>
              <w:jc w:val="center"/>
              <w:rPr>
                <w:rFonts w:cstheme="minorHAnsi"/>
                <w:sz w:val="20"/>
                <w:szCs w:val="20"/>
              </w:rPr>
            </w:pPr>
          </w:p>
        </w:tc>
        <w:tc>
          <w:tcPr>
            <w:tcW w:w="649" w:type="pct"/>
            <w:noWrap/>
            <w:vAlign w:val="center"/>
            <w:hideMark/>
          </w:tcPr>
          <w:p w14:paraId="256DB155" w14:textId="22EB285D" w:rsidR="00404382" w:rsidRPr="005F5F58" w:rsidRDefault="00404382" w:rsidP="00404382">
            <w:pPr>
              <w:rPr>
                <w:rFonts w:cs="Arial"/>
              </w:rPr>
            </w:pPr>
            <w:r w:rsidRPr="005F5F58">
              <w:rPr>
                <w:rFonts w:cs="Arial"/>
              </w:rPr>
              <w:t>L</w:t>
            </w:r>
            <w:r w:rsidRPr="005F5F58">
              <w:rPr>
                <w:rFonts w:cs="Arial"/>
              </w:rPr>
              <w:t>a habilidad del estudiante para diseñar e implementar clases abstractas que proporcionen una base común para sus subclases.</w:t>
            </w:r>
          </w:p>
          <w:p w14:paraId="64D677EF" w14:textId="77777777" w:rsidR="00AA1445" w:rsidRPr="005F5F58" w:rsidRDefault="00AA1445" w:rsidP="00404382">
            <w:pPr>
              <w:rPr>
                <w:rFonts w:cs="Arial"/>
              </w:rPr>
            </w:pPr>
          </w:p>
          <w:p w14:paraId="2513614B" w14:textId="77777777" w:rsidR="005F5F58" w:rsidRPr="005F5F58" w:rsidRDefault="005F5F58" w:rsidP="00404382">
            <w:pPr>
              <w:rPr>
                <w:rFonts w:cs="Arial"/>
              </w:rPr>
            </w:pPr>
            <w:r w:rsidRPr="005F5F58">
              <w:rPr>
                <w:rFonts w:cs="Arial"/>
              </w:rPr>
              <w:t>la capacidad del estudiante para diseñar e implementar interfaces que especifiquen un conjunto de métodos que las clases de implementación deben proveer.</w:t>
            </w:r>
          </w:p>
          <w:p w14:paraId="493BF376" w14:textId="77777777" w:rsidR="005F5F58" w:rsidRPr="005F5F58" w:rsidRDefault="005F5F58" w:rsidP="00404382">
            <w:pPr>
              <w:rPr>
                <w:rFonts w:cs="Arial"/>
              </w:rPr>
            </w:pPr>
          </w:p>
          <w:p w14:paraId="4CAB6E0C" w14:textId="5289A8F9" w:rsidR="005F5F58" w:rsidRPr="00391D5C" w:rsidRDefault="005F5F58" w:rsidP="00404382">
            <w:pPr>
              <w:rPr>
                <w:rFonts w:cstheme="minorHAnsi"/>
                <w:sz w:val="20"/>
                <w:szCs w:val="20"/>
              </w:rPr>
            </w:pPr>
            <w:r w:rsidRPr="005F5F58">
              <w:rPr>
                <w:rFonts w:cs="Arial"/>
              </w:rPr>
              <w:t>La habilidad del estudiante para utilizar clases abstractas e interfaces para resolver problemas</w:t>
            </w:r>
            <w:r>
              <w:rPr>
                <w:rFonts w:cs="Arial"/>
              </w:rPr>
              <w:t xml:space="preserve"> de diseño de software.</w:t>
            </w:r>
          </w:p>
        </w:tc>
        <w:tc>
          <w:tcPr>
            <w:tcW w:w="713" w:type="pct"/>
            <w:noWrap/>
            <w:vAlign w:val="center"/>
            <w:hideMark/>
          </w:tcPr>
          <w:p w14:paraId="67A99AFF" w14:textId="46AE9BD3" w:rsidR="00AA1445" w:rsidRPr="00403827" w:rsidRDefault="00403827" w:rsidP="00AA1445">
            <w:pPr>
              <w:rPr>
                <w:rFonts w:cs="Arial"/>
              </w:rPr>
            </w:pPr>
            <w:r w:rsidRPr="00403827">
              <w:rPr>
                <w:rFonts w:cs="Arial"/>
              </w:rPr>
              <w:t>El estudiante demuestra una comprensión excepcional y una aplicación innovadora de clases abstractas e interfaces. Diseña clases abstractas e interfaces que encapsulan de manera efectiva los conceptos de alto nivel, facilitando la extensión y la implementación en clases concretas. Aprovecha las fortalezas de ambos conceptos para maximizar la reutilización del código y la flexibilidad del diseño, implementando patrones de diseño que dependen de la abstracción efectiva.</w:t>
            </w:r>
          </w:p>
        </w:tc>
        <w:tc>
          <w:tcPr>
            <w:tcW w:w="690" w:type="pct"/>
            <w:noWrap/>
            <w:vAlign w:val="center"/>
            <w:hideMark/>
          </w:tcPr>
          <w:p w14:paraId="70AC2444" w14:textId="11D8008B" w:rsidR="00AA1445" w:rsidRPr="00403827" w:rsidRDefault="00403827" w:rsidP="00AA1445">
            <w:pPr>
              <w:rPr>
                <w:rFonts w:cs="Arial"/>
              </w:rPr>
            </w:pPr>
            <w:r w:rsidRPr="00403827">
              <w:rPr>
                <w:rFonts w:cs="Arial"/>
              </w:rPr>
              <w:t>El estudiante muestra una sólida comprensión y aplicación de clases abstractas e interfaces. Utiliza estas herramientas de abstracción para definir contratos claros y estructuras base, permitiendo una implementación coherente en clases derivadas. Hay un buen uso de la herencia y la implementación para promover la reutilización del código y la claridad en el diseño del software.</w:t>
            </w:r>
          </w:p>
        </w:tc>
        <w:tc>
          <w:tcPr>
            <w:tcW w:w="652" w:type="pct"/>
            <w:noWrap/>
            <w:vAlign w:val="center"/>
            <w:hideMark/>
          </w:tcPr>
          <w:p w14:paraId="16F839AB" w14:textId="35C04C95" w:rsidR="00AA1445" w:rsidRPr="00403827" w:rsidRDefault="00403827" w:rsidP="00AA1445">
            <w:pPr>
              <w:rPr>
                <w:rFonts w:cs="Arial"/>
              </w:rPr>
            </w:pPr>
            <w:r w:rsidRPr="00403827">
              <w:rPr>
                <w:rFonts w:cs="Arial"/>
              </w:rPr>
              <w:t>El estudiante tiene una comprensión básica de clases abstractas e interfaces, pero su aplicación puede ser inconsistente o presentar malentendidos en cuanto a cuándo y cómo usar cada uno. Las clases abstractas e interfaces definidas pueden carecer de una estructuración óptima, y la implementación en clases concretas no siempre aprovecha la flexibilidad y reutilización del código que estos conceptos ofrecen.</w:t>
            </w:r>
          </w:p>
        </w:tc>
        <w:tc>
          <w:tcPr>
            <w:tcW w:w="597" w:type="pct"/>
            <w:noWrap/>
            <w:vAlign w:val="center"/>
            <w:hideMark/>
          </w:tcPr>
          <w:p w14:paraId="4BC91D6D" w14:textId="244E9F28" w:rsidR="00AA1445" w:rsidRPr="00403827" w:rsidRDefault="00403827" w:rsidP="00AA1445">
            <w:pPr>
              <w:rPr>
                <w:rFonts w:cs="Arial"/>
              </w:rPr>
            </w:pPr>
            <w:r w:rsidRPr="00403827">
              <w:rPr>
                <w:rFonts w:cs="Arial"/>
              </w:rPr>
              <w:t>El estudiante muestra una comprensión limitada y aplicación inadecuada de clases abstractas e interfaces. Hay una falta significativa de comprensión de los conceptos, resultando en un diseño de software que no se beneficia de la abstracción, la reutilización del código, o la flexibilidad. Las clases abstractas e interfaces pueden ser utilizadas de manera incorrecta, o no se utilizan cuando su aplicación sería beneficiosa.</w:t>
            </w:r>
          </w:p>
        </w:tc>
      </w:tr>
      <w:tr w:rsidR="00641371" w:rsidRPr="00391D5C" w14:paraId="25CF787B" w14:textId="77777777" w:rsidTr="00641371">
        <w:trPr>
          <w:gridAfter w:val="2"/>
          <w:wAfter w:w="9" w:type="pct"/>
        </w:trPr>
        <w:tc>
          <w:tcPr>
            <w:tcW w:w="224" w:type="pct"/>
            <w:vMerge/>
            <w:vAlign w:val="center"/>
            <w:hideMark/>
          </w:tcPr>
          <w:p w14:paraId="69A33F9B" w14:textId="77777777" w:rsidR="00AA1445" w:rsidRPr="00391D5C" w:rsidRDefault="00AA1445" w:rsidP="00AA1445">
            <w:pPr>
              <w:rPr>
                <w:rFonts w:cstheme="minorHAnsi"/>
                <w:b/>
                <w:bCs/>
                <w:sz w:val="20"/>
                <w:szCs w:val="20"/>
              </w:rPr>
            </w:pPr>
          </w:p>
        </w:tc>
        <w:tc>
          <w:tcPr>
            <w:tcW w:w="488" w:type="pct"/>
            <w:shd w:val="clear" w:color="auto" w:fill="F2F2F2" w:themeFill="background1" w:themeFillShade="F2"/>
            <w:vAlign w:val="center"/>
          </w:tcPr>
          <w:p w14:paraId="36CC0709" w14:textId="4659D9CF" w:rsidR="00AA1445" w:rsidRPr="00391D5C" w:rsidRDefault="00AA1445" w:rsidP="00AA1445">
            <w:pPr>
              <w:rPr>
                <w:rFonts w:cstheme="minorHAnsi"/>
                <w:b/>
                <w:bCs/>
                <w:sz w:val="20"/>
                <w:szCs w:val="20"/>
              </w:rPr>
            </w:pPr>
            <w:r>
              <w:rPr>
                <w:rFonts w:cs="Arial"/>
              </w:rPr>
              <w:t>R</w:t>
            </w:r>
            <w:r w:rsidRPr="00DB6F95">
              <w:rPr>
                <w:rFonts w:cs="Arial"/>
              </w:rPr>
              <w:t>ediseño de métodos (sobre escritura de métodos)</w:t>
            </w:r>
            <w:r>
              <w:rPr>
                <w:rFonts w:cs="Arial"/>
              </w:rPr>
              <w:t xml:space="preserve">, </w:t>
            </w:r>
            <w:r w:rsidRPr="00DB6F95">
              <w:rPr>
                <w:rFonts w:cs="Arial"/>
              </w:rPr>
              <w:t>Polimorfismo con herencia</w:t>
            </w:r>
            <w:r>
              <w:rPr>
                <w:rFonts w:cs="Arial"/>
              </w:rPr>
              <w:t xml:space="preserve">, </w:t>
            </w:r>
            <w:r w:rsidRPr="00DB6F95">
              <w:rPr>
                <w:rFonts w:cs="Arial"/>
              </w:rPr>
              <w:t>Polimorfismo con interfaces</w:t>
            </w:r>
          </w:p>
        </w:tc>
        <w:tc>
          <w:tcPr>
            <w:tcW w:w="262" w:type="pct"/>
            <w:shd w:val="clear" w:color="auto" w:fill="F2F2F2" w:themeFill="background1" w:themeFillShade="F2"/>
            <w:noWrap/>
            <w:vAlign w:val="center"/>
            <w:hideMark/>
          </w:tcPr>
          <w:p w14:paraId="4C36A30F" w14:textId="4ECB1DDE" w:rsidR="00AA1445" w:rsidRPr="00391D5C" w:rsidRDefault="00AA1445" w:rsidP="00AA1445">
            <w:pPr>
              <w:rPr>
                <w:rFonts w:cstheme="minorHAnsi"/>
                <w:sz w:val="20"/>
                <w:szCs w:val="20"/>
              </w:rPr>
            </w:pPr>
            <w:r w:rsidRPr="00391D5C">
              <w:rPr>
                <w:rFonts w:cstheme="minorHAnsi"/>
                <w:sz w:val="20"/>
                <w:szCs w:val="20"/>
              </w:rPr>
              <w:t>RAE-3</w:t>
            </w:r>
          </w:p>
        </w:tc>
        <w:tc>
          <w:tcPr>
            <w:tcW w:w="521" w:type="pct"/>
            <w:shd w:val="clear" w:color="auto" w:fill="F2F2F2" w:themeFill="background1" w:themeFillShade="F2"/>
            <w:noWrap/>
            <w:vAlign w:val="center"/>
            <w:hideMark/>
          </w:tcPr>
          <w:p w14:paraId="671A5887" w14:textId="0422860A" w:rsidR="00AA1445" w:rsidRPr="00585DC1" w:rsidRDefault="00585DC1" w:rsidP="00AA1445">
            <w:pPr>
              <w:rPr>
                <w:rFonts w:cs="Arial"/>
              </w:rPr>
            </w:pPr>
            <w:r w:rsidRPr="00585DC1">
              <w:rPr>
                <w:rFonts w:cs="Arial"/>
              </w:rPr>
              <w:t>Implementar polimorfismo a través de la herencia y las interfaces, permitiendo que el software sea más flexible y extensible</w:t>
            </w:r>
          </w:p>
        </w:tc>
        <w:tc>
          <w:tcPr>
            <w:tcW w:w="195" w:type="pct"/>
            <w:shd w:val="clear" w:color="auto" w:fill="F2F2F2" w:themeFill="background1" w:themeFillShade="F2"/>
            <w:noWrap/>
            <w:vAlign w:val="center"/>
            <w:hideMark/>
          </w:tcPr>
          <w:p w14:paraId="78C32A53" w14:textId="77777777" w:rsidR="00AA1445" w:rsidRPr="00152B22" w:rsidRDefault="00AA1445" w:rsidP="00AA1445">
            <w:pPr>
              <w:jc w:val="center"/>
              <w:rPr>
                <w:rFonts w:cstheme="minorHAnsi"/>
                <w:sz w:val="20"/>
                <w:szCs w:val="20"/>
              </w:rPr>
            </w:pPr>
          </w:p>
        </w:tc>
        <w:tc>
          <w:tcPr>
            <w:tcW w:w="649" w:type="pct"/>
            <w:shd w:val="clear" w:color="auto" w:fill="F2F2F2" w:themeFill="background1" w:themeFillShade="F2"/>
            <w:noWrap/>
            <w:vAlign w:val="center"/>
            <w:hideMark/>
          </w:tcPr>
          <w:p w14:paraId="7234E82D" w14:textId="77777777" w:rsidR="00AA1445" w:rsidRPr="005F5F58" w:rsidRDefault="005F5F58" w:rsidP="00AA1445">
            <w:pPr>
              <w:rPr>
                <w:rFonts w:cs="Arial"/>
              </w:rPr>
            </w:pPr>
            <w:r w:rsidRPr="005F5F58">
              <w:rPr>
                <w:rFonts w:cs="Arial"/>
              </w:rPr>
              <w:t>Mide la habilidad del estudiante para implementar polimorfismo a través de la herencia, utilizando métodos sobrescritos y clases base.</w:t>
            </w:r>
          </w:p>
          <w:p w14:paraId="49C3A987" w14:textId="77777777" w:rsidR="005F5F58" w:rsidRPr="005F5F58" w:rsidRDefault="005F5F58" w:rsidP="00AA1445">
            <w:pPr>
              <w:rPr>
                <w:rFonts w:cs="Arial"/>
              </w:rPr>
            </w:pPr>
          </w:p>
          <w:p w14:paraId="723BB8F2" w14:textId="671EB0C4" w:rsidR="005F5F58" w:rsidRPr="00391D5C" w:rsidRDefault="005F5F58" w:rsidP="00AA1445">
            <w:pPr>
              <w:rPr>
                <w:rFonts w:cstheme="minorHAnsi"/>
                <w:sz w:val="20"/>
                <w:szCs w:val="20"/>
              </w:rPr>
            </w:pPr>
            <w:r w:rsidRPr="005F5F58">
              <w:rPr>
                <w:rFonts w:cs="Arial"/>
              </w:rPr>
              <w:t>La capacidad del estudiante para implementar polimorfismo utilizando interfaces, permitiendo que clases no relacionadas implementen los mismos métodos.</w:t>
            </w:r>
          </w:p>
        </w:tc>
        <w:tc>
          <w:tcPr>
            <w:tcW w:w="713" w:type="pct"/>
            <w:shd w:val="clear" w:color="auto" w:fill="F2F2F2" w:themeFill="background1" w:themeFillShade="F2"/>
            <w:noWrap/>
            <w:vAlign w:val="center"/>
            <w:hideMark/>
          </w:tcPr>
          <w:p w14:paraId="7833136C" w14:textId="7022F51C" w:rsidR="00AA1445" w:rsidRPr="00A768D8" w:rsidRDefault="00A768D8" w:rsidP="00AA1445">
            <w:pPr>
              <w:rPr>
                <w:rFonts w:cs="Arial"/>
              </w:rPr>
            </w:pPr>
            <w:r w:rsidRPr="00A768D8">
              <w:rPr>
                <w:rFonts w:cs="Arial"/>
              </w:rPr>
              <w:t>El estudiante demuestra una comprensión excepcional y una aplicación innovadora del polimorfismo, tanto con herencia como con interfaces. Diseña sistemas de software que aprovechan de manera óptima el polimorfismo para mejorar la flexibilidad, la reutilización del código y la mantenibilidad. Implementa de forma creativa el polimorfismo para resolver problemas complejos de diseño, facilitando la extensión y modificación del comportamiento de las clases sin alterar las interfaces existentes.</w:t>
            </w:r>
          </w:p>
        </w:tc>
        <w:tc>
          <w:tcPr>
            <w:tcW w:w="690" w:type="pct"/>
            <w:shd w:val="clear" w:color="auto" w:fill="F2F2F2" w:themeFill="background1" w:themeFillShade="F2"/>
            <w:noWrap/>
            <w:vAlign w:val="center"/>
            <w:hideMark/>
          </w:tcPr>
          <w:p w14:paraId="5A7D0BA5" w14:textId="372D6809" w:rsidR="00AA1445" w:rsidRPr="00A768D8" w:rsidRDefault="00A768D8" w:rsidP="00AA1445">
            <w:pPr>
              <w:rPr>
                <w:rFonts w:cs="Arial"/>
              </w:rPr>
            </w:pPr>
            <w:r w:rsidRPr="00A768D8">
              <w:rPr>
                <w:rFonts w:cs="Arial"/>
              </w:rPr>
              <w:t>El estudiante muestra una sólida comprensión y aplicación efectiva del polimorfismo, utilizando herencia e interfaces para permitir que los objetos sean tratados de manera uniforme. Aplica correctamente el polimorfismo para diseñar clases que son fácilmente extensibles y cuyo comportamiento puede modificarse o ampliarse sin afectar el código existente.</w:t>
            </w:r>
          </w:p>
        </w:tc>
        <w:tc>
          <w:tcPr>
            <w:tcW w:w="652" w:type="pct"/>
            <w:shd w:val="clear" w:color="auto" w:fill="F2F2F2" w:themeFill="background1" w:themeFillShade="F2"/>
            <w:noWrap/>
            <w:vAlign w:val="center"/>
            <w:hideMark/>
          </w:tcPr>
          <w:p w14:paraId="0A34AB10" w14:textId="7F88138F" w:rsidR="00AA1445" w:rsidRPr="00A768D8" w:rsidRDefault="00A768D8" w:rsidP="00AA1445">
            <w:pPr>
              <w:rPr>
                <w:rFonts w:cs="Arial"/>
              </w:rPr>
            </w:pPr>
            <w:r w:rsidRPr="00A768D8">
              <w:rPr>
                <w:rFonts w:cs="Arial"/>
              </w:rPr>
              <w:t>El estudiante tiene una comprensión básica del polimorfismo y puede aplicarlo en situaciones simples utilizando herencia o interfaces. Sin embargo, la implementación puede ser básica y no aprovechar plenamente las capacidades del polimorfismo para mejorar la flexibilidad y la reutilización del código. La aplicación puede carecer de sofisticación o puede no utilizar el polimorfismo donde sería más beneficioso.</w:t>
            </w:r>
          </w:p>
        </w:tc>
        <w:tc>
          <w:tcPr>
            <w:tcW w:w="597" w:type="pct"/>
            <w:shd w:val="clear" w:color="auto" w:fill="F2F2F2" w:themeFill="background1" w:themeFillShade="F2"/>
            <w:noWrap/>
            <w:vAlign w:val="center"/>
            <w:hideMark/>
          </w:tcPr>
          <w:p w14:paraId="21932A6E" w14:textId="6EEFAB4A" w:rsidR="00AA1445" w:rsidRPr="00A768D8" w:rsidRDefault="00A768D8" w:rsidP="00AA1445">
            <w:pPr>
              <w:rPr>
                <w:rFonts w:cs="Arial"/>
              </w:rPr>
            </w:pPr>
            <w:r w:rsidRPr="00A768D8">
              <w:rPr>
                <w:rFonts w:cs="Arial"/>
              </w:rPr>
              <w:t>El estudiante muestra una comprensión limitada y una aplicación inadecuada del polimorfismo. Hay una falta significativa de comprensión de cómo y cuándo aplicar el polimorfismo mediante herencia e interfaces, resultando en un diseño de software rígido, difícil de extender y mantener. El estudiante puede no aplicar el polimorfismo donde es necesario o hacerlo de manera que no contribuya a la claridad o eficiencia del código.</w:t>
            </w:r>
          </w:p>
        </w:tc>
      </w:tr>
      <w:tr w:rsidR="00641371" w:rsidRPr="000B7F4A" w14:paraId="14253E49" w14:textId="77777777" w:rsidTr="00641371">
        <w:trPr>
          <w:gridAfter w:val="2"/>
          <w:wAfter w:w="9" w:type="pct"/>
        </w:trPr>
        <w:tc>
          <w:tcPr>
            <w:tcW w:w="224" w:type="pct"/>
            <w:vAlign w:val="center"/>
            <w:hideMark/>
          </w:tcPr>
          <w:p w14:paraId="234DDB34" w14:textId="77777777" w:rsidR="00AA1445" w:rsidRPr="000B7F4A" w:rsidRDefault="00AA1445" w:rsidP="00AA1445">
            <w:pPr>
              <w:rPr>
                <w:rFonts w:cs="Arial"/>
              </w:rPr>
            </w:pPr>
            <w:r w:rsidRPr="000B7F4A">
              <w:rPr>
                <w:rFonts w:cs="Arial"/>
              </w:rPr>
              <w:lastRenderedPageBreak/>
              <w:t>RAA-3</w:t>
            </w:r>
          </w:p>
        </w:tc>
        <w:tc>
          <w:tcPr>
            <w:tcW w:w="488" w:type="pct"/>
            <w:vAlign w:val="center"/>
            <w:hideMark/>
          </w:tcPr>
          <w:p w14:paraId="7CDF2F88" w14:textId="46A4460E" w:rsidR="00AA1445" w:rsidRPr="000B7F4A" w:rsidRDefault="00AA1445" w:rsidP="00AA1445">
            <w:pPr>
              <w:rPr>
                <w:rFonts w:cs="Arial"/>
              </w:rPr>
            </w:pPr>
            <w:r w:rsidRPr="000B7F4A">
              <w:rPr>
                <w:rFonts w:cs="Arial"/>
              </w:rPr>
              <w:t xml:space="preserve">Principios SOLID: </w:t>
            </w:r>
            <w:r w:rsidRPr="00DB6F95">
              <w:rPr>
                <w:rFonts w:cs="Arial"/>
              </w:rPr>
              <w:t>Ligadura estática y dinámica</w:t>
            </w:r>
            <w:r>
              <w:rPr>
                <w:rFonts w:cs="Arial"/>
              </w:rPr>
              <w:t xml:space="preserve">, </w:t>
            </w:r>
            <w:r w:rsidRPr="00AA1445">
              <w:rPr>
                <w:rFonts w:cs="Arial"/>
              </w:rPr>
              <w:t>Principio de responsabilidad única</w:t>
            </w:r>
            <w:r>
              <w:rPr>
                <w:rFonts w:cs="Arial"/>
              </w:rPr>
              <w:t xml:space="preserve">, </w:t>
            </w:r>
            <w:r w:rsidRPr="00AA1445">
              <w:rPr>
                <w:rFonts w:cs="Arial"/>
              </w:rPr>
              <w:t>Principio cerrado abierto</w:t>
            </w:r>
            <w:r>
              <w:rPr>
                <w:rFonts w:cs="Arial"/>
              </w:rPr>
              <w:t xml:space="preserve">, </w:t>
            </w:r>
            <w:r w:rsidRPr="00AA1445">
              <w:rPr>
                <w:rFonts w:cs="Arial"/>
              </w:rPr>
              <w:t>Principio de inversión de dependencia</w:t>
            </w:r>
            <w:r>
              <w:rPr>
                <w:rFonts w:cs="Arial"/>
              </w:rPr>
              <w:t xml:space="preserve">, </w:t>
            </w:r>
            <w:r w:rsidRPr="00AA1445">
              <w:rPr>
                <w:rFonts w:cs="Arial"/>
              </w:rPr>
              <w:t>Principio de segregación de interfaz</w:t>
            </w:r>
            <w:r>
              <w:rPr>
                <w:rFonts w:cs="Arial"/>
              </w:rPr>
              <w:t xml:space="preserve"> y </w:t>
            </w:r>
            <w:r w:rsidRPr="00AA1445">
              <w:rPr>
                <w:rFonts w:cs="Arial"/>
              </w:rPr>
              <w:t xml:space="preserve">Principio de sustitución </w:t>
            </w:r>
            <w:proofErr w:type="spellStart"/>
            <w:r w:rsidRPr="00AA1445">
              <w:rPr>
                <w:rFonts w:cs="Arial"/>
              </w:rPr>
              <w:t>Liskov</w:t>
            </w:r>
            <w:proofErr w:type="spellEnd"/>
          </w:p>
        </w:tc>
        <w:tc>
          <w:tcPr>
            <w:tcW w:w="262" w:type="pct"/>
            <w:noWrap/>
            <w:vAlign w:val="center"/>
            <w:hideMark/>
          </w:tcPr>
          <w:p w14:paraId="192F65DA" w14:textId="4F6115F0" w:rsidR="00AA1445" w:rsidRPr="000B7F4A" w:rsidRDefault="00AA1445" w:rsidP="00AA1445">
            <w:pPr>
              <w:rPr>
                <w:rFonts w:cs="Arial"/>
              </w:rPr>
            </w:pPr>
            <w:r w:rsidRPr="000B7F4A">
              <w:rPr>
                <w:rFonts w:cs="Arial"/>
              </w:rPr>
              <w:t>RAE-1</w:t>
            </w:r>
          </w:p>
        </w:tc>
        <w:tc>
          <w:tcPr>
            <w:tcW w:w="521" w:type="pct"/>
            <w:noWrap/>
            <w:vAlign w:val="center"/>
            <w:hideMark/>
          </w:tcPr>
          <w:p w14:paraId="4A630FF8" w14:textId="2D346A63" w:rsidR="00AA1445" w:rsidRPr="00585DC1" w:rsidRDefault="00585DC1" w:rsidP="00AA1445">
            <w:pPr>
              <w:rPr>
                <w:rFonts w:cs="Arial"/>
              </w:rPr>
            </w:pPr>
            <w:r w:rsidRPr="00585DC1">
              <w:rPr>
                <w:rFonts w:cs="Arial"/>
              </w:rPr>
              <w:t xml:space="preserve">Aplicar principios de diseño de software, como el Principio de Responsabilidad Única, Principio Abierto/Cerrado, Principio de Inversión de Dependencia, Principio de Segregación de Interfaz, y Principio de Sustitución de </w:t>
            </w:r>
            <w:proofErr w:type="spellStart"/>
            <w:r w:rsidRPr="00585DC1">
              <w:rPr>
                <w:rFonts w:cs="Arial"/>
              </w:rPr>
              <w:t>Liskov</w:t>
            </w:r>
            <w:proofErr w:type="spellEnd"/>
            <w:r w:rsidRPr="00585DC1">
              <w:rPr>
                <w:rFonts w:cs="Arial"/>
              </w:rPr>
              <w:t xml:space="preserve">, para crear software bien estructurado, </w:t>
            </w:r>
            <w:proofErr w:type="spellStart"/>
            <w:r w:rsidRPr="00585DC1">
              <w:rPr>
                <w:rFonts w:cs="Arial"/>
              </w:rPr>
              <w:t>mantenible</w:t>
            </w:r>
            <w:proofErr w:type="spellEnd"/>
            <w:r w:rsidRPr="00585DC1">
              <w:rPr>
                <w:rFonts w:cs="Arial"/>
              </w:rPr>
              <w:t xml:space="preserve"> y escalable.</w:t>
            </w:r>
          </w:p>
        </w:tc>
        <w:tc>
          <w:tcPr>
            <w:tcW w:w="195" w:type="pct"/>
            <w:noWrap/>
            <w:vAlign w:val="center"/>
            <w:hideMark/>
          </w:tcPr>
          <w:p w14:paraId="55688AA3" w14:textId="77777777" w:rsidR="00AA1445" w:rsidRPr="000B7F4A" w:rsidRDefault="00AA1445" w:rsidP="00AA1445">
            <w:pPr>
              <w:jc w:val="center"/>
              <w:rPr>
                <w:rFonts w:cs="Arial"/>
              </w:rPr>
            </w:pPr>
          </w:p>
        </w:tc>
        <w:tc>
          <w:tcPr>
            <w:tcW w:w="649" w:type="pct"/>
            <w:noWrap/>
            <w:vAlign w:val="center"/>
            <w:hideMark/>
          </w:tcPr>
          <w:p w14:paraId="0B1AA117" w14:textId="77777777" w:rsidR="00AA1445" w:rsidRPr="000B7F4A" w:rsidRDefault="005F5F58" w:rsidP="00AA1445">
            <w:pPr>
              <w:rPr>
                <w:rFonts w:cs="Arial"/>
              </w:rPr>
            </w:pPr>
            <w:r w:rsidRPr="000B7F4A">
              <w:rPr>
                <w:rFonts w:cs="Arial"/>
              </w:rPr>
              <w:t>La capacidad del estudiante para diseñar clases que tengan una única responsabilidad y razón para cambiar.</w:t>
            </w:r>
          </w:p>
          <w:p w14:paraId="2A7AAA35" w14:textId="77777777" w:rsidR="005F5F58" w:rsidRPr="000B7F4A" w:rsidRDefault="005F5F58" w:rsidP="00AA1445">
            <w:pPr>
              <w:rPr>
                <w:rFonts w:cs="Arial"/>
              </w:rPr>
            </w:pPr>
          </w:p>
          <w:p w14:paraId="06C23C56" w14:textId="77777777" w:rsidR="005F5F58" w:rsidRPr="000B7F4A" w:rsidRDefault="005F5F58" w:rsidP="00AA1445">
            <w:pPr>
              <w:rPr>
                <w:rFonts w:cs="Arial"/>
              </w:rPr>
            </w:pPr>
            <w:r w:rsidRPr="000B7F4A">
              <w:rPr>
                <w:rFonts w:cs="Arial"/>
              </w:rPr>
              <w:t>Mide la habilidad del estudiante para diseñar software que sea extensible sin necesidad de modificar el código existente.</w:t>
            </w:r>
          </w:p>
          <w:p w14:paraId="33CAFA57" w14:textId="77777777" w:rsidR="005F5F58" w:rsidRPr="000B7F4A" w:rsidRDefault="005F5F58" w:rsidP="00AA1445">
            <w:pPr>
              <w:rPr>
                <w:rFonts w:cs="Arial"/>
              </w:rPr>
            </w:pPr>
          </w:p>
          <w:p w14:paraId="2A2DA9A2" w14:textId="77777777" w:rsidR="005F5F58" w:rsidRPr="000B7F4A" w:rsidRDefault="005F5F58" w:rsidP="005F5F58">
            <w:pPr>
              <w:rPr>
                <w:rFonts w:cs="Arial"/>
              </w:rPr>
            </w:pPr>
            <w:r w:rsidRPr="000B7F4A">
              <w:rPr>
                <w:rFonts w:cs="Arial"/>
              </w:rPr>
              <w:t>La habilidad del estudiante para diseñar subclases de manera que puedan ser usadas en lugar de una clase base sin alterar el comportamiento correcto del programa.</w:t>
            </w:r>
          </w:p>
          <w:p w14:paraId="3A82353A" w14:textId="2C24DA15" w:rsidR="005F5F58" w:rsidRPr="000B7F4A" w:rsidRDefault="005F5F58" w:rsidP="005F5F58">
            <w:pPr>
              <w:rPr>
                <w:rFonts w:cs="Arial"/>
              </w:rPr>
            </w:pPr>
            <w:r w:rsidRPr="000B7F4A">
              <w:rPr>
                <w:rFonts w:cs="Arial"/>
              </w:rPr>
              <w:t xml:space="preserve">Mide la capacidad del estudiante para diseñar interfaces pequeñas y específicas, en lugar </w:t>
            </w:r>
            <w:r w:rsidRPr="000B7F4A">
              <w:rPr>
                <w:rFonts w:cs="Arial"/>
              </w:rPr>
              <w:lastRenderedPageBreak/>
              <w:t>de una interfaz grande que las clases deban implementar en su totalidad.</w:t>
            </w:r>
          </w:p>
          <w:p w14:paraId="1CCF28B4" w14:textId="77777777" w:rsidR="000B7F4A" w:rsidRPr="000B7F4A" w:rsidRDefault="000B7F4A" w:rsidP="005F5F58">
            <w:pPr>
              <w:rPr>
                <w:rFonts w:cs="Arial"/>
              </w:rPr>
            </w:pPr>
          </w:p>
          <w:p w14:paraId="4C547D3E" w14:textId="64F38B67" w:rsidR="005F5F58" w:rsidRPr="000B7F4A" w:rsidRDefault="000B7F4A" w:rsidP="005F5F58">
            <w:pPr>
              <w:rPr>
                <w:rFonts w:cs="Arial"/>
              </w:rPr>
            </w:pPr>
            <w:r w:rsidRPr="000B7F4A">
              <w:rPr>
                <w:rFonts w:cs="Arial"/>
              </w:rPr>
              <w:t xml:space="preserve">La habilidad </w:t>
            </w:r>
            <w:r w:rsidR="005F5F58" w:rsidRPr="000B7F4A">
              <w:rPr>
                <w:rFonts w:cs="Arial"/>
              </w:rPr>
              <w:t xml:space="preserve">del estudiante </w:t>
            </w:r>
            <w:r w:rsidRPr="000B7F4A">
              <w:rPr>
                <w:rFonts w:cs="Arial"/>
              </w:rPr>
              <w:t xml:space="preserve">para </w:t>
            </w:r>
            <w:r w:rsidR="005F5F58" w:rsidRPr="000B7F4A">
              <w:rPr>
                <w:rFonts w:cs="Arial"/>
              </w:rPr>
              <w:t>aplica</w:t>
            </w:r>
            <w:r w:rsidRPr="000B7F4A">
              <w:rPr>
                <w:rFonts w:cs="Arial"/>
              </w:rPr>
              <w:t>r</w:t>
            </w:r>
            <w:r w:rsidR="005F5F58" w:rsidRPr="000B7F4A">
              <w:rPr>
                <w:rFonts w:cs="Arial"/>
              </w:rPr>
              <w:t xml:space="preserve"> la inversión de dependencia para reducir el acoplamiento entre módulos de alto y bajo nivel. estudiante para </w:t>
            </w:r>
          </w:p>
          <w:p w14:paraId="269B7E7C" w14:textId="789654D3" w:rsidR="005F5F58" w:rsidRPr="000B7F4A" w:rsidRDefault="005F5F58" w:rsidP="005F5F58">
            <w:pPr>
              <w:rPr>
                <w:rFonts w:cs="Arial"/>
              </w:rPr>
            </w:pPr>
          </w:p>
        </w:tc>
        <w:tc>
          <w:tcPr>
            <w:tcW w:w="713" w:type="pct"/>
            <w:noWrap/>
            <w:vAlign w:val="center"/>
            <w:hideMark/>
          </w:tcPr>
          <w:p w14:paraId="36502AC6" w14:textId="7A9A33FE" w:rsidR="00AA1445" w:rsidRPr="00A768D8" w:rsidRDefault="00A768D8" w:rsidP="00AA1445">
            <w:pPr>
              <w:rPr>
                <w:rFonts w:cs="Arial"/>
              </w:rPr>
            </w:pPr>
            <w:r w:rsidRPr="00A768D8">
              <w:rPr>
                <w:rFonts w:cs="Arial"/>
              </w:rPr>
              <w:lastRenderedPageBreak/>
              <w:t xml:space="preserve">El estudiante demuestra una comprensión excepcional y una aplicación innovadora de los principios SOLID en el diseño y desarrollo de software. Diseña sistemas que son altamente cohesivos, fácilmente </w:t>
            </w:r>
            <w:proofErr w:type="spellStart"/>
            <w:r w:rsidRPr="00A768D8">
              <w:rPr>
                <w:rFonts w:cs="Arial"/>
              </w:rPr>
              <w:t>mantenibles</w:t>
            </w:r>
            <w:proofErr w:type="spellEnd"/>
            <w:r w:rsidRPr="00A768D8">
              <w:rPr>
                <w:rFonts w:cs="Arial"/>
              </w:rPr>
              <w:t xml:space="preserve"> y extensibles. Identifica y aplica de manera proactiva oportunidades para mejorar el diseño del software utilizando estos principios, resultando en un código que es robusto frente a cambios y fácil de entender.</w:t>
            </w:r>
          </w:p>
        </w:tc>
        <w:tc>
          <w:tcPr>
            <w:tcW w:w="690" w:type="pct"/>
            <w:noWrap/>
            <w:vAlign w:val="center"/>
            <w:hideMark/>
          </w:tcPr>
          <w:p w14:paraId="3C85AB99" w14:textId="7EFE16E9" w:rsidR="00AA1445" w:rsidRPr="00A768D8" w:rsidRDefault="00A768D8" w:rsidP="00AA1445">
            <w:pPr>
              <w:rPr>
                <w:rFonts w:cs="Arial"/>
              </w:rPr>
            </w:pPr>
            <w:r w:rsidRPr="00A768D8">
              <w:rPr>
                <w:rFonts w:cs="Arial"/>
              </w:rPr>
              <w:t xml:space="preserve">El estudiante muestra una sólida comprensión y aplicación efectiva de los principios SOLID. Utiliza estos principios para guiar el diseño de software, lo que resulta en un sistema bien estructurado que apoya la escalabilidad y la flexibilidad. Demuestra habilidad para </w:t>
            </w:r>
            <w:proofErr w:type="spellStart"/>
            <w:r w:rsidRPr="00A768D8">
              <w:rPr>
                <w:rFonts w:cs="Arial"/>
              </w:rPr>
              <w:t>refacturar</w:t>
            </w:r>
            <w:proofErr w:type="spellEnd"/>
            <w:r w:rsidRPr="00A768D8">
              <w:rPr>
                <w:rFonts w:cs="Arial"/>
              </w:rPr>
              <w:t xml:space="preserve"> el código existente para alinearlo mejor con los principios SOLID, mejorando así la calidad general del software.</w:t>
            </w:r>
          </w:p>
        </w:tc>
        <w:tc>
          <w:tcPr>
            <w:tcW w:w="652" w:type="pct"/>
            <w:noWrap/>
            <w:vAlign w:val="center"/>
            <w:hideMark/>
          </w:tcPr>
          <w:p w14:paraId="6F14D2DD" w14:textId="08C7ADAC" w:rsidR="00AA1445" w:rsidRPr="00A768D8" w:rsidRDefault="00A768D8" w:rsidP="00AA1445">
            <w:pPr>
              <w:rPr>
                <w:rFonts w:cs="Arial"/>
              </w:rPr>
            </w:pPr>
            <w:r w:rsidRPr="00A768D8">
              <w:rPr>
                <w:rFonts w:cs="Arial"/>
              </w:rPr>
              <w:t xml:space="preserve">El estudiante tiene una comprensión básica de los principios SOLID y puede aplicarlos en situaciones simples. Sin embargo, la aplicación puede ser inconsistente y el diseño del software aún puede presentar problemas de cohesión, acoplamiento, o extensibilidad. Puede haber dificultades para identificar oportunidades para aplicar estos principios en el diseño o </w:t>
            </w:r>
            <w:proofErr w:type="spellStart"/>
            <w:r w:rsidRPr="00A768D8">
              <w:rPr>
                <w:rFonts w:cs="Arial"/>
              </w:rPr>
              <w:t>refacturación</w:t>
            </w:r>
            <w:proofErr w:type="spellEnd"/>
            <w:r w:rsidRPr="00A768D8">
              <w:rPr>
                <w:rFonts w:cs="Arial"/>
              </w:rPr>
              <w:t xml:space="preserve"> de sistemas existentes.</w:t>
            </w:r>
          </w:p>
        </w:tc>
        <w:tc>
          <w:tcPr>
            <w:tcW w:w="597" w:type="pct"/>
            <w:noWrap/>
            <w:vAlign w:val="center"/>
            <w:hideMark/>
          </w:tcPr>
          <w:p w14:paraId="0CEA50AA" w14:textId="2CC5D032" w:rsidR="00AA1445" w:rsidRPr="00A768D8" w:rsidRDefault="00A768D8" w:rsidP="00AA1445">
            <w:pPr>
              <w:rPr>
                <w:rFonts w:cs="Arial"/>
              </w:rPr>
            </w:pPr>
            <w:r w:rsidRPr="00A768D8">
              <w:rPr>
                <w:rFonts w:cs="Arial"/>
              </w:rPr>
              <w:t>El estudiante muestra una comprensión limitada y una aplicación inadecuada de los principios SOLID. Hay una falta significativa de comprensión de cómo estos principios contribuyen a un diseño de software de alta calidad. El diseño y desarrollo de software realizado por el estudiante tiende a ser rígido, difícil de mantener y extender, y propenso a errores durante la modificación o extensión del código.</w:t>
            </w:r>
          </w:p>
        </w:tc>
      </w:tr>
    </w:tbl>
    <w:p w14:paraId="439C7FB8" w14:textId="057ED282" w:rsidR="00687C00" w:rsidRPr="000B7F4A" w:rsidRDefault="00687C00">
      <w:pPr>
        <w:rPr>
          <w:rFonts w:cs="Arial"/>
        </w:rPr>
      </w:pPr>
    </w:p>
    <w:p w14:paraId="6D5E691D" w14:textId="6A424B3B" w:rsidR="00663740" w:rsidRPr="000B7F4A" w:rsidRDefault="00663740">
      <w:pPr>
        <w:rPr>
          <w:rFonts w:cs="Arial"/>
        </w:rPr>
      </w:pPr>
    </w:p>
    <w:p w14:paraId="4516FBE8" w14:textId="77777777" w:rsidR="00663740" w:rsidRDefault="00663740"/>
    <w:sectPr w:rsidR="00663740" w:rsidSect="00391D5C">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5BD8D" w14:textId="77777777" w:rsidR="00D3626E" w:rsidRDefault="00D3626E" w:rsidP="00687C00">
      <w:pPr>
        <w:spacing w:after="0" w:line="240" w:lineRule="auto"/>
      </w:pPr>
      <w:r>
        <w:separator/>
      </w:r>
    </w:p>
  </w:endnote>
  <w:endnote w:type="continuationSeparator" w:id="0">
    <w:p w14:paraId="6F1D7ECF" w14:textId="77777777" w:rsidR="00D3626E" w:rsidRDefault="00D3626E" w:rsidP="0068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6750E" w14:textId="77777777" w:rsidR="00D3626E" w:rsidRDefault="00D3626E" w:rsidP="00687C00">
      <w:pPr>
        <w:spacing w:after="0" w:line="240" w:lineRule="auto"/>
      </w:pPr>
      <w:r>
        <w:separator/>
      </w:r>
    </w:p>
  </w:footnote>
  <w:footnote w:type="continuationSeparator" w:id="0">
    <w:p w14:paraId="718ADEA2" w14:textId="77777777" w:rsidR="00D3626E" w:rsidRDefault="00D3626E" w:rsidP="0068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8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545"/>
      <w:gridCol w:w="9416"/>
      <w:gridCol w:w="5609"/>
      <w:gridCol w:w="1590"/>
    </w:tblGrid>
    <w:tr w:rsidR="00687C00" w:rsidRPr="00577503" w14:paraId="053A30CE" w14:textId="77777777" w:rsidTr="003F303A">
      <w:trPr>
        <w:trHeight w:val="544"/>
        <w:jc w:val="center"/>
      </w:trPr>
      <w:tc>
        <w:tcPr>
          <w:tcW w:w="1545" w:type="dxa"/>
          <w:vMerge w:val="restart"/>
          <w:tcBorders>
            <w:top w:val="double" w:sz="4" w:space="0" w:color="auto"/>
          </w:tcBorders>
        </w:tcPr>
        <w:p w14:paraId="0924A36D" w14:textId="77777777" w:rsidR="00687C00" w:rsidRPr="00577503" w:rsidRDefault="00687C00" w:rsidP="00687C00">
          <w:pPr>
            <w:pStyle w:val="Sinespaciado"/>
            <w:ind w:right="360"/>
            <w:rPr>
              <w:rFonts w:ascii="Book Antiqua" w:hAnsi="Book Antiqua" w:cs="Tahoma"/>
              <w:sz w:val="28"/>
              <w:szCs w:val="28"/>
              <w:lang w:val="es-MX"/>
            </w:rPr>
          </w:pPr>
          <w:r>
            <w:rPr>
              <w:rFonts w:ascii="Book Antiqua" w:hAnsi="Book Antiqua"/>
              <w:noProof/>
              <w:lang w:eastAsia="es-CO"/>
            </w:rPr>
            <w:drawing>
              <wp:anchor distT="0" distB="0" distL="114300" distR="114300" simplePos="0" relativeHeight="251659264" behindDoc="0" locked="0" layoutInCell="1" allowOverlap="1" wp14:anchorId="34EF7F92" wp14:editId="0A5FAFE0">
                <wp:simplePos x="0" y="0"/>
                <wp:positionH relativeFrom="column">
                  <wp:posOffset>20320</wp:posOffset>
                </wp:positionH>
                <wp:positionV relativeFrom="paragraph">
                  <wp:posOffset>116205</wp:posOffset>
                </wp:positionV>
                <wp:extent cx="792480" cy="800100"/>
                <wp:effectExtent l="0" t="0" r="762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15025" w:type="dxa"/>
          <w:gridSpan w:val="2"/>
          <w:tcBorders>
            <w:top w:val="double" w:sz="4" w:space="0" w:color="auto"/>
          </w:tcBorders>
        </w:tcPr>
        <w:p w14:paraId="5D9E325C" w14:textId="21B81CDA" w:rsidR="00687C00" w:rsidRPr="00404134" w:rsidRDefault="00687C00" w:rsidP="00687C00">
          <w:pPr>
            <w:jc w:val="center"/>
            <w:rPr>
              <w:rFonts w:cs="Tahoma"/>
              <w:b/>
              <w:sz w:val="28"/>
              <w:szCs w:val="28"/>
            </w:rPr>
          </w:pPr>
          <w:r w:rsidRPr="00687C00">
            <w:rPr>
              <w:rFonts w:cs="Tahoma"/>
              <w:b/>
              <w:sz w:val="28"/>
              <w:szCs w:val="28"/>
            </w:rPr>
            <w:t>FORMATO DISEÑO MICROCURRICULAR</w:t>
          </w:r>
        </w:p>
      </w:tc>
      <w:tc>
        <w:tcPr>
          <w:tcW w:w="1590" w:type="dxa"/>
          <w:vMerge w:val="restart"/>
          <w:tcBorders>
            <w:top w:val="double" w:sz="4" w:space="0" w:color="auto"/>
          </w:tcBorders>
        </w:tcPr>
        <w:p w14:paraId="18FEE23E" w14:textId="6967F265" w:rsidR="00687C00" w:rsidRPr="00577503" w:rsidRDefault="00687C00" w:rsidP="00687C00">
          <w:pPr>
            <w:pStyle w:val="Sinespaciado"/>
            <w:rPr>
              <w:rFonts w:ascii="Book Antiqua" w:hAnsi="Book Antiqua" w:cs="Tahoma"/>
              <w:sz w:val="28"/>
              <w:szCs w:val="28"/>
              <w:lang w:val="es-MX"/>
            </w:rPr>
          </w:pPr>
        </w:p>
      </w:tc>
    </w:tr>
    <w:tr w:rsidR="00687C00" w:rsidRPr="00577503" w14:paraId="49FCAF09" w14:textId="77777777" w:rsidTr="003F303A">
      <w:trPr>
        <w:trHeight w:val="528"/>
        <w:jc w:val="center"/>
      </w:trPr>
      <w:tc>
        <w:tcPr>
          <w:tcW w:w="1545" w:type="dxa"/>
          <w:vMerge/>
          <w:tcBorders>
            <w:bottom w:val="double" w:sz="4" w:space="0" w:color="auto"/>
          </w:tcBorders>
        </w:tcPr>
        <w:p w14:paraId="246EFED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51344EAF" w14:textId="4662BD6B" w:rsidR="00687C00" w:rsidRPr="007B1096" w:rsidRDefault="00687C00" w:rsidP="00687C00">
          <w:pPr>
            <w:pStyle w:val="Piedepgina"/>
            <w:tabs>
              <w:tab w:val="left" w:pos="405"/>
              <w:tab w:val="center" w:pos="740"/>
            </w:tabs>
            <w:jc w:val="center"/>
            <w:rPr>
              <w:rFonts w:cs="Calibri"/>
            </w:rPr>
          </w:pPr>
          <w:r w:rsidRPr="006969B3">
            <w:rPr>
              <w:rFonts w:cs="Calibri"/>
            </w:rPr>
            <w:t>Código:</w:t>
          </w:r>
          <w:r>
            <w:t xml:space="preserve"> </w:t>
          </w:r>
        </w:p>
      </w:tc>
      <w:tc>
        <w:tcPr>
          <w:tcW w:w="5609" w:type="dxa"/>
          <w:tcBorders>
            <w:bottom w:val="double" w:sz="4" w:space="0" w:color="auto"/>
          </w:tcBorders>
          <w:vAlign w:val="center"/>
        </w:tcPr>
        <w:p w14:paraId="5EBB66B7" w14:textId="49C36E36" w:rsidR="00687C00" w:rsidRPr="00BD2D24" w:rsidRDefault="00687C00" w:rsidP="00687C00">
          <w:pPr>
            <w:jc w:val="center"/>
            <w:rPr>
              <w:rFonts w:cs="Calibri"/>
            </w:rPr>
          </w:pPr>
          <w:r>
            <w:rPr>
              <w:rFonts w:cs="Calibri"/>
            </w:rPr>
            <w:t xml:space="preserve">Versión: </w:t>
          </w:r>
        </w:p>
      </w:tc>
      <w:tc>
        <w:tcPr>
          <w:tcW w:w="1590" w:type="dxa"/>
          <w:vMerge/>
          <w:tcBorders>
            <w:bottom w:val="double" w:sz="4" w:space="0" w:color="auto"/>
          </w:tcBorders>
        </w:tcPr>
        <w:p w14:paraId="56605DD6" w14:textId="77777777" w:rsidR="00687C00" w:rsidRPr="00980D4E" w:rsidRDefault="00687C00" w:rsidP="00687C00">
          <w:pPr>
            <w:pStyle w:val="Piedepgina"/>
            <w:rPr>
              <w:rFonts w:ascii="Book Antiqua" w:hAnsi="Book Antiqua"/>
            </w:rPr>
          </w:pPr>
        </w:p>
      </w:tc>
    </w:tr>
    <w:tr w:rsidR="00687C00" w:rsidRPr="00577503" w14:paraId="03E9A1C4" w14:textId="77777777" w:rsidTr="003F303A">
      <w:trPr>
        <w:trHeight w:val="265"/>
        <w:jc w:val="center"/>
      </w:trPr>
      <w:tc>
        <w:tcPr>
          <w:tcW w:w="1545" w:type="dxa"/>
          <w:vMerge/>
          <w:tcBorders>
            <w:bottom w:val="double" w:sz="4" w:space="0" w:color="auto"/>
          </w:tcBorders>
        </w:tcPr>
        <w:p w14:paraId="7DD3D35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4260BAF4" w14:textId="55099034" w:rsidR="00687C00" w:rsidRPr="005101D2" w:rsidRDefault="00687C00"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5609" w:type="dxa"/>
          <w:tcBorders>
            <w:bottom w:val="double" w:sz="4" w:space="0" w:color="auto"/>
          </w:tcBorders>
        </w:tcPr>
        <w:p w14:paraId="13F0FB95" w14:textId="08C7866B" w:rsidR="00687C00" w:rsidRPr="005101D2" w:rsidRDefault="00687C00"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sidR="000B7F4A">
            <w:rPr>
              <w:rFonts w:cs="Calibri"/>
              <w:noProof/>
            </w:rPr>
            <w:t>11</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sidR="000B7F4A">
            <w:rPr>
              <w:rFonts w:cs="Calibri"/>
              <w:noProof/>
            </w:rPr>
            <w:t>11</w:t>
          </w:r>
          <w:r w:rsidRPr="001B23F5">
            <w:rPr>
              <w:rFonts w:cs="Calibri"/>
            </w:rPr>
            <w:fldChar w:fldCharType="end"/>
          </w:r>
        </w:p>
      </w:tc>
      <w:tc>
        <w:tcPr>
          <w:tcW w:w="1590" w:type="dxa"/>
          <w:vMerge/>
          <w:tcBorders>
            <w:bottom w:val="double" w:sz="4" w:space="0" w:color="auto"/>
          </w:tcBorders>
        </w:tcPr>
        <w:p w14:paraId="1EF04DE9" w14:textId="77777777" w:rsidR="00687C00" w:rsidRPr="00980D4E" w:rsidRDefault="00687C00" w:rsidP="00687C00">
          <w:pPr>
            <w:pStyle w:val="Piedepgina"/>
            <w:rPr>
              <w:rFonts w:ascii="Book Antiqua" w:hAnsi="Book Antiqua"/>
            </w:rPr>
          </w:pPr>
        </w:p>
      </w:tc>
    </w:tr>
  </w:tbl>
  <w:p w14:paraId="39307CCE" w14:textId="77777777" w:rsidR="00687C00" w:rsidRDefault="00687C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00"/>
    <w:rsid w:val="00014FA1"/>
    <w:rsid w:val="000B7F4A"/>
    <w:rsid w:val="00152B22"/>
    <w:rsid w:val="002231D3"/>
    <w:rsid w:val="00245C82"/>
    <w:rsid w:val="0024669E"/>
    <w:rsid w:val="00391D5C"/>
    <w:rsid w:val="003E7F69"/>
    <w:rsid w:val="003F303A"/>
    <w:rsid w:val="00403827"/>
    <w:rsid w:val="00404382"/>
    <w:rsid w:val="00585DC1"/>
    <w:rsid w:val="005F5F58"/>
    <w:rsid w:val="00641371"/>
    <w:rsid w:val="00663740"/>
    <w:rsid w:val="0067269C"/>
    <w:rsid w:val="00687C00"/>
    <w:rsid w:val="007878B9"/>
    <w:rsid w:val="007B61DF"/>
    <w:rsid w:val="007C722C"/>
    <w:rsid w:val="007E60C8"/>
    <w:rsid w:val="00996579"/>
    <w:rsid w:val="00A768D8"/>
    <w:rsid w:val="00A87AAD"/>
    <w:rsid w:val="00AA1445"/>
    <w:rsid w:val="00AE56CD"/>
    <w:rsid w:val="00B05D93"/>
    <w:rsid w:val="00B10043"/>
    <w:rsid w:val="00B923CA"/>
    <w:rsid w:val="00B94387"/>
    <w:rsid w:val="00BE6969"/>
    <w:rsid w:val="00C734E3"/>
    <w:rsid w:val="00D3626E"/>
    <w:rsid w:val="00D735E2"/>
    <w:rsid w:val="00D90C6E"/>
    <w:rsid w:val="00D95D02"/>
    <w:rsid w:val="00E0063A"/>
    <w:rsid w:val="00E73CD0"/>
    <w:rsid w:val="00F00894"/>
    <w:rsid w:val="00F15973"/>
    <w:rsid w:val="00FA5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39DB"/>
  <w15:chartTrackingRefBased/>
  <w15:docId w15:val="{A7664E41-30C1-41F0-BA48-B818983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87"/>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C00"/>
    <w:rPr>
      <w:sz w:val="24"/>
    </w:rPr>
  </w:style>
  <w:style w:type="paragraph" w:styleId="Piedepgina">
    <w:name w:val="footer"/>
    <w:basedOn w:val="Normal"/>
    <w:link w:val="PiedepginaCar"/>
    <w:uiPriority w:val="99"/>
    <w:unhideWhenUsed/>
    <w:rsid w:val="00687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C00"/>
    <w:rPr>
      <w:sz w:val="24"/>
    </w:rPr>
  </w:style>
  <w:style w:type="paragraph" w:styleId="Sinespaciado">
    <w:name w:val="No Spacing"/>
    <w:uiPriority w:val="99"/>
    <w:qFormat/>
    <w:rsid w:val="00687C00"/>
    <w:pPr>
      <w:spacing w:after="0" w:line="240" w:lineRule="auto"/>
      <w:jc w:val="both"/>
    </w:pPr>
    <w:rPr>
      <w:rFonts w:ascii="Calibri" w:eastAsia="Times New Roman" w:hAnsi="Calibri" w:cs="Times New Roman"/>
    </w:rPr>
  </w:style>
  <w:style w:type="table" w:styleId="Tablaconcuadrcula">
    <w:name w:val="Table Grid"/>
    <w:basedOn w:val="Tablanormal"/>
    <w:uiPriority w:val="39"/>
    <w:rsid w:val="0068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3061</Words>
  <Characters>16838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Andrés Lucio Lopez</dc:creator>
  <cp:keywords/>
  <dc:description/>
  <cp:lastModifiedBy>MGonzalez8</cp:lastModifiedBy>
  <cp:revision>4</cp:revision>
  <dcterms:created xsi:type="dcterms:W3CDTF">2024-02-07T20:07:00Z</dcterms:created>
  <dcterms:modified xsi:type="dcterms:W3CDTF">2024-02-21T15:40:00Z</dcterms:modified>
</cp:coreProperties>
</file>