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A96D2" w14:textId="04AA302D" w:rsidR="00AA20B8" w:rsidRPr="00AC543A" w:rsidRDefault="00AC543A" w:rsidP="00AA20B8">
      <w:pPr>
        <w:rPr>
          <w:rFonts w:cstheme="minorHAnsi"/>
          <w:b/>
          <w:bCs/>
          <w:sz w:val="32"/>
          <w:szCs w:val="32"/>
          <w:lang w:val="en-GB"/>
        </w:rPr>
      </w:pPr>
      <w:r w:rsidRPr="00AC543A">
        <w:rPr>
          <w:rFonts w:eastAsiaTheme="majorEastAsia" w:cstheme="minorHAnsi"/>
          <w:b/>
          <w:bCs/>
          <w:spacing w:val="-10"/>
          <w:kern w:val="28"/>
          <w:sz w:val="32"/>
          <w:szCs w:val="32"/>
          <w:lang w:val="en-GB"/>
        </w:rPr>
        <w:t xml:space="preserve">Set van 2 </w:t>
      </w:r>
      <w:proofErr w:type="spellStart"/>
      <w:r w:rsidR="00AA53A9" w:rsidRPr="00AC543A">
        <w:rPr>
          <w:rFonts w:eastAsiaTheme="majorEastAsia" w:cstheme="minorHAnsi"/>
          <w:b/>
          <w:bCs/>
          <w:spacing w:val="-10"/>
          <w:kern w:val="28"/>
          <w:sz w:val="32"/>
          <w:szCs w:val="32"/>
          <w:lang w:val="en-GB"/>
        </w:rPr>
        <w:t>Buddleja</w:t>
      </w:r>
      <w:proofErr w:type="spellEnd"/>
      <w:r w:rsidR="00AA53A9" w:rsidRPr="00AC543A">
        <w:rPr>
          <w:rFonts w:eastAsiaTheme="majorEastAsia" w:cstheme="minorHAnsi"/>
          <w:b/>
          <w:bCs/>
          <w:spacing w:val="-10"/>
          <w:kern w:val="28"/>
          <w:sz w:val="32"/>
          <w:szCs w:val="32"/>
          <w:lang w:val="en-GB"/>
        </w:rPr>
        <w:t xml:space="preserve"> </w:t>
      </w:r>
      <w:proofErr w:type="spellStart"/>
      <w:r w:rsidR="008710A5" w:rsidRPr="00AC543A">
        <w:rPr>
          <w:rFonts w:eastAsiaTheme="majorEastAsia" w:cstheme="minorHAnsi"/>
          <w:b/>
          <w:bCs/>
          <w:spacing w:val="-10"/>
          <w:kern w:val="28"/>
          <w:sz w:val="32"/>
          <w:szCs w:val="32"/>
          <w:lang w:val="en-GB"/>
        </w:rPr>
        <w:t>davidii</w:t>
      </w:r>
      <w:proofErr w:type="spellEnd"/>
      <w:r w:rsidR="008710A5" w:rsidRPr="00AC543A">
        <w:rPr>
          <w:rFonts w:eastAsiaTheme="majorEastAsia" w:cstheme="minorHAnsi"/>
          <w:b/>
          <w:bCs/>
          <w:spacing w:val="-10"/>
          <w:kern w:val="28"/>
          <w:sz w:val="32"/>
          <w:szCs w:val="32"/>
          <w:lang w:val="en-GB"/>
        </w:rPr>
        <w:t xml:space="preserve"> </w:t>
      </w:r>
      <w:r w:rsidRPr="00AC543A">
        <w:rPr>
          <w:rFonts w:eastAsiaTheme="majorEastAsia" w:cstheme="minorHAnsi"/>
          <w:b/>
          <w:bCs/>
          <w:spacing w:val="-10"/>
          <w:kern w:val="28"/>
          <w:sz w:val="32"/>
          <w:szCs w:val="32"/>
          <w:lang w:val="en-GB"/>
        </w:rPr>
        <w:t>‘</w:t>
      </w:r>
      <w:r w:rsidR="00F83DC9" w:rsidRPr="00AC543A">
        <w:rPr>
          <w:rFonts w:eastAsiaTheme="majorEastAsia" w:cstheme="minorHAnsi"/>
          <w:b/>
          <w:bCs/>
          <w:spacing w:val="-10"/>
          <w:kern w:val="28"/>
          <w:sz w:val="32"/>
          <w:szCs w:val="32"/>
          <w:lang w:val="en-GB"/>
        </w:rPr>
        <w:t>Royal Red</w:t>
      </w:r>
      <w:r w:rsidRPr="00AC543A">
        <w:rPr>
          <w:rFonts w:eastAsiaTheme="majorEastAsia" w:cstheme="minorHAnsi"/>
          <w:b/>
          <w:bCs/>
          <w:spacing w:val="-10"/>
          <w:kern w:val="28"/>
          <w:sz w:val="32"/>
          <w:szCs w:val="32"/>
          <w:lang w:val="en-GB"/>
        </w:rPr>
        <w:t>’</w:t>
      </w:r>
    </w:p>
    <w:p w14:paraId="54328515" w14:textId="0D8F5A2C" w:rsidR="002B473B" w:rsidRPr="00AC543A" w:rsidRDefault="002B473B">
      <w:pPr>
        <w:rPr>
          <w:rFonts w:cstheme="minorHAnsi"/>
        </w:rPr>
      </w:pPr>
      <w:r w:rsidRPr="00AC543A">
        <w:rPr>
          <w:rFonts w:cstheme="minorHAnsi"/>
        </w:rPr>
        <w:t>Product informatie</w:t>
      </w:r>
    </w:p>
    <w:p w14:paraId="6DF8274C" w14:textId="55DD1861" w:rsidR="009E3BA6" w:rsidRPr="000F6F5D" w:rsidRDefault="008710A5">
      <w:pPr>
        <w:rPr>
          <w:rFonts w:cstheme="minorHAnsi"/>
        </w:rPr>
      </w:pPr>
      <w:r w:rsidRPr="000F6F5D">
        <w:rPr>
          <w:rFonts w:cstheme="minorHAnsi"/>
        </w:rPr>
        <w:t xml:space="preserve">De </w:t>
      </w:r>
      <w:proofErr w:type="spellStart"/>
      <w:r w:rsidRPr="000F6F5D">
        <w:rPr>
          <w:rFonts w:cstheme="minorHAnsi"/>
        </w:rPr>
        <w:t>Buddleja</w:t>
      </w:r>
      <w:proofErr w:type="spellEnd"/>
      <w:r w:rsidRPr="000F6F5D">
        <w:rPr>
          <w:rFonts w:cstheme="minorHAnsi"/>
        </w:rPr>
        <w:t xml:space="preserve"> is een prachtige bloeiende heester die allerlei vlinders en insecten aantrekt. Dat komt voornamelijk door de vele geurende bloemtrossen die de plant geeft van juli tot oktober. Dit heeft de plant ook zijn bijnaam gegeven, namelijk Vlinderstruik. </w:t>
      </w:r>
      <w:r w:rsidR="00822299" w:rsidRPr="000F6F5D">
        <w:rPr>
          <w:rFonts w:cstheme="minorHAnsi"/>
        </w:rPr>
        <w:t xml:space="preserve">De </w:t>
      </w:r>
      <w:proofErr w:type="spellStart"/>
      <w:r w:rsidR="00822299" w:rsidRPr="000F6F5D">
        <w:rPr>
          <w:rFonts w:cstheme="minorHAnsi"/>
        </w:rPr>
        <w:t>Buddleja</w:t>
      </w:r>
      <w:proofErr w:type="spellEnd"/>
      <w:r w:rsidR="00822299" w:rsidRPr="000F6F5D">
        <w:rPr>
          <w:rFonts w:cstheme="minorHAnsi"/>
        </w:rPr>
        <w:t xml:space="preserve"> </w:t>
      </w:r>
      <w:proofErr w:type="spellStart"/>
      <w:r w:rsidR="00822299" w:rsidRPr="000F6F5D">
        <w:rPr>
          <w:rFonts w:cstheme="minorHAnsi"/>
        </w:rPr>
        <w:t>davidii</w:t>
      </w:r>
      <w:proofErr w:type="spellEnd"/>
      <w:r w:rsidR="00822299" w:rsidRPr="000F6F5D">
        <w:rPr>
          <w:rFonts w:cstheme="minorHAnsi"/>
        </w:rPr>
        <w:t xml:space="preserve"> 'Royal Red' heeft van alle vlinderstruiken de meest roodkleurige bloemen. De bloemen van </w:t>
      </w:r>
      <w:r w:rsidRPr="000F6F5D">
        <w:rPr>
          <w:rFonts w:cstheme="minorHAnsi"/>
        </w:rPr>
        <w:t xml:space="preserve">deze </w:t>
      </w:r>
      <w:proofErr w:type="spellStart"/>
      <w:r w:rsidR="00822299" w:rsidRPr="000F6F5D">
        <w:rPr>
          <w:rFonts w:cstheme="minorHAnsi"/>
        </w:rPr>
        <w:t>Buddleja</w:t>
      </w:r>
      <w:proofErr w:type="spellEnd"/>
      <w:r w:rsidR="00822299" w:rsidRPr="000F6F5D">
        <w:rPr>
          <w:rFonts w:cstheme="minorHAnsi"/>
        </w:rPr>
        <w:t xml:space="preserve"> zijn</w:t>
      </w:r>
      <w:r w:rsidRPr="000F6F5D">
        <w:rPr>
          <w:rFonts w:cstheme="minorHAnsi"/>
        </w:rPr>
        <w:t xml:space="preserve"> alleen</w:t>
      </w:r>
      <w:r w:rsidR="00822299" w:rsidRPr="000F6F5D">
        <w:rPr>
          <w:rFonts w:cstheme="minorHAnsi"/>
        </w:rPr>
        <w:t xml:space="preserve"> niet echt rood van kleur, </w:t>
      </w:r>
      <w:r w:rsidRPr="000F6F5D">
        <w:rPr>
          <w:rFonts w:cstheme="minorHAnsi"/>
        </w:rPr>
        <w:t xml:space="preserve">maar ze hebben </w:t>
      </w:r>
      <w:r w:rsidR="00822299" w:rsidRPr="000F6F5D">
        <w:rPr>
          <w:rFonts w:cstheme="minorHAnsi"/>
        </w:rPr>
        <w:t xml:space="preserve">een meer paars/rode bloemkleur. </w:t>
      </w:r>
    </w:p>
    <w:p w14:paraId="4503389D" w14:textId="2C83751E" w:rsidR="002B473B" w:rsidRPr="000F6F5D" w:rsidRDefault="002B473B">
      <w:pPr>
        <w:rPr>
          <w:rFonts w:cstheme="minorHAnsi"/>
        </w:rPr>
      </w:pPr>
      <w:r w:rsidRPr="000F6F5D">
        <w:rPr>
          <w:rFonts w:cstheme="minorHAnsi"/>
        </w:rPr>
        <w:t>Verzorging</w:t>
      </w:r>
    </w:p>
    <w:p w14:paraId="6E339FD9" w14:textId="3AAF698A" w:rsidR="00A51A7C" w:rsidRPr="000F6F5D" w:rsidRDefault="008710A5">
      <w:pPr>
        <w:rPr>
          <w:rFonts w:cstheme="minorHAnsi"/>
        </w:rPr>
      </w:pPr>
      <w:r w:rsidRPr="000F6F5D">
        <w:rPr>
          <w:rFonts w:cstheme="minorHAnsi"/>
        </w:rPr>
        <w:t xml:space="preserve">Plant de </w:t>
      </w:r>
      <w:proofErr w:type="spellStart"/>
      <w:r w:rsidRPr="000F6F5D">
        <w:rPr>
          <w:rFonts w:cstheme="minorHAnsi"/>
        </w:rPr>
        <w:t>Buddleja</w:t>
      </w:r>
      <w:proofErr w:type="spellEnd"/>
      <w:r w:rsidRPr="000F6F5D">
        <w:rPr>
          <w:rFonts w:cstheme="minorHAnsi"/>
        </w:rPr>
        <w:t xml:space="preserve"> Royal Red </w:t>
      </w:r>
      <w:r w:rsidR="00C75415" w:rsidRPr="000F6F5D">
        <w:rPr>
          <w:rFonts w:cstheme="minorHAnsi"/>
        </w:rPr>
        <w:t xml:space="preserve">zo zonnig mogelijk, dan wordt de meeste nectar gevormd, waar de vlinders als een magneet op af zullen komen. In het voorjaar kan de </w:t>
      </w:r>
      <w:proofErr w:type="spellStart"/>
      <w:r w:rsidR="00C75415" w:rsidRPr="000F6F5D">
        <w:rPr>
          <w:rFonts w:cstheme="minorHAnsi"/>
        </w:rPr>
        <w:t>Buddleja</w:t>
      </w:r>
      <w:proofErr w:type="spellEnd"/>
      <w:r w:rsidR="00C75415" w:rsidRPr="000F6F5D">
        <w:rPr>
          <w:rFonts w:cstheme="minorHAnsi"/>
        </w:rPr>
        <w:t xml:space="preserve"> flink gesnoeid worden tot 30 cm boven de grond. In datzelfde jaar zal de struik weer tot 200 cm uitgroeien en flink gaan bloeien. </w:t>
      </w:r>
      <w:r w:rsidR="00937CD2" w:rsidRPr="000F6F5D">
        <w:rPr>
          <w:rFonts w:cstheme="minorHAnsi"/>
        </w:rPr>
        <w:t>De vlinderstruik kan</w:t>
      </w:r>
      <w:r w:rsidRPr="000F6F5D">
        <w:rPr>
          <w:rFonts w:cstheme="minorHAnsi"/>
        </w:rPr>
        <w:t xml:space="preserve"> uiteindelijk</w:t>
      </w:r>
      <w:r w:rsidR="00937CD2" w:rsidRPr="000F6F5D">
        <w:rPr>
          <w:rFonts w:cstheme="minorHAnsi"/>
        </w:rPr>
        <w:t xml:space="preserve"> tot wel 250 centimeter hoog worden.</w:t>
      </w:r>
      <w:r w:rsidRPr="000F6F5D">
        <w:rPr>
          <w:rFonts w:cstheme="minorHAnsi"/>
        </w:rPr>
        <w:t xml:space="preserve"> </w:t>
      </w:r>
      <w:r w:rsidR="00A51A7C" w:rsidRPr="000F6F5D">
        <w:rPr>
          <w:rFonts w:cstheme="minorHAnsi"/>
        </w:rPr>
        <w:t xml:space="preserve">De </w:t>
      </w:r>
      <w:proofErr w:type="spellStart"/>
      <w:r w:rsidRPr="000F6F5D">
        <w:rPr>
          <w:rFonts w:cstheme="minorHAnsi"/>
        </w:rPr>
        <w:t>Buddleja</w:t>
      </w:r>
      <w:proofErr w:type="spellEnd"/>
      <w:r w:rsidR="00A51A7C" w:rsidRPr="000F6F5D">
        <w:rPr>
          <w:rFonts w:cstheme="minorHAnsi"/>
        </w:rPr>
        <w:t xml:space="preserve"> is niet giftig.</w:t>
      </w:r>
    </w:p>
    <w:p w14:paraId="12560AED" w14:textId="1D1FEF22" w:rsidR="000A18A3" w:rsidRPr="000F6F5D" w:rsidRDefault="000A18A3">
      <w:pPr>
        <w:rPr>
          <w:rFonts w:cstheme="minorHAnsi"/>
        </w:rPr>
      </w:pPr>
      <w:r w:rsidRPr="000F6F5D">
        <w:rPr>
          <w:rFonts w:cstheme="minorHAnsi"/>
        </w:rPr>
        <w:t>Planthoogte</w:t>
      </w:r>
    </w:p>
    <w:p w14:paraId="2B78BD97" w14:textId="5F7FC2FA" w:rsidR="000F6F5D" w:rsidRPr="000F6F5D" w:rsidRDefault="00937CD2" w:rsidP="000F6F5D">
      <w:pPr>
        <w:rPr>
          <w:rFonts w:cstheme="minorHAnsi"/>
        </w:rPr>
      </w:pPr>
      <w:r w:rsidRPr="000F6F5D">
        <w:rPr>
          <w:rFonts w:cstheme="minorHAnsi"/>
        </w:rPr>
        <w:t xml:space="preserve">De </w:t>
      </w:r>
      <w:proofErr w:type="spellStart"/>
      <w:r w:rsidR="008710A5" w:rsidRPr="000F6F5D">
        <w:rPr>
          <w:rFonts w:cstheme="minorHAnsi"/>
        </w:rPr>
        <w:t>Buddleja</w:t>
      </w:r>
      <w:proofErr w:type="spellEnd"/>
      <w:r w:rsidR="008710A5" w:rsidRPr="000F6F5D">
        <w:rPr>
          <w:rFonts w:cstheme="minorHAnsi"/>
        </w:rPr>
        <w:t xml:space="preserve"> </w:t>
      </w:r>
      <w:proofErr w:type="spellStart"/>
      <w:r w:rsidR="000F6F5D" w:rsidRPr="000F6F5D">
        <w:rPr>
          <w:rFonts w:cstheme="minorHAnsi"/>
        </w:rPr>
        <w:t>davidii</w:t>
      </w:r>
      <w:proofErr w:type="spellEnd"/>
      <w:r w:rsidR="000F6F5D" w:rsidRPr="000F6F5D">
        <w:rPr>
          <w:rFonts w:cstheme="minorHAnsi"/>
        </w:rPr>
        <w:t xml:space="preserve"> </w:t>
      </w:r>
      <w:r w:rsidR="008710A5" w:rsidRPr="000F6F5D">
        <w:rPr>
          <w:rFonts w:cstheme="minorHAnsi"/>
        </w:rPr>
        <w:t>Royal Red</w:t>
      </w:r>
      <w:r w:rsidRPr="000F6F5D">
        <w:rPr>
          <w:rFonts w:cstheme="minorHAnsi"/>
        </w:rPr>
        <w:t xml:space="preserve"> </w:t>
      </w:r>
      <w:r w:rsidR="000F6F5D" w:rsidRPr="000F6F5D">
        <w:rPr>
          <w:rFonts w:cstheme="minorHAnsi"/>
        </w:rPr>
        <w:t>heeft een hoogte van</w:t>
      </w:r>
      <w:r w:rsidR="00AC543A">
        <w:rPr>
          <w:rFonts w:cstheme="minorHAnsi"/>
        </w:rPr>
        <w:t>25-40</w:t>
      </w:r>
      <w:r w:rsidR="000F6F5D" w:rsidRPr="000F6F5D">
        <w:rPr>
          <w:rFonts w:cstheme="minorHAnsi"/>
        </w:rPr>
        <w:t xml:space="preserve"> cm (gemeten met de pot).</w:t>
      </w:r>
    </w:p>
    <w:p w14:paraId="520E1DA0" w14:textId="17D3167C" w:rsidR="000F6F5D" w:rsidRPr="000F6F5D" w:rsidRDefault="000F6F5D" w:rsidP="000F6F5D">
      <w:pPr>
        <w:rPr>
          <w:rFonts w:cstheme="minorHAnsi"/>
        </w:rPr>
      </w:pPr>
      <w:r w:rsidRPr="000F6F5D">
        <w:rPr>
          <w:rFonts w:cstheme="minorHAnsi"/>
        </w:rPr>
        <w:t xml:space="preserve">Deze plant wordt geleverd in een pot </w:t>
      </w:r>
      <w:r w:rsidR="00AC543A">
        <w:rPr>
          <w:rFonts w:cstheme="minorHAnsi"/>
        </w:rPr>
        <w:t>17</w:t>
      </w:r>
      <w:r w:rsidRPr="000F6F5D">
        <w:rPr>
          <w:rFonts w:cstheme="minorHAnsi"/>
        </w:rPr>
        <w:t xml:space="preserve"> cm in diameter/breedte.</w:t>
      </w:r>
    </w:p>
    <w:p w14:paraId="5F5637BB" w14:textId="02935FD1" w:rsidR="00F222B1" w:rsidRPr="000F6F5D" w:rsidRDefault="00F222B1">
      <w:pPr>
        <w:rPr>
          <w:rFonts w:cstheme="minorHAnsi"/>
        </w:rPr>
      </w:pPr>
    </w:p>
    <w:p w14:paraId="71652C53" w14:textId="675DA327" w:rsidR="008E1195" w:rsidRPr="000F6F5D" w:rsidRDefault="008E1195">
      <w:pPr>
        <w:rPr>
          <w:rFonts w:cstheme="minorHAnsi"/>
        </w:rPr>
      </w:pPr>
      <w:r w:rsidRPr="000F6F5D">
        <w:rPr>
          <w:rFonts w:cstheme="minorHAnsi"/>
        </w:rPr>
        <w:t xml:space="preserve">Unique </w:t>
      </w:r>
      <w:proofErr w:type="spellStart"/>
      <w:r w:rsidRPr="000F6F5D">
        <w:rPr>
          <w:rFonts w:cstheme="minorHAnsi"/>
        </w:rPr>
        <w:t>selling</w:t>
      </w:r>
      <w:proofErr w:type="spellEnd"/>
      <w:r w:rsidRPr="000F6F5D">
        <w:rPr>
          <w:rFonts w:cstheme="minorHAnsi"/>
        </w:rPr>
        <w:t xml:space="preserve"> points</w:t>
      </w:r>
    </w:p>
    <w:p w14:paraId="0E491059" w14:textId="50092576" w:rsidR="001D2245" w:rsidRPr="000F6F5D" w:rsidRDefault="001D2245" w:rsidP="001D2245">
      <w:pPr>
        <w:pStyle w:val="Lijstalinea"/>
        <w:numPr>
          <w:ilvl w:val="0"/>
          <w:numId w:val="6"/>
        </w:numPr>
        <w:rPr>
          <w:rFonts w:cstheme="minorHAnsi"/>
        </w:rPr>
      </w:pPr>
      <w:r w:rsidRPr="000F6F5D">
        <w:rPr>
          <w:rFonts w:cstheme="minorHAnsi"/>
        </w:rPr>
        <w:t>Rijkbloeiend</w:t>
      </w:r>
    </w:p>
    <w:p w14:paraId="09EF0E51" w14:textId="09FC60FE" w:rsidR="001D2245" w:rsidRPr="000F6F5D" w:rsidRDefault="004A3265" w:rsidP="001D2245">
      <w:pPr>
        <w:pStyle w:val="Lijstalinea"/>
        <w:numPr>
          <w:ilvl w:val="0"/>
          <w:numId w:val="6"/>
        </w:numPr>
        <w:rPr>
          <w:rFonts w:cstheme="minorHAnsi"/>
        </w:rPr>
      </w:pPr>
      <w:r w:rsidRPr="000F6F5D">
        <w:rPr>
          <w:rFonts w:cstheme="minorHAnsi"/>
        </w:rPr>
        <w:t>Snel groeiend</w:t>
      </w:r>
    </w:p>
    <w:p w14:paraId="3221A3D3" w14:textId="3C07FC8E" w:rsidR="004A3265" w:rsidRPr="000F6F5D" w:rsidRDefault="006179B6" w:rsidP="001D2245">
      <w:pPr>
        <w:pStyle w:val="Lijstalinea"/>
        <w:numPr>
          <w:ilvl w:val="0"/>
          <w:numId w:val="6"/>
        </w:numPr>
        <w:rPr>
          <w:rFonts w:cstheme="minorHAnsi"/>
        </w:rPr>
      </w:pPr>
      <w:r w:rsidRPr="000F6F5D">
        <w:rPr>
          <w:rFonts w:cstheme="minorHAnsi"/>
        </w:rPr>
        <w:t>Vlinder lokkend</w:t>
      </w:r>
    </w:p>
    <w:p w14:paraId="7887369A" w14:textId="47C5CE28" w:rsidR="004A3265" w:rsidRPr="000F6F5D" w:rsidRDefault="004A3265" w:rsidP="001D2245">
      <w:pPr>
        <w:pStyle w:val="Lijstalinea"/>
        <w:numPr>
          <w:ilvl w:val="0"/>
          <w:numId w:val="6"/>
        </w:numPr>
        <w:rPr>
          <w:rFonts w:cstheme="minorHAnsi"/>
        </w:rPr>
      </w:pPr>
      <w:r w:rsidRPr="000F6F5D">
        <w:rPr>
          <w:rFonts w:cstheme="minorHAnsi"/>
        </w:rPr>
        <w:t>Zonaanbieder</w:t>
      </w:r>
    </w:p>
    <w:p w14:paraId="0743F1C4" w14:textId="55C8322F" w:rsidR="008D5E0F" w:rsidRPr="00AC543A" w:rsidRDefault="008710A5" w:rsidP="008710A5">
      <w:pPr>
        <w:pStyle w:val="Titel"/>
        <w:rPr>
          <w:rFonts w:asciiTheme="minorHAnsi" w:hAnsiTheme="minorHAnsi" w:cstheme="minorHAnsi"/>
          <w:b/>
          <w:bCs/>
          <w:sz w:val="22"/>
          <w:szCs w:val="22"/>
          <w:lang w:val="en-GB"/>
        </w:rPr>
      </w:pPr>
      <w:r w:rsidRPr="00AC543A">
        <w:rPr>
          <w:rFonts w:asciiTheme="minorHAnsi" w:hAnsiTheme="minorHAnsi" w:cstheme="minorHAnsi"/>
          <w:sz w:val="22"/>
          <w:szCs w:val="22"/>
          <w:lang w:val="en-GB"/>
        </w:rPr>
        <w:br w:type="page"/>
      </w:r>
      <w:r w:rsidR="00AC543A" w:rsidRPr="00AC543A">
        <w:rPr>
          <w:rFonts w:asciiTheme="minorHAnsi" w:hAnsiTheme="minorHAnsi" w:cstheme="minorHAnsi"/>
          <w:b/>
          <w:bCs/>
          <w:sz w:val="32"/>
          <w:szCs w:val="32"/>
          <w:lang w:val="en-GB"/>
        </w:rPr>
        <w:lastRenderedPageBreak/>
        <w:t xml:space="preserve">Set of 2 </w:t>
      </w:r>
      <w:proofErr w:type="spellStart"/>
      <w:r w:rsidRPr="00AC543A">
        <w:rPr>
          <w:rFonts w:asciiTheme="minorHAnsi" w:hAnsiTheme="minorHAnsi" w:cstheme="minorHAnsi"/>
          <w:b/>
          <w:bCs/>
          <w:sz w:val="32"/>
          <w:szCs w:val="32"/>
          <w:lang w:val="en-GB"/>
        </w:rPr>
        <w:t>Buddleja</w:t>
      </w:r>
      <w:proofErr w:type="spellEnd"/>
      <w:r w:rsidRPr="00AC543A">
        <w:rPr>
          <w:rFonts w:asciiTheme="minorHAnsi" w:hAnsiTheme="minorHAnsi" w:cstheme="minorHAnsi"/>
          <w:b/>
          <w:bCs/>
          <w:sz w:val="32"/>
          <w:szCs w:val="32"/>
          <w:lang w:val="en-GB"/>
        </w:rPr>
        <w:t xml:space="preserve"> </w:t>
      </w:r>
      <w:proofErr w:type="spellStart"/>
      <w:r w:rsidRPr="00AC543A">
        <w:rPr>
          <w:rFonts w:asciiTheme="minorHAnsi" w:hAnsiTheme="minorHAnsi" w:cstheme="minorHAnsi"/>
          <w:b/>
          <w:bCs/>
          <w:sz w:val="32"/>
          <w:szCs w:val="32"/>
          <w:lang w:val="en-GB"/>
        </w:rPr>
        <w:t>davidii</w:t>
      </w:r>
      <w:proofErr w:type="spellEnd"/>
      <w:r w:rsidRPr="00AC543A">
        <w:rPr>
          <w:rFonts w:asciiTheme="minorHAnsi" w:hAnsiTheme="minorHAnsi" w:cstheme="minorHAnsi"/>
          <w:b/>
          <w:bCs/>
          <w:sz w:val="32"/>
          <w:szCs w:val="32"/>
          <w:lang w:val="en-GB"/>
        </w:rPr>
        <w:t xml:space="preserve"> </w:t>
      </w:r>
      <w:r w:rsidR="00AC543A" w:rsidRPr="00AC543A">
        <w:rPr>
          <w:rFonts w:asciiTheme="minorHAnsi" w:hAnsiTheme="minorHAnsi" w:cstheme="minorHAnsi"/>
          <w:b/>
          <w:bCs/>
          <w:sz w:val="32"/>
          <w:szCs w:val="32"/>
          <w:lang w:val="en-GB"/>
        </w:rPr>
        <w:t>‘</w:t>
      </w:r>
      <w:r w:rsidRPr="00AC543A">
        <w:rPr>
          <w:rFonts w:asciiTheme="minorHAnsi" w:hAnsiTheme="minorHAnsi" w:cstheme="minorHAnsi"/>
          <w:b/>
          <w:bCs/>
          <w:sz w:val="32"/>
          <w:szCs w:val="32"/>
          <w:lang w:val="en-GB"/>
        </w:rPr>
        <w:t>Royal Red</w:t>
      </w:r>
      <w:r w:rsidR="00AC543A" w:rsidRPr="00AC543A">
        <w:rPr>
          <w:rFonts w:asciiTheme="minorHAnsi" w:hAnsiTheme="minorHAnsi" w:cstheme="minorHAnsi"/>
          <w:b/>
          <w:bCs/>
          <w:sz w:val="32"/>
          <w:szCs w:val="32"/>
          <w:lang w:val="en-GB"/>
        </w:rPr>
        <w:t>’</w:t>
      </w:r>
    </w:p>
    <w:p w14:paraId="419F5564" w14:textId="77777777" w:rsidR="000F6F5D" w:rsidRPr="00AC543A" w:rsidRDefault="000F6F5D" w:rsidP="000F6F5D">
      <w:pPr>
        <w:rPr>
          <w:rFonts w:cstheme="minorHAnsi"/>
          <w:lang w:val="en-GB"/>
        </w:rPr>
      </w:pPr>
    </w:p>
    <w:p w14:paraId="058F7F29" w14:textId="534BD0D4" w:rsidR="008710A5" w:rsidRPr="000F6F5D" w:rsidRDefault="008710A5" w:rsidP="008710A5">
      <w:pPr>
        <w:rPr>
          <w:rFonts w:cstheme="minorHAnsi"/>
        </w:rPr>
      </w:pPr>
      <w:r w:rsidRPr="000F6F5D">
        <w:rPr>
          <w:rFonts w:cstheme="minorHAnsi"/>
        </w:rPr>
        <w:t>Product information</w:t>
      </w:r>
    </w:p>
    <w:p w14:paraId="1E9741D0" w14:textId="63FE3862" w:rsidR="008710A5" w:rsidRPr="000F6F5D" w:rsidRDefault="008710A5" w:rsidP="008710A5">
      <w:pPr>
        <w:rPr>
          <w:rFonts w:cstheme="minorHAnsi"/>
          <w:lang w:val="en-GB"/>
        </w:rPr>
      </w:pPr>
      <w:r w:rsidRPr="000F6F5D">
        <w:rPr>
          <w:rFonts w:cstheme="minorHAnsi"/>
          <w:lang w:val="en-GB"/>
        </w:rPr>
        <w:t xml:space="preserve">The </w:t>
      </w:r>
      <w:proofErr w:type="spellStart"/>
      <w:r w:rsidRPr="000F6F5D">
        <w:rPr>
          <w:rFonts w:cstheme="minorHAnsi"/>
          <w:lang w:val="en-GB"/>
        </w:rPr>
        <w:t>Buddleja</w:t>
      </w:r>
      <w:proofErr w:type="spellEnd"/>
      <w:r w:rsidRPr="000F6F5D">
        <w:rPr>
          <w:rFonts w:cstheme="minorHAnsi"/>
          <w:lang w:val="en-GB"/>
        </w:rPr>
        <w:t xml:space="preserve"> is a gorgeous flowering shrub which attracts many butterflies and insects, mostly because of its fragrant bunches of flowers the plant grows from July till October. This also gave the plant its nickname, which is Butterfly bush. The </w:t>
      </w:r>
      <w:proofErr w:type="spellStart"/>
      <w:r w:rsidRPr="000F6F5D">
        <w:rPr>
          <w:rFonts w:cstheme="minorHAnsi"/>
          <w:lang w:val="en-GB"/>
        </w:rPr>
        <w:t>Buddleja</w:t>
      </w:r>
      <w:proofErr w:type="spellEnd"/>
      <w:r w:rsidRPr="000F6F5D">
        <w:rPr>
          <w:rFonts w:cstheme="minorHAnsi"/>
          <w:lang w:val="en-GB"/>
        </w:rPr>
        <w:t xml:space="preserve"> </w:t>
      </w:r>
      <w:proofErr w:type="spellStart"/>
      <w:r w:rsidRPr="000F6F5D">
        <w:rPr>
          <w:rFonts w:cstheme="minorHAnsi"/>
          <w:lang w:val="en-GB"/>
        </w:rPr>
        <w:t>davidii</w:t>
      </w:r>
      <w:proofErr w:type="spellEnd"/>
      <w:r w:rsidRPr="000F6F5D">
        <w:rPr>
          <w:rFonts w:cstheme="minorHAnsi"/>
          <w:lang w:val="en-GB"/>
        </w:rPr>
        <w:t xml:space="preserve"> ‘Royal Red</w:t>
      </w:r>
      <w:r w:rsidR="006179B6" w:rsidRPr="000F6F5D">
        <w:rPr>
          <w:rFonts w:cstheme="minorHAnsi"/>
          <w:lang w:val="en-GB"/>
        </w:rPr>
        <w:t>’ has</w:t>
      </w:r>
      <w:r w:rsidRPr="000F6F5D">
        <w:rPr>
          <w:rFonts w:cstheme="minorHAnsi"/>
          <w:lang w:val="en-GB"/>
        </w:rPr>
        <w:t xml:space="preserve"> the most red-coloured flowers from all butterfly bushes. However, its flowers are not only fully red, but also a little purple coloured. </w:t>
      </w:r>
    </w:p>
    <w:p w14:paraId="3FD88B7C" w14:textId="38A91E7C" w:rsidR="008710A5" w:rsidRPr="000F6F5D" w:rsidRDefault="008710A5" w:rsidP="008710A5">
      <w:pPr>
        <w:rPr>
          <w:rFonts w:cstheme="minorHAnsi"/>
          <w:lang w:val="en-GB"/>
        </w:rPr>
      </w:pPr>
      <w:r w:rsidRPr="000F6F5D">
        <w:rPr>
          <w:rFonts w:cstheme="minorHAnsi"/>
          <w:lang w:val="en-GB"/>
        </w:rPr>
        <w:t>Care</w:t>
      </w:r>
    </w:p>
    <w:p w14:paraId="4B0356D5" w14:textId="07299DEA" w:rsidR="008710A5" w:rsidRPr="000F6F5D" w:rsidRDefault="008710A5" w:rsidP="008710A5">
      <w:pPr>
        <w:rPr>
          <w:rFonts w:cstheme="minorHAnsi"/>
          <w:lang w:val="en-GB"/>
        </w:rPr>
      </w:pPr>
      <w:r w:rsidRPr="000F6F5D">
        <w:rPr>
          <w:rFonts w:cstheme="minorHAnsi"/>
          <w:lang w:val="en-GB"/>
        </w:rPr>
        <w:t xml:space="preserve">Plant de </w:t>
      </w:r>
      <w:proofErr w:type="spellStart"/>
      <w:r w:rsidRPr="000F6F5D">
        <w:rPr>
          <w:rFonts w:cstheme="minorHAnsi"/>
          <w:lang w:val="en-GB"/>
        </w:rPr>
        <w:t>Buddleja</w:t>
      </w:r>
      <w:proofErr w:type="spellEnd"/>
      <w:r w:rsidRPr="000F6F5D">
        <w:rPr>
          <w:rFonts w:cstheme="minorHAnsi"/>
          <w:lang w:val="en-GB"/>
        </w:rPr>
        <w:t xml:space="preserve"> Royal Red at the </w:t>
      </w:r>
      <w:r w:rsidR="006179B6" w:rsidRPr="000F6F5D">
        <w:rPr>
          <w:rFonts w:cstheme="minorHAnsi"/>
          <w:lang w:val="en-GB"/>
        </w:rPr>
        <w:t>sunniest</w:t>
      </w:r>
      <w:r w:rsidRPr="000F6F5D">
        <w:rPr>
          <w:rFonts w:cstheme="minorHAnsi"/>
          <w:lang w:val="en-GB"/>
        </w:rPr>
        <w:t xml:space="preserve"> spot possible. Then, most nectar will be produced, attracting a lot of butterflies. During the spring, the </w:t>
      </w:r>
      <w:proofErr w:type="spellStart"/>
      <w:r w:rsidRPr="000F6F5D">
        <w:rPr>
          <w:rFonts w:cstheme="minorHAnsi"/>
          <w:lang w:val="en-GB"/>
        </w:rPr>
        <w:t>Buddleja</w:t>
      </w:r>
      <w:proofErr w:type="spellEnd"/>
      <w:r w:rsidRPr="000F6F5D">
        <w:rPr>
          <w:rFonts w:cstheme="minorHAnsi"/>
          <w:lang w:val="en-GB"/>
        </w:rPr>
        <w:t xml:space="preserve"> can be pruned back to 30 cm above the ground. </w:t>
      </w:r>
      <w:r w:rsidR="00F222B1" w:rsidRPr="000F6F5D">
        <w:rPr>
          <w:rFonts w:cstheme="minorHAnsi"/>
          <w:lang w:val="en-GB"/>
        </w:rPr>
        <w:t>Eventually, t</w:t>
      </w:r>
      <w:r w:rsidRPr="000F6F5D">
        <w:rPr>
          <w:rFonts w:cstheme="minorHAnsi"/>
          <w:lang w:val="en-GB"/>
        </w:rPr>
        <w:t xml:space="preserve">he bush will grow back to 200 cm </w:t>
      </w:r>
      <w:r w:rsidR="00F222B1" w:rsidRPr="000F6F5D">
        <w:rPr>
          <w:rFonts w:cstheme="minorHAnsi"/>
          <w:lang w:val="en-GB"/>
        </w:rPr>
        <w:t xml:space="preserve">the same year and blossom substantially. A </w:t>
      </w:r>
      <w:proofErr w:type="spellStart"/>
      <w:r w:rsidR="00F222B1" w:rsidRPr="000F6F5D">
        <w:rPr>
          <w:rFonts w:cstheme="minorHAnsi"/>
          <w:lang w:val="en-GB"/>
        </w:rPr>
        <w:t>Buddleja</w:t>
      </w:r>
      <w:proofErr w:type="spellEnd"/>
      <w:r w:rsidR="00F222B1" w:rsidRPr="000F6F5D">
        <w:rPr>
          <w:rFonts w:cstheme="minorHAnsi"/>
          <w:lang w:val="en-GB"/>
        </w:rPr>
        <w:t xml:space="preserve"> can grow up to 250 cm high! What is also important to know, is that the </w:t>
      </w:r>
      <w:proofErr w:type="spellStart"/>
      <w:r w:rsidR="00F222B1" w:rsidRPr="000F6F5D">
        <w:rPr>
          <w:rFonts w:cstheme="minorHAnsi"/>
          <w:lang w:val="en-GB"/>
        </w:rPr>
        <w:t>Buddleja</w:t>
      </w:r>
      <w:proofErr w:type="spellEnd"/>
      <w:r w:rsidR="00F222B1" w:rsidRPr="000F6F5D">
        <w:rPr>
          <w:rFonts w:cstheme="minorHAnsi"/>
          <w:lang w:val="en-GB"/>
        </w:rPr>
        <w:t xml:space="preserve"> Royal Red is not toxic. </w:t>
      </w:r>
    </w:p>
    <w:p w14:paraId="3776E09E" w14:textId="180021F8" w:rsidR="00F222B1" w:rsidRPr="000F6F5D" w:rsidRDefault="00F222B1" w:rsidP="008710A5">
      <w:pPr>
        <w:rPr>
          <w:rFonts w:cstheme="minorHAnsi"/>
          <w:lang w:val="en-GB"/>
        </w:rPr>
      </w:pPr>
      <w:r w:rsidRPr="000F6F5D">
        <w:rPr>
          <w:rFonts w:cstheme="minorHAnsi"/>
          <w:lang w:val="en-GB"/>
        </w:rPr>
        <w:t>Plant height</w:t>
      </w:r>
    </w:p>
    <w:p w14:paraId="5C8F548D" w14:textId="6F6EAFBF" w:rsidR="000F6F5D" w:rsidRPr="000F6F5D" w:rsidRDefault="00F222B1" w:rsidP="000F6F5D">
      <w:pPr>
        <w:rPr>
          <w:rFonts w:cstheme="minorHAnsi"/>
          <w:lang w:val="en-GB"/>
        </w:rPr>
      </w:pPr>
      <w:r w:rsidRPr="000F6F5D">
        <w:rPr>
          <w:rFonts w:cstheme="minorHAnsi"/>
          <w:lang w:val="en-GB"/>
        </w:rPr>
        <w:t xml:space="preserve">The </w:t>
      </w:r>
      <w:proofErr w:type="spellStart"/>
      <w:r w:rsidRPr="000F6F5D">
        <w:rPr>
          <w:rFonts w:cstheme="minorHAnsi"/>
          <w:lang w:val="en-GB"/>
        </w:rPr>
        <w:t>Buddleja</w:t>
      </w:r>
      <w:proofErr w:type="spellEnd"/>
      <w:r w:rsidRPr="000F6F5D">
        <w:rPr>
          <w:rFonts w:cstheme="minorHAnsi"/>
          <w:lang w:val="en-GB"/>
        </w:rPr>
        <w:t xml:space="preserve"> </w:t>
      </w:r>
      <w:proofErr w:type="spellStart"/>
      <w:r w:rsidRPr="000F6F5D">
        <w:rPr>
          <w:rFonts w:cstheme="minorHAnsi"/>
          <w:lang w:val="en-GB"/>
        </w:rPr>
        <w:t>davidii</w:t>
      </w:r>
      <w:proofErr w:type="spellEnd"/>
      <w:r w:rsidRPr="000F6F5D">
        <w:rPr>
          <w:rFonts w:cstheme="minorHAnsi"/>
          <w:lang w:val="en-GB"/>
        </w:rPr>
        <w:t xml:space="preserve"> Royal Red </w:t>
      </w:r>
      <w:r w:rsidR="000F6F5D" w:rsidRPr="000F6F5D">
        <w:rPr>
          <w:rFonts w:cstheme="minorHAnsi"/>
          <w:lang w:val="en-GB"/>
        </w:rPr>
        <w:t>has a height of</w:t>
      </w:r>
      <w:r w:rsidR="00AC543A">
        <w:rPr>
          <w:rFonts w:cstheme="minorHAnsi"/>
          <w:lang w:val="en-GB"/>
        </w:rPr>
        <w:t xml:space="preserve"> 25-40</w:t>
      </w:r>
      <w:r w:rsidR="000F6F5D" w:rsidRPr="000F6F5D">
        <w:rPr>
          <w:rFonts w:cstheme="minorHAnsi"/>
          <w:lang w:val="en-GB"/>
        </w:rPr>
        <w:t xml:space="preserve"> cm (measured with the pot).</w:t>
      </w:r>
    </w:p>
    <w:p w14:paraId="01AB807D" w14:textId="4BC989E8" w:rsidR="000F6F5D" w:rsidRPr="000F6F5D" w:rsidRDefault="000F6F5D" w:rsidP="000F6F5D">
      <w:pPr>
        <w:rPr>
          <w:rFonts w:cstheme="minorHAnsi"/>
          <w:lang w:val="en-GB"/>
        </w:rPr>
      </w:pPr>
      <w:r w:rsidRPr="000F6F5D">
        <w:rPr>
          <w:rFonts w:cstheme="minorHAnsi"/>
          <w:lang w:val="en-GB"/>
        </w:rPr>
        <w:t>This plant comes in a pot</w:t>
      </w:r>
      <w:r w:rsidR="00AC543A">
        <w:rPr>
          <w:rFonts w:cstheme="minorHAnsi"/>
          <w:lang w:val="en-GB"/>
        </w:rPr>
        <w:t xml:space="preserve"> 17</w:t>
      </w:r>
      <w:r w:rsidRPr="000F6F5D">
        <w:rPr>
          <w:rFonts w:cstheme="minorHAnsi"/>
          <w:lang w:val="en-GB"/>
        </w:rPr>
        <w:t xml:space="preserve"> cm in diameter/width.</w:t>
      </w:r>
    </w:p>
    <w:p w14:paraId="0C7737C1" w14:textId="2B6CF807" w:rsidR="00F222B1" w:rsidRPr="000F6F5D" w:rsidRDefault="00F222B1" w:rsidP="008710A5">
      <w:pPr>
        <w:rPr>
          <w:rFonts w:cstheme="minorHAnsi"/>
          <w:lang w:val="en-GB"/>
        </w:rPr>
      </w:pPr>
      <w:r w:rsidRPr="000F6F5D">
        <w:rPr>
          <w:rFonts w:cstheme="minorHAnsi"/>
          <w:lang w:val="en-GB"/>
        </w:rPr>
        <w:t>Unique selling points</w:t>
      </w:r>
    </w:p>
    <w:p w14:paraId="59884881" w14:textId="2BE688CC" w:rsidR="00F222B1" w:rsidRPr="000F6F5D" w:rsidRDefault="00F222B1" w:rsidP="00F222B1">
      <w:pPr>
        <w:pStyle w:val="Lijstalinea"/>
        <w:numPr>
          <w:ilvl w:val="0"/>
          <w:numId w:val="7"/>
        </w:numPr>
        <w:rPr>
          <w:rFonts w:cstheme="minorHAnsi"/>
          <w:lang w:val="en-GB"/>
        </w:rPr>
      </w:pPr>
      <w:r w:rsidRPr="000F6F5D">
        <w:rPr>
          <w:rFonts w:cstheme="minorHAnsi"/>
          <w:lang w:val="en-GB"/>
        </w:rPr>
        <w:t>Blossoms many flowers</w:t>
      </w:r>
    </w:p>
    <w:p w14:paraId="461AB753" w14:textId="03489B29" w:rsidR="00F222B1" w:rsidRPr="000F6F5D" w:rsidRDefault="00F222B1" w:rsidP="00F222B1">
      <w:pPr>
        <w:pStyle w:val="Lijstalinea"/>
        <w:numPr>
          <w:ilvl w:val="0"/>
          <w:numId w:val="7"/>
        </w:numPr>
        <w:rPr>
          <w:rFonts w:cstheme="minorHAnsi"/>
          <w:lang w:val="en-GB"/>
        </w:rPr>
      </w:pPr>
      <w:r w:rsidRPr="000F6F5D">
        <w:rPr>
          <w:rFonts w:cstheme="minorHAnsi"/>
          <w:lang w:val="en-GB"/>
        </w:rPr>
        <w:t>Grows very rapidly</w:t>
      </w:r>
    </w:p>
    <w:p w14:paraId="137531A3" w14:textId="2CB28A7C" w:rsidR="00F222B1" w:rsidRPr="000F6F5D" w:rsidRDefault="00F222B1" w:rsidP="00F222B1">
      <w:pPr>
        <w:pStyle w:val="Lijstalinea"/>
        <w:numPr>
          <w:ilvl w:val="0"/>
          <w:numId w:val="7"/>
        </w:numPr>
        <w:rPr>
          <w:rFonts w:cstheme="minorHAnsi"/>
          <w:lang w:val="en-GB"/>
        </w:rPr>
      </w:pPr>
      <w:r w:rsidRPr="000F6F5D">
        <w:rPr>
          <w:rFonts w:cstheme="minorHAnsi"/>
          <w:lang w:val="en-GB"/>
        </w:rPr>
        <w:t>Attracts butterflies</w:t>
      </w:r>
    </w:p>
    <w:p w14:paraId="5877705E" w14:textId="20DE365C" w:rsidR="00F222B1" w:rsidRDefault="00F222B1" w:rsidP="00F222B1">
      <w:pPr>
        <w:pStyle w:val="Lijstalinea"/>
        <w:numPr>
          <w:ilvl w:val="0"/>
          <w:numId w:val="7"/>
        </w:numPr>
        <w:rPr>
          <w:rFonts w:cstheme="minorHAnsi"/>
          <w:lang w:val="en-GB"/>
        </w:rPr>
      </w:pPr>
      <w:r w:rsidRPr="000F6F5D">
        <w:rPr>
          <w:rFonts w:cstheme="minorHAnsi"/>
          <w:lang w:val="en-GB"/>
        </w:rPr>
        <w:t>Admires a lot of sun</w:t>
      </w:r>
    </w:p>
    <w:p w14:paraId="07D8331A" w14:textId="127ABA57" w:rsidR="005466BB" w:rsidRDefault="005466BB" w:rsidP="005466BB">
      <w:pPr>
        <w:rPr>
          <w:rFonts w:cstheme="minorHAnsi"/>
          <w:lang w:val="en-GB"/>
        </w:rPr>
      </w:pPr>
    </w:p>
    <w:p w14:paraId="094B5E38" w14:textId="2B6A502E" w:rsidR="005466BB" w:rsidRDefault="005466BB" w:rsidP="005466BB">
      <w:pPr>
        <w:rPr>
          <w:rFonts w:cstheme="minorHAnsi"/>
          <w:lang w:val="en-GB"/>
        </w:rPr>
      </w:pPr>
    </w:p>
    <w:p w14:paraId="2892B347" w14:textId="1EF477F9" w:rsidR="005466BB" w:rsidRDefault="005466BB" w:rsidP="005466BB">
      <w:pPr>
        <w:rPr>
          <w:rFonts w:cstheme="minorHAnsi"/>
          <w:lang w:val="en-GB"/>
        </w:rPr>
      </w:pPr>
    </w:p>
    <w:p w14:paraId="23AB4262" w14:textId="7C1E628B" w:rsidR="005466BB" w:rsidRDefault="005466BB" w:rsidP="005466BB">
      <w:pPr>
        <w:rPr>
          <w:rFonts w:cstheme="minorHAnsi"/>
          <w:lang w:val="en-GB"/>
        </w:rPr>
      </w:pPr>
    </w:p>
    <w:p w14:paraId="34B7707F" w14:textId="7C6397AB" w:rsidR="005466BB" w:rsidRDefault="005466BB" w:rsidP="005466BB">
      <w:pPr>
        <w:rPr>
          <w:rFonts w:cstheme="minorHAnsi"/>
          <w:lang w:val="en-GB"/>
        </w:rPr>
      </w:pPr>
    </w:p>
    <w:p w14:paraId="13BE6BAB" w14:textId="0B352C02" w:rsidR="005466BB" w:rsidRDefault="005466BB" w:rsidP="005466BB">
      <w:pPr>
        <w:rPr>
          <w:rFonts w:cstheme="minorHAnsi"/>
          <w:lang w:val="en-GB"/>
        </w:rPr>
      </w:pPr>
    </w:p>
    <w:p w14:paraId="11E5F4A3" w14:textId="3DE6D5A0" w:rsidR="005466BB" w:rsidRDefault="005466BB" w:rsidP="005466BB">
      <w:pPr>
        <w:rPr>
          <w:rFonts w:cstheme="minorHAnsi"/>
          <w:lang w:val="en-GB"/>
        </w:rPr>
      </w:pPr>
    </w:p>
    <w:p w14:paraId="5B9E2EBE" w14:textId="5E742423" w:rsidR="005466BB" w:rsidRDefault="005466BB" w:rsidP="005466BB">
      <w:pPr>
        <w:rPr>
          <w:rFonts w:cstheme="minorHAnsi"/>
          <w:lang w:val="en-GB"/>
        </w:rPr>
      </w:pPr>
    </w:p>
    <w:p w14:paraId="289B28E2" w14:textId="637C3B98" w:rsidR="005466BB" w:rsidRDefault="005466BB" w:rsidP="005466BB">
      <w:pPr>
        <w:rPr>
          <w:rFonts w:cstheme="minorHAnsi"/>
          <w:lang w:val="en-GB"/>
        </w:rPr>
      </w:pPr>
    </w:p>
    <w:p w14:paraId="300719BA" w14:textId="1B72B071" w:rsidR="005466BB" w:rsidRDefault="005466BB" w:rsidP="005466BB">
      <w:pPr>
        <w:rPr>
          <w:rFonts w:cstheme="minorHAnsi"/>
          <w:lang w:val="en-GB"/>
        </w:rPr>
      </w:pPr>
    </w:p>
    <w:p w14:paraId="19E7978D" w14:textId="64ADAE0C" w:rsidR="005466BB" w:rsidRDefault="005466BB" w:rsidP="005466BB">
      <w:pPr>
        <w:rPr>
          <w:rFonts w:cstheme="minorHAnsi"/>
          <w:lang w:val="en-GB"/>
        </w:rPr>
      </w:pPr>
    </w:p>
    <w:p w14:paraId="75FAFA8B" w14:textId="386A8DD3" w:rsidR="005466BB" w:rsidRDefault="005466BB" w:rsidP="005466BB">
      <w:pPr>
        <w:rPr>
          <w:rFonts w:cstheme="minorHAnsi"/>
          <w:lang w:val="en-GB"/>
        </w:rPr>
      </w:pPr>
    </w:p>
    <w:p w14:paraId="6ACF9DB5" w14:textId="39E22297" w:rsidR="005466BB" w:rsidRDefault="005466BB" w:rsidP="005466BB">
      <w:pPr>
        <w:rPr>
          <w:rFonts w:cstheme="minorHAnsi"/>
          <w:lang w:val="en-GB"/>
        </w:rPr>
      </w:pPr>
    </w:p>
    <w:p w14:paraId="42DA0D09" w14:textId="6D586BC8" w:rsidR="005466BB" w:rsidRPr="00AC543A" w:rsidRDefault="00AC543A" w:rsidP="005466BB">
      <w:pPr>
        <w:rPr>
          <w:rFonts w:cstheme="minorHAnsi"/>
          <w:b/>
          <w:bCs/>
          <w:sz w:val="32"/>
          <w:szCs w:val="32"/>
          <w:lang w:val="en-GB"/>
        </w:rPr>
      </w:pPr>
      <w:r w:rsidRPr="00AC543A">
        <w:rPr>
          <w:rFonts w:cstheme="minorHAnsi"/>
          <w:b/>
          <w:bCs/>
          <w:sz w:val="32"/>
          <w:szCs w:val="32"/>
          <w:lang w:val="en-GB"/>
        </w:rPr>
        <w:lastRenderedPageBreak/>
        <w:t xml:space="preserve">Set von 2 </w:t>
      </w:r>
      <w:proofErr w:type="spellStart"/>
      <w:r w:rsidR="005466BB" w:rsidRPr="00AC543A">
        <w:rPr>
          <w:rFonts w:cstheme="minorHAnsi"/>
          <w:b/>
          <w:bCs/>
          <w:sz w:val="32"/>
          <w:szCs w:val="32"/>
          <w:lang w:val="en-GB"/>
        </w:rPr>
        <w:t>Buddleja</w:t>
      </w:r>
      <w:proofErr w:type="spellEnd"/>
      <w:r w:rsidR="005466BB" w:rsidRPr="00AC543A">
        <w:rPr>
          <w:rFonts w:cstheme="minorHAnsi"/>
          <w:b/>
          <w:bCs/>
          <w:sz w:val="32"/>
          <w:szCs w:val="32"/>
          <w:lang w:val="en-GB"/>
        </w:rPr>
        <w:t xml:space="preserve"> </w:t>
      </w:r>
      <w:proofErr w:type="spellStart"/>
      <w:r w:rsidR="005466BB" w:rsidRPr="00AC543A">
        <w:rPr>
          <w:rFonts w:cstheme="minorHAnsi"/>
          <w:b/>
          <w:bCs/>
          <w:sz w:val="32"/>
          <w:szCs w:val="32"/>
          <w:lang w:val="en-GB"/>
        </w:rPr>
        <w:t>davidii</w:t>
      </w:r>
      <w:proofErr w:type="spellEnd"/>
      <w:r w:rsidR="005466BB" w:rsidRPr="00AC543A">
        <w:rPr>
          <w:rFonts w:cstheme="minorHAnsi"/>
          <w:b/>
          <w:bCs/>
          <w:sz w:val="32"/>
          <w:szCs w:val="32"/>
          <w:lang w:val="en-GB"/>
        </w:rPr>
        <w:t xml:space="preserve"> </w:t>
      </w:r>
      <w:r w:rsidRPr="00AC543A">
        <w:rPr>
          <w:rFonts w:cstheme="minorHAnsi"/>
          <w:b/>
          <w:bCs/>
          <w:sz w:val="32"/>
          <w:szCs w:val="32"/>
          <w:lang w:val="en-GB"/>
        </w:rPr>
        <w:t>‘</w:t>
      </w:r>
      <w:r w:rsidR="005466BB" w:rsidRPr="00AC543A">
        <w:rPr>
          <w:rFonts w:cstheme="minorHAnsi"/>
          <w:b/>
          <w:bCs/>
          <w:sz w:val="32"/>
          <w:szCs w:val="32"/>
          <w:lang w:val="en-GB"/>
        </w:rPr>
        <w:t>Royal Re</w:t>
      </w:r>
      <w:r w:rsidRPr="00AC543A">
        <w:rPr>
          <w:rFonts w:cstheme="minorHAnsi"/>
          <w:b/>
          <w:bCs/>
          <w:sz w:val="32"/>
          <w:szCs w:val="32"/>
          <w:lang w:val="en-GB"/>
        </w:rPr>
        <w:t>d’</w:t>
      </w:r>
    </w:p>
    <w:p w14:paraId="4232F51A" w14:textId="77777777" w:rsidR="005466BB" w:rsidRPr="005466BB" w:rsidRDefault="005466BB" w:rsidP="005466BB">
      <w:pPr>
        <w:rPr>
          <w:rFonts w:cstheme="minorHAnsi"/>
          <w:lang w:val="en-GB"/>
        </w:rPr>
      </w:pPr>
      <w:proofErr w:type="spellStart"/>
      <w:r w:rsidRPr="005466BB">
        <w:rPr>
          <w:rFonts w:cstheme="minorHAnsi"/>
          <w:lang w:val="en-GB"/>
        </w:rPr>
        <w:t>Produkt-Informationen</w:t>
      </w:r>
      <w:proofErr w:type="spellEnd"/>
    </w:p>
    <w:p w14:paraId="37F1B053" w14:textId="77777777" w:rsidR="005466BB" w:rsidRPr="00AC543A" w:rsidRDefault="005466BB" w:rsidP="005466BB">
      <w:pPr>
        <w:rPr>
          <w:rFonts w:cstheme="minorHAnsi"/>
          <w:lang w:val="de-DE"/>
        </w:rPr>
      </w:pPr>
      <w:r w:rsidRPr="00AC543A">
        <w:rPr>
          <w:rFonts w:cstheme="minorHAnsi"/>
          <w:lang w:val="de-DE"/>
        </w:rPr>
        <w:t xml:space="preserve">Der Buddleja ist ein wunderschöner blühender Strauch, der alle Arten von Schmetterlingen und Insekten anlockt. Das liegt vor allem an den vielen duftenden Blütenbüscheln, die die Pflanze von Juli bis Oktober produziert. Dies hat der Pflanze auch ihren Spitznamen gegeben: Schmetterlingsstrauch. Von allen Schmetterlingssträuchern hat der Buddleja </w:t>
      </w:r>
      <w:proofErr w:type="spellStart"/>
      <w:r w:rsidRPr="00AC543A">
        <w:rPr>
          <w:rFonts w:cstheme="minorHAnsi"/>
          <w:lang w:val="de-DE"/>
        </w:rPr>
        <w:t>davidii</w:t>
      </w:r>
      <w:proofErr w:type="spellEnd"/>
      <w:r w:rsidRPr="00AC543A">
        <w:rPr>
          <w:rFonts w:cstheme="minorHAnsi"/>
          <w:lang w:val="de-DE"/>
        </w:rPr>
        <w:t xml:space="preserve"> 'Royal </w:t>
      </w:r>
      <w:proofErr w:type="spellStart"/>
      <w:r w:rsidRPr="00AC543A">
        <w:rPr>
          <w:rFonts w:cstheme="minorHAnsi"/>
          <w:lang w:val="de-DE"/>
        </w:rPr>
        <w:t>Red</w:t>
      </w:r>
      <w:proofErr w:type="spellEnd"/>
      <w:r w:rsidRPr="00AC543A">
        <w:rPr>
          <w:rFonts w:cstheme="minorHAnsi"/>
          <w:lang w:val="de-DE"/>
        </w:rPr>
        <w:t xml:space="preserve">' die meisten rot gefärbten Blüten. Die Blüten dieser Buddleja sind nicht wirklich rot, sondern haben eher eine lila/rote Farbe. </w:t>
      </w:r>
    </w:p>
    <w:p w14:paraId="4E063DBD" w14:textId="77777777" w:rsidR="005466BB" w:rsidRPr="00AC543A" w:rsidRDefault="005466BB" w:rsidP="005466BB">
      <w:pPr>
        <w:rPr>
          <w:rFonts w:cstheme="minorHAnsi"/>
          <w:lang w:val="de-DE"/>
        </w:rPr>
      </w:pPr>
      <w:r w:rsidRPr="00AC543A">
        <w:rPr>
          <w:rFonts w:cstheme="minorHAnsi"/>
          <w:lang w:val="de-DE"/>
        </w:rPr>
        <w:t>Pflege</w:t>
      </w:r>
    </w:p>
    <w:p w14:paraId="607B507A" w14:textId="77777777" w:rsidR="005466BB" w:rsidRPr="00AC543A" w:rsidRDefault="005466BB" w:rsidP="005466BB">
      <w:pPr>
        <w:rPr>
          <w:rFonts w:cstheme="minorHAnsi"/>
          <w:lang w:val="de-DE"/>
        </w:rPr>
      </w:pPr>
      <w:r w:rsidRPr="00AC543A">
        <w:rPr>
          <w:rFonts w:cstheme="minorHAnsi"/>
          <w:lang w:val="de-DE"/>
        </w:rPr>
        <w:t xml:space="preserve">Pflanzen Sie Buddleja Royal </w:t>
      </w:r>
      <w:proofErr w:type="spellStart"/>
      <w:r w:rsidRPr="00AC543A">
        <w:rPr>
          <w:rFonts w:cstheme="minorHAnsi"/>
          <w:lang w:val="de-DE"/>
        </w:rPr>
        <w:t>Red</w:t>
      </w:r>
      <w:proofErr w:type="spellEnd"/>
      <w:r w:rsidRPr="00AC543A">
        <w:rPr>
          <w:rFonts w:cstheme="minorHAnsi"/>
          <w:lang w:val="de-DE"/>
        </w:rPr>
        <w:t xml:space="preserve"> an einen sonnigen Platz, denn dann wird der meiste Nektar gebildet und die Schmetterlinge werden wie ein Magnet von ihr angezogen. Im Frühjahr kann der Buddleja bis auf 30 cm über dem Boden zurückgeschnitten werden. Im selben Jahr wird der Strauch bis zu 200 cm groß und blüht reichlich. Der Schmetterlingsstrauch kann eine Höhe von 250 Zentimetern erreichen. Der Buddleja ist nicht giftig.</w:t>
      </w:r>
    </w:p>
    <w:p w14:paraId="75CB49D5" w14:textId="77777777" w:rsidR="005466BB" w:rsidRPr="00AC543A" w:rsidRDefault="005466BB" w:rsidP="005466BB">
      <w:pPr>
        <w:rPr>
          <w:rFonts w:cstheme="minorHAnsi"/>
          <w:lang w:val="de-DE"/>
        </w:rPr>
      </w:pPr>
      <w:r w:rsidRPr="00AC543A">
        <w:rPr>
          <w:rFonts w:cstheme="minorHAnsi"/>
          <w:lang w:val="de-DE"/>
        </w:rPr>
        <w:t>Pflanzenhöhe</w:t>
      </w:r>
    </w:p>
    <w:p w14:paraId="12DC77B4" w14:textId="77777777" w:rsidR="005466BB" w:rsidRPr="00AC543A" w:rsidRDefault="005466BB" w:rsidP="005466BB">
      <w:pPr>
        <w:rPr>
          <w:rFonts w:cstheme="minorHAnsi"/>
          <w:lang w:val="de-DE"/>
        </w:rPr>
      </w:pPr>
      <w:r w:rsidRPr="00AC543A">
        <w:rPr>
          <w:rFonts w:cstheme="minorHAnsi"/>
          <w:lang w:val="de-DE"/>
        </w:rPr>
        <w:t xml:space="preserve">Der Buddleja </w:t>
      </w:r>
      <w:proofErr w:type="spellStart"/>
      <w:r w:rsidRPr="00AC543A">
        <w:rPr>
          <w:rFonts w:cstheme="minorHAnsi"/>
          <w:lang w:val="de-DE"/>
        </w:rPr>
        <w:t>davidii</w:t>
      </w:r>
      <w:proofErr w:type="spellEnd"/>
      <w:r w:rsidRPr="00AC543A">
        <w:rPr>
          <w:rFonts w:cstheme="minorHAnsi"/>
          <w:lang w:val="de-DE"/>
        </w:rPr>
        <w:t xml:space="preserve"> Royal </w:t>
      </w:r>
      <w:proofErr w:type="spellStart"/>
      <w:r w:rsidRPr="00AC543A">
        <w:rPr>
          <w:rFonts w:cstheme="minorHAnsi"/>
          <w:lang w:val="de-DE"/>
        </w:rPr>
        <w:t>Red</w:t>
      </w:r>
      <w:proofErr w:type="spellEnd"/>
      <w:r w:rsidRPr="00AC543A">
        <w:rPr>
          <w:rFonts w:cstheme="minorHAnsi"/>
          <w:lang w:val="de-DE"/>
        </w:rPr>
        <w:t xml:space="preserve"> hat eine Höhe von </w:t>
      </w:r>
      <w:r w:rsidRPr="00AC543A">
        <w:rPr>
          <w:rFonts w:cstheme="minorHAnsi"/>
          <w:highlight w:val="yellow"/>
          <w:lang w:val="de-DE"/>
        </w:rPr>
        <w:t>X-X</w:t>
      </w:r>
      <w:r w:rsidRPr="00AC543A">
        <w:rPr>
          <w:rFonts w:cstheme="minorHAnsi"/>
          <w:lang w:val="de-DE"/>
        </w:rPr>
        <w:t xml:space="preserve"> cm (gemessen mit dem Topf).</w:t>
      </w:r>
    </w:p>
    <w:p w14:paraId="2EE8E9AA" w14:textId="77777777" w:rsidR="005466BB" w:rsidRPr="00AC543A" w:rsidRDefault="005466BB" w:rsidP="005466BB">
      <w:pPr>
        <w:rPr>
          <w:rFonts w:cstheme="minorHAnsi"/>
          <w:lang w:val="de-DE"/>
        </w:rPr>
      </w:pPr>
      <w:r w:rsidRPr="00AC543A">
        <w:rPr>
          <w:rFonts w:cstheme="minorHAnsi"/>
          <w:lang w:val="de-DE"/>
        </w:rPr>
        <w:t xml:space="preserve">Diese Pflanze wird in einem Topf mit </w:t>
      </w:r>
      <w:r w:rsidRPr="00AC543A">
        <w:rPr>
          <w:rFonts w:cstheme="minorHAnsi"/>
          <w:highlight w:val="yellow"/>
          <w:lang w:val="de-DE"/>
        </w:rPr>
        <w:t>X-X</w:t>
      </w:r>
      <w:r w:rsidRPr="00AC543A">
        <w:rPr>
          <w:rFonts w:cstheme="minorHAnsi"/>
          <w:lang w:val="de-DE"/>
        </w:rPr>
        <w:t xml:space="preserve"> cm Durchmesser/Breite geliefert.</w:t>
      </w:r>
    </w:p>
    <w:p w14:paraId="3858FE38" w14:textId="77777777" w:rsidR="005466BB" w:rsidRPr="00AC543A" w:rsidRDefault="005466BB" w:rsidP="005466BB">
      <w:pPr>
        <w:rPr>
          <w:rFonts w:cstheme="minorHAnsi"/>
          <w:lang w:val="de-DE"/>
        </w:rPr>
      </w:pPr>
    </w:p>
    <w:p w14:paraId="491D6D8E" w14:textId="77777777" w:rsidR="005466BB" w:rsidRPr="00AC543A" w:rsidRDefault="005466BB" w:rsidP="005466BB">
      <w:pPr>
        <w:rPr>
          <w:rFonts w:cstheme="minorHAnsi"/>
          <w:lang w:val="de-DE"/>
        </w:rPr>
      </w:pPr>
      <w:r w:rsidRPr="00AC543A">
        <w:rPr>
          <w:rFonts w:cstheme="minorHAnsi"/>
          <w:lang w:val="de-DE"/>
        </w:rPr>
        <w:t>Einzigartige Verkaufsargumente</w:t>
      </w:r>
    </w:p>
    <w:p w14:paraId="0900B7CE" w14:textId="77777777" w:rsidR="005466BB" w:rsidRPr="00AC543A" w:rsidRDefault="005466BB" w:rsidP="005466BB">
      <w:pPr>
        <w:rPr>
          <w:rFonts w:cstheme="minorHAnsi"/>
          <w:lang w:val="de-DE"/>
        </w:rPr>
      </w:pPr>
      <w:r w:rsidRPr="00AC543A">
        <w:rPr>
          <w:rFonts w:cstheme="minorHAnsi"/>
          <w:lang w:val="de-DE"/>
        </w:rPr>
        <w:t>- Reichhaltig blühend</w:t>
      </w:r>
    </w:p>
    <w:p w14:paraId="7B981DCB" w14:textId="77777777" w:rsidR="005466BB" w:rsidRPr="00AC543A" w:rsidRDefault="005466BB" w:rsidP="005466BB">
      <w:pPr>
        <w:rPr>
          <w:rFonts w:cstheme="minorHAnsi"/>
          <w:lang w:val="de-DE"/>
        </w:rPr>
      </w:pPr>
      <w:r w:rsidRPr="00AC543A">
        <w:rPr>
          <w:rFonts w:cstheme="minorHAnsi"/>
          <w:lang w:val="de-DE"/>
        </w:rPr>
        <w:t>- Schnell wachsend</w:t>
      </w:r>
    </w:p>
    <w:p w14:paraId="15BBEB49" w14:textId="77777777" w:rsidR="005466BB" w:rsidRPr="00AC543A" w:rsidRDefault="005466BB" w:rsidP="005466BB">
      <w:pPr>
        <w:rPr>
          <w:rFonts w:cstheme="minorHAnsi"/>
          <w:lang w:val="de-DE"/>
        </w:rPr>
      </w:pPr>
      <w:r w:rsidRPr="00AC543A">
        <w:rPr>
          <w:rFonts w:cstheme="minorHAnsi"/>
          <w:lang w:val="de-DE"/>
        </w:rPr>
        <w:t>- Zieht Schmetterlinge an</w:t>
      </w:r>
    </w:p>
    <w:p w14:paraId="3355BBD2" w14:textId="653E10C8" w:rsidR="005466BB" w:rsidRPr="00AC543A" w:rsidRDefault="005466BB" w:rsidP="005466BB">
      <w:pPr>
        <w:rPr>
          <w:rFonts w:cstheme="minorHAnsi"/>
          <w:lang w:val="de-DE"/>
        </w:rPr>
      </w:pPr>
      <w:r w:rsidRPr="00AC543A">
        <w:rPr>
          <w:rFonts w:cstheme="minorHAnsi"/>
          <w:lang w:val="de-DE"/>
        </w:rPr>
        <w:t>- Sonnen-Anbieter</w:t>
      </w:r>
    </w:p>
    <w:p w14:paraId="29BCA2EF" w14:textId="1916AA84" w:rsidR="005466BB" w:rsidRPr="00AC543A" w:rsidRDefault="005466BB" w:rsidP="005466BB">
      <w:pPr>
        <w:rPr>
          <w:rFonts w:cstheme="minorHAnsi"/>
          <w:lang w:val="de-DE"/>
        </w:rPr>
      </w:pPr>
    </w:p>
    <w:p w14:paraId="159845F9" w14:textId="0DC127E5" w:rsidR="005466BB" w:rsidRPr="00AC543A" w:rsidRDefault="005466BB" w:rsidP="005466BB">
      <w:pPr>
        <w:rPr>
          <w:rFonts w:cstheme="minorHAnsi"/>
          <w:lang w:val="de-DE"/>
        </w:rPr>
      </w:pPr>
    </w:p>
    <w:p w14:paraId="462425C7" w14:textId="73CA15DC" w:rsidR="005466BB" w:rsidRPr="00AC543A" w:rsidRDefault="005466BB" w:rsidP="005466BB">
      <w:pPr>
        <w:rPr>
          <w:rFonts w:cstheme="minorHAnsi"/>
          <w:lang w:val="de-DE"/>
        </w:rPr>
      </w:pPr>
    </w:p>
    <w:p w14:paraId="2AB59F92" w14:textId="14B76741" w:rsidR="005466BB" w:rsidRPr="00AC543A" w:rsidRDefault="005466BB" w:rsidP="005466BB">
      <w:pPr>
        <w:rPr>
          <w:rFonts w:cstheme="minorHAnsi"/>
          <w:lang w:val="de-DE"/>
        </w:rPr>
      </w:pPr>
    </w:p>
    <w:p w14:paraId="5B00D977" w14:textId="4AA3948E" w:rsidR="005466BB" w:rsidRPr="00AC543A" w:rsidRDefault="005466BB" w:rsidP="005466BB">
      <w:pPr>
        <w:rPr>
          <w:rFonts w:cstheme="minorHAnsi"/>
          <w:lang w:val="de-DE"/>
        </w:rPr>
      </w:pPr>
    </w:p>
    <w:p w14:paraId="0086DBC3" w14:textId="50A988F4" w:rsidR="005466BB" w:rsidRPr="00AC543A" w:rsidRDefault="005466BB" w:rsidP="005466BB">
      <w:pPr>
        <w:rPr>
          <w:rFonts w:cstheme="minorHAnsi"/>
          <w:lang w:val="de-DE"/>
        </w:rPr>
      </w:pPr>
    </w:p>
    <w:p w14:paraId="12F7CC91" w14:textId="476F8009" w:rsidR="005466BB" w:rsidRPr="00AC543A" w:rsidRDefault="005466BB" w:rsidP="005466BB">
      <w:pPr>
        <w:rPr>
          <w:rFonts w:cstheme="minorHAnsi"/>
          <w:lang w:val="de-DE"/>
        </w:rPr>
      </w:pPr>
    </w:p>
    <w:p w14:paraId="1B8FBD4D" w14:textId="745DF941" w:rsidR="005466BB" w:rsidRPr="00AC543A" w:rsidRDefault="005466BB" w:rsidP="005466BB">
      <w:pPr>
        <w:rPr>
          <w:rFonts w:cstheme="minorHAnsi"/>
          <w:lang w:val="de-DE"/>
        </w:rPr>
      </w:pPr>
    </w:p>
    <w:p w14:paraId="54301AFD" w14:textId="548836CC" w:rsidR="005466BB" w:rsidRPr="00AC543A" w:rsidRDefault="005466BB" w:rsidP="005466BB">
      <w:pPr>
        <w:rPr>
          <w:rFonts w:cstheme="minorHAnsi"/>
          <w:lang w:val="de-DE"/>
        </w:rPr>
      </w:pPr>
    </w:p>
    <w:p w14:paraId="08AB169D" w14:textId="268F4B18" w:rsidR="005466BB" w:rsidRPr="00AC543A" w:rsidRDefault="005466BB" w:rsidP="005466BB">
      <w:pPr>
        <w:rPr>
          <w:rFonts w:cstheme="minorHAnsi"/>
          <w:lang w:val="de-DE"/>
        </w:rPr>
      </w:pPr>
    </w:p>
    <w:p w14:paraId="6240AB30" w14:textId="65F4379D" w:rsidR="005466BB" w:rsidRPr="00AC543A" w:rsidRDefault="005466BB" w:rsidP="005466BB">
      <w:pPr>
        <w:rPr>
          <w:rFonts w:cstheme="minorHAnsi"/>
          <w:lang w:val="de-DE"/>
        </w:rPr>
      </w:pPr>
    </w:p>
    <w:p w14:paraId="65066071" w14:textId="40AECA29" w:rsidR="005466BB" w:rsidRPr="00AC543A" w:rsidRDefault="005466BB" w:rsidP="005466BB">
      <w:pPr>
        <w:rPr>
          <w:rFonts w:cstheme="minorHAnsi"/>
          <w:lang w:val="de-DE"/>
        </w:rPr>
      </w:pPr>
    </w:p>
    <w:p w14:paraId="238EAC7B" w14:textId="77777777" w:rsidR="00AC543A" w:rsidRPr="00AC543A" w:rsidRDefault="00AC543A" w:rsidP="005466BB">
      <w:pPr>
        <w:rPr>
          <w:rFonts w:cstheme="minorHAnsi"/>
          <w:b/>
          <w:bCs/>
          <w:sz w:val="32"/>
          <w:szCs w:val="32"/>
          <w:lang w:val="en-GB"/>
        </w:rPr>
      </w:pPr>
      <w:r w:rsidRPr="00AC543A">
        <w:rPr>
          <w:rFonts w:cstheme="minorHAnsi"/>
          <w:b/>
          <w:bCs/>
          <w:sz w:val="32"/>
          <w:szCs w:val="32"/>
          <w:lang w:val="en-GB"/>
        </w:rPr>
        <w:lastRenderedPageBreak/>
        <w:t xml:space="preserve">Set de 2 </w:t>
      </w:r>
      <w:proofErr w:type="spellStart"/>
      <w:r w:rsidR="005466BB" w:rsidRPr="00AC543A">
        <w:rPr>
          <w:rFonts w:cstheme="minorHAnsi"/>
          <w:b/>
          <w:bCs/>
          <w:sz w:val="32"/>
          <w:szCs w:val="32"/>
          <w:lang w:val="en-GB"/>
        </w:rPr>
        <w:t>Buddleja</w:t>
      </w:r>
      <w:proofErr w:type="spellEnd"/>
      <w:r w:rsidR="005466BB" w:rsidRPr="00AC543A">
        <w:rPr>
          <w:rFonts w:cstheme="minorHAnsi"/>
          <w:b/>
          <w:bCs/>
          <w:sz w:val="32"/>
          <w:szCs w:val="32"/>
          <w:lang w:val="en-GB"/>
        </w:rPr>
        <w:t xml:space="preserve"> </w:t>
      </w:r>
      <w:proofErr w:type="spellStart"/>
      <w:r w:rsidR="005466BB" w:rsidRPr="00AC543A">
        <w:rPr>
          <w:rFonts w:cstheme="minorHAnsi"/>
          <w:b/>
          <w:bCs/>
          <w:sz w:val="32"/>
          <w:szCs w:val="32"/>
          <w:lang w:val="en-GB"/>
        </w:rPr>
        <w:t>davidii</w:t>
      </w:r>
      <w:proofErr w:type="spellEnd"/>
      <w:r w:rsidR="005466BB" w:rsidRPr="00AC543A">
        <w:rPr>
          <w:rFonts w:cstheme="minorHAnsi"/>
          <w:b/>
          <w:bCs/>
          <w:sz w:val="32"/>
          <w:szCs w:val="32"/>
          <w:lang w:val="en-GB"/>
        </w:rPr>
        <w:t xml:space="preserve"> </w:t>
      </w:r>
      <w:r w:rsidRPr="00AC543A">
        <w:rPr>
          <w:rFonts w:cstheme="minorHAnsi"/>
          <w:b/>
          <w:bCs/>
          <w:sz w:val="32"/>
          <w:szCs w:val="32"/>
          <w:lang w:val="en-GB"/>
        </w:rPr>
        <w:t>‚</w:t>
      </w:r>
      <w:r w:rsidR="005466BB" w:rsidRPr="00AC543A">
        <w:rPr>
          <w:rFonts w:cstheme="minorHAnsi"/>
          <w:b/>
          <w:bCs/>
          <w:sz w:val="32"/>
          <w:szCs w:val="32"/>
          <w:lang w:val="en-GB"/>
        </w:rPr>
        <w:t>Royal Red</w:t>
      </w:r>
      <w:r w:rsidRPr="00AC543A">
        <w:rPr>
          <w:rFonts w:cstheme="minorHAnsi"/>
          <w:b/>
          <w:bCs/>
          <w:sz w:val="32"/>
          <w:szCs w:val="32"/>
          <w:lang w:val="en-GB"/>
        </w:rPr>
        <w:t>‘</w:t>
      </w:r>
    </w:p>
    <w:p w14:paraId="1ED9DA25" w14:textId="337B9DDC" w:rsidR="005466BB" w:rsidRPr="005466BB" w:rsidRDefault="005466BB" w:rsidP="005466BB">
      <w:pPr>
        <w:rPr>
          <w:rFonts w:cstheme="minorHAnsi"/>
          <w:lang w:val="en-GB"/>
        </w:rPr>
      </w:pPr>
      <w:proofErr w:type="spellStart"/>
      <w:r w:rsidRPr="005466BB">
        <w:rPr>
          <w:rFonts w:cstheme="minorHAnsi"/>
          <w:lang w:val="en-GB"/>
        </w:rPr>
        <w:t>Informations</w:t>
      </w:r>
      <w:proofErr w:type="spellEnd"/>
      <w:r w:rsidRPr="005466BB">
        <w:rPr>
          <w:rFonts w:cstheme="minorHAnsi"/>
          <w:lang w:val="en-GB"/>
        </w:rPr>
        <w:t xml:space="preserve"> sur le </w:t>
      </w:r>
      <w:proofErr w:type="spellStart"/>
      <w:r w:rsidRPr="005466BB">
        <w:rPr>
          <w:rFonts w:cstheme="minorHAnsi"/>
          <w:lang w:val="en-GB"/>
        </w:rPr>
        <w:t>produit</w:t>
      </w:r>
      <w:proofErr w:type="spellEnd"/>
    </w:p>
    <w:p w14:paraId="26928DC4" w14:textId="77777777" w:rsidR="005466BB" w:rsidRPr="005466BB" w:rsidRDefault="005466BB" w:rsidP="005466BB">
      <w:pPr>
        <w:rPr>
          <w:rFonts w:cstheme="minorHAnsi"/>
          <w:lang w:val="en-GB"/>
        </w:rPr>
      </w:pPr>
      <w:r w:rsidRPr="005466BB">
        <w:rPr>
          <w:rFonts w:cstheme="minorHAnsi"/>
          <w:lang w:val="en-GB"/>
        </w:rPr>
        <w:t xml:space="preserve">Le </w:t>
      </w:r>
      <w:proofErr w:type="spellStart"/>
      <w:r w:rsidRPr="005466BB">
        <w:rPr>
          <w:rFonts w:cstheme="minorHAnsi"/>
          <w:lang w:val="en-GB"/>
        </w:rPr>
        <w:t>Buddleja</w:t>
      </w:r>
      <w:proofErr w:type="spellEnd"/>
      <w:r w:rsidRPr="005466BB">
        <w:rPr>
          <w:rFonts w:cstheme="minorHAnsi"/>
          <w:lang w:val="en-GB"/>
        </w:rPr>
        <w:t xml:space="preserve"> </w:t>
      </w:r>
      <w:proofErr w:type="spellStart"/>
      <w:r w:rsidRPr="005466BB">
        <w:rPr>
          <w:rFonts w:cstheme="minorHAnsi"/>
          <w:lang w:val="en-GB"/>
        </w:rPr>
        <w:t>est</w:t>
      </w:r>
      <w:proofErr w:type="spellEnd"/>
      <w:r w:rsidRPr="005466BB">
        <w:rPr>
          <w:rFonts w:cstheme="minorHAnsi"/>
          <w:lang w:val="en-GB"/>
        </w:rPr>
        <w:t xml:space="preserve"> un magnifique </w:t>
      </w:r>
      <w:proofErr w:type="spellStart"/>
      <w:r w:rsidRPr="005466BB">
        <w:rPr>
          <w:rFonts w:cstheme="minorHAnsi"/>
          <w:lang w:val="en-GB"/>
        </w:rPr>
        <w:t>arbuste</w:t>
      </w:r>
      <w:proofErr w:type="spellEnd"/>
      <w:r w:rsidRPr="005466BB">
        <w:rPr>
          <w:rFonts w:cstheme="minorHAnsi"/>
          <w:lang w:val="en-GB"/>
        </w:rPr>
        <w:t xml:space="preserve"> à fleurs qui attire </w:t>
      </w:r>
      <w:proofErr w:type="spellStart"/>
      <w:r w:rsidRPr="005466BB">
        <w:rPr>
          <w:rFonts w:cstheme="minorHAnsi"/>
          <w:lang w:val="en-GB"/>
        </w:rPr>
        <w:t>toutes</w:t>
      </w:r>
      <w:proofErr w:type="spellEnd"/>
      <w:r w:rsidRPr="005466BB">
        <w:rPr>
          <w:rFonts w:cstheme="minorHAnsi"/>
          <w:lang w:val="en-GB"/>
        </w:rPr>
        <w:t xml:space="preserve"> </w:t>
      </w:r>
      <w:proofErr w:type="spellStart"/>
      <w:r w:rsidRPr="005466BB">
        <w:rPr>
          <w:rFonts w:cstheme="minorHAnsi"/>
          <w:lang w:val="en-GB"/>
        </w:rPr>
        <w:t>sortes</w:t>
      </w:r>
      <w:proofErr w:type="spellEnd"/>
      <w:r w:rsidRPr="005466BB">
        <w:rPr>
          <w:rFonts w:cstheme="minorHAnsi"/>
          <w:lang w:val="en-GB"/>
        </w:rPr>
        <w:t xml:space="preserve"> de papillons et </w:t>
      </w:r>
      <w:proofErr w:type="spellStart"/>
      <w:r w:rsidRPr="005466BB">
        <w:rPr>
          <w:rFonts w:cstheme="minorHAnsi"/>
          <w:lang w:val="en-GB"/>
        </w:rPr>
        <w:t>d'insectes</w:t>
      </w:r>
      <w:proofErr w:type="spellEnd"/>
      <w:r w:rsidRPr="005466BB">
        <w:rPr>
          <w:rFonts w:cstheme="minorHAnsi"/>
          <w:lang w:val="en-GB"/>
        </w:rPr>
        <w:t xml:space="preserve">. </w:t>
      </w:r>
      <w:proofErr w:type="spellStart"/>
      <w:r w:rsidRPr="005466BB">
        <w:rPr>
          <w:rFonts w:cstheme="minorHAnsi"/>
          <w:lang w:val="en-GB"/>
        </w:rPr>
        <w:t>Ceci</w:t>
      </w:r>
      <w:proofErr w:type="spellEnd"/>
      <w:r w:rsidRPr="005466BB">
        <w:rPr>
          <w:rFonts w:cstheme="minorHAnsi"/>
          <w:lang w:val="en-GB"/>
        </w:rPr>
        <w:t xml:space="preserve"> </w:t>
      </w:r>
      <w:proofErr w:type="spellStart"/>
      <w:r w:rsidRPr="005466BB">
        <w:rPr>
          <w:rFonts w:cstheme="minorHAnsi"/>
          <w:lang w:val="en-GB"/>
        </w:rPr>
        <w:t>est</w:t>
      </w:r>
      <w:proofErr w:type="spellEnd"/>
      <w:r w:rsidRPr="005466BB">
        <w:rPr>
          <w:rFonts w:cstheme="minorHAnsi"/>
          <w:lang w:val="en-GB"/>
        </w:rPr>
        <w:t xml:space="preserve"> </w:t>
      </w:r>
      <w:proofErr w:type="spellStart"/>
      <w:r w:rsidRPr="005466BB">
        <w:rPr>
          <w:rFonts w:cstheme="minorHAnsi"/>
          <w:lang w:val="en-GB"/>
        </w:rPr>
        <w:t>principalement</w:t>
      </w:r>
      <w:proofErr w:type="spellEnd"/>
      <w:r w:rsidRPr="005466BB">
        <w:rPr>
          <w:rFonts w:cstheme="minorHAnsi"/>
          <w:lang w:val="en-GB"/>
        </w:rPr>
        <w:t xml:space="preserve"> </w:t>
      </w:r>
      <w:proofErr w:type="spellStart"/>
      <w:r w:rsidRPr="005466BB">
        <w:rPr>
          <w:rFonts w:cstheme="minorHAnsi"/>
          <w:lang w:val="en-GB"/>
        </w:rPr>
        <w:t>dû</w:t>
      </w:r>
      <w:proofErr w:type="spellEnd"/>
      <w:r w:rsidRPr="005466BB">
        <w:rPr>
          <w:rFonts w:cstheme="minorHAnsi"/>
          <w:lang w:val="en-GB"/>
        </w:rPr>
        <w:t xml:space="preserve"> aux </w:t>
      </w:r>
      <w:proofErr w:type="spellStart"/>
      <w:r w:rsidRPr="005466BB">
        <w:rPr>
          <w:rFonts w:cstheme="minorHAnsi"/>
          <w:lang w:val="en-GB"/>
        </w:rPr>
        <w:t>nombreux</w:t>
      </w:r>
      <w:proofErr w:type="spellEnd"/>
      <w:r w:rsidRPr="005466BB">
        <w:rPr>
          <w:rFonts w:cstheme="minorHAnsi"/>
          <w:lang w:val="en-GB"/>
        </w:rPr>
        <w:t xml:space="preserve"> bouquets de fleurs </w:t>
      </w:r>
      <w:proofErr w:type="spellStart"/>
      <w:r w:rsidRPr="005466BB">
        <w:rPr>
          <w:rFonts w:cstheme="minorHAnsi"/>
          <w:lang w:val="en-GB"/>
        </w:rPr>
        <w:t>parfumées</w:t>
      </w:r>
      <w:proofErr w:type="spellEnd"/>
      <w:r w:rsidRPr="005466BB">
        <w:rPr>
          <w:rFonts w:cstheme="minorHAnsi"/>
          <w:lang w:val="en-GB"/>
        </w:rPr>
        <w:t xml:space="preserve"> que la </w:t>
      </w:r>
      <w:proofErr w:type="spellStart"/>
      <w:r w:rsidRPr="005466BB">
        <w:rPr>
          <w:rFonts w:cstheme="minorHAnsi"/>
          <w:lang w:val="en-GB"/>
        </w:rPr>
        <w:t>plante</w:t>
      </w:r>
      <w:proofErr w:type="spellEnd"/>
      <w:r w:rsidRPr="005466BB">
        <w:rPr>
          <w:rFonts w:cstheme="minorHAnsi"/>
          <w:lang w:val="en-GB"/>
        </w:rPr>
        <w:t xml:space="preserve"> </w:t>
      </w:r>
      <w:proofErr w:type="spellStart"/>
      <w:r w:rsidRPr="005466BB">
        <w:rPr>
          <w:rFonts w:cstheme="minorHAnsi"/>
          <w:lang w:val="en-GB"/>
        </w:rPr>
        <w:t>produit</w:t>
      </w:r>
      <w:proofErr w:type="spellEnd"/>
      <w:r w:rsidRPr="005466BB">
        <w:rPr>
          <w:rFonts w:cstheme="minorHAnsi"/>
          <w:lang w:val="en-GB"/>
        </w:rPr>
        <w:t xml:space="preserve"> de </w:t>
      </w:r>
      <w:proofErr w:type="spellStart"/>
      <w:r w:rsidRPr="005466BB">
        <w:rPr>
          <w:rFonts w:cstheme="minorHAnsi"/>
          <w:lang w:val="en-GB"/>
        </w:rPr>
        <w:t>juillet</w:t>
      </w:r>
      <w:proofErr w:type="spellEnd"/>
      <w:r w:rsidRPr="005466BB">
        <w:rPr>
          <w:rFonts w:cstheme="minorHAnsi"/>
          <w:lang w:val="en-GB"/>
        </w:rPr>
        <w:t xml:space="preserve"> à </w:t>
      </w:r>
      <w:proofErr w:type="spellStart"/>
      <w:r w:rsidRPr="005466BB">
        <w:rPr>
          <w:rFonts w:cstheme="minorHAnsi"/>
          <w:lang w:val="en-GB"/>
        </w:rPr>
        <w:t>octobre</w:t>
      </w:r>
      <w:proofErr w:type="spellEnd"/>
      <w:r w:rsidRPr="005466BB">
        <w:rPr>
          <w:rFonts w:cstheme="minorHAnsi"/>
          <w:lang w:val="en-GB"/>
        </w:rPr>
        <w:t xml:space="preserve">. </w:t>
      </w:r>
      <w:proofErr w:type="spellStart"/>
      <w:r w:rsidRPr="005466BB">
        <w:rPr>
          <w:rFonts w:cstheme="minorHAnsi"/>
          <w:lang w:val="en-GB"/>
        </w:rPr>
        <w:t>C'est</w:t>
      </w:r>
      <w:proofErr w:type="spellEnd"/>
      <w:r w:rsidRPr="005466BB">
        <w:rPr>
          <w:rFonts w:cstheme="minorHAnsi"/>
          <w:lang w:val="en-GB"/>
        </w:rPr>
        <w:t xml:space="preserve"> </w:t>
      </w:r>
      <w:proofErr w:type="spellStart"/>
      <w:r w:rsidRPr="005466BB">
        <w:rPr>
          <w:rFonts w:cstheme="minorHAnsi"/>
          <w:lang w:val="en-GB"/>
        </w:rPr>
        <w:t>d'ailleurs</w:t>
      </w:r>
      <w:proofErr w:type="spellEnd"/>
      <w:r w:rsidRPr="005466BB">
        <w:rPr>
          <w:rFonts w:cstheme="minorHAnsi"/>
          <w:lang w:val="en-GB"/>
        </w:rPr>
        <w:t xml:space="preserve"> </w:t>
      </w:r>
      <w:proofErr w:type="spellStart"/>
      <w:r w:rsidRPr="005466BB">
        <w:rPr>
          <w:rFonts w:cstheme="minorHAnsi"/>
          <w:lang w:val="en-GB"/>
        </w:rPr>
        <w:t>ce</w:t>
      </w:r>
      <w:proofErr w:type="spellEnd"/>
      <w:r w:rsidRPr="005466BB">
        <w:rPr>
          <w:rFonts w:cstheme="minorHAnsi"/>
          <w:lang w:val="en-GB"/>
        </w:rPr>
        <w:t xml:space="preserve"> qui a </w:t>
      </w:r>
      <w:proofErr w:type="spellStart"/>
      <w:r w:rsidRPr="005466BB">
        <w:rPr>
          <w:rFonts w:cstheme="minorHAnsi"/>
          <w:lang w:val="en-GB"/>
        </w:rPr>
        <w:t>donné</w:t>
      </w:r>
      <w:proofErr w:type="spellEnd"/>
      <w:r w:rsidRPr="005466BB">
        <w:rPr>
          <w:rFonts w:cstheme="minorHAnsi"/>
          <w:lang w:val="en-GB"/>
        </w:rPr>
        <w:t xml:space="preserve"> à la </w:t>
      </w:r>
      <w:proofErr w:type="spellStart"/>
      <w:r w:rsidRPr="005466BB">
        <w:rPr>
          <w:rFonts w:cstheme="minorHAnsi"/>
          <w:lang w:val="en-GB"/>
        </w:rPr>
        <w:t>plante</w:t>
      </w:r>
      <w:proofErr w:type="spellEnd"/>
      <w:r w:rsidRPr="005466BB">
        <w:rPr>
          <w:rFonts w:cstheme="minorHAnsi"/>
          <w:lang w:val="en-GB"/>
        </w:rPr>
        <w:t xml:space="preserve"> son </w:t>
      </w:r>
      <w:proofErr w:type="spellStart"/>
      <w:r w:rsidRPr="005466BB">
        <w:rPr>
          <w:rFonts w:cstheme="minorHAnsi"/>
          <w:lang w:val="en-GB"/>
        </w:rPr>
        <w:t>surnom</w:t>
      </w:r>
      <w:proofErr w:type="spellEnd"/>
      <w:r w:rsidRPr="005466BB">
        <w:rPr>
          <w:rFonts w:cstheme="minorHAnsi"/>
          <w:lang w:val="en-GB"/>
        </w:rPr>
        <w:t xml:space="preserve"> : Butterfly bush. De </w:t>
      </w:r>
      <w:proofErr w:type="spellStart"/>
      <w:r w:rsidRPr="005466BB">
        <w:rPr>
          <w:rFonts w:cstheme="minorHAnsi"/>
          <w:lang w:val="en-GB"/>
        </w:rPr>
        <w:t>tous</w:t>
      </w:r>
      <w:proofErr w:type="spellEnd"/>
      <w:r w:rsidRPr="005466BB">
        <w:rPr>
          <w:rFonts w:cstheme="minorHAnsi"/>
          <w:lang w:val="en-GB"/>
        </w:rPr>
        <w:t xml:space="preserve"> les buissons à papillons, le </w:t>
      </w:r>
      <w:proofErr w:type="spellStart"/>
      <w:r w:rsidRPr="005466BB">
        <w:rPr>
          <w:rFonts w:cstheme="minorHAnsi"/>
          <w:lang w:val="en-GB"/>
        </w:rPr>
        <w:t>Buddleja</w:t>
      </w:r>
      <w:proofErr w:type="spellEnd"/>
      <w:r w:rsidRPr="005466BB">
        <w:rPr>
          <w:rFonts w:cstheme="minorHAnsi"/>
          <w:lang w:val="en-GB"/>
        </w:rPr>
        <w:t xml:space="preserve"> </w:t>
      </w:r>
      <w:proofErr w:type="spellStart"/>
      <w:r w:rsidRPr="005466BB">
        <w:rPr>
          <w:rFonts w:cstheme="minorHAnsi"/>
          <w:lang w:val="en-GB"/>
        </w:rPr>
        <w:t>davidii</w:t>
      </w:r>
      <w:proofErr w:type="spellEnd"/>
      <w:r w:rsidRPr="005466BB">
        <w:rPr>
          <w:rFonts w:cstheme="minorHAnsi"/>
          <w:lang w:val="en-GB"/>
        </w:rPr>
        <w:t xml:space="preserve"> 'Royal Red' </w:t>
      </w:r>
      <w:proofErr w:type="spellStart"/>
      <w:r w:rsidRPr="005466BB">
        <w:rPr>
          <w:rFonts w:cstheme="minorHAnsi"/>
          <w:lang w:val="en-GB"/>
        </w:rPr>
        <w:t>est</w:t>
      </w:r>
      <w:proofErr w:type="spellEnd"/>
      <w:r w:rsidRPr="005466BB">
        <w:rPr>
          <w:rFonts w:cstheme="minorHAnsi"/>
          <w:lang w:val="en-GB"/>
        </w:rPr>
        <w:t xml:space="preserve"> </w:t>
      </w:r>
      <w:proofErr w:type="spellStart"/>
      <w:r w:rsidRPr="005466BB">
        <w:rPr>
          <w:rFonts w:cstheme="minorHAnsi"/>
          <w:lang w:val="en-GB"/>
        </w:rPr>
        <w:t>celui</w:t>
      </w:r>
      <w:proofErr w:type="spellEnd"/>
      <w:r w:rsidRPr="005466BB">
        <w:rPr>
          <w:rFonts w:cstheme="minorHAnsi"/>
          <w:lang w:val="en-GB"/>
        </w:rPr>
        <w:t xml:space="preserve"> </w:t>
      </w:r>
      <w:proofErr w:type="spellStart"/>
      <w:r w:rsidRPr="005466BB">
        <w:rPr>
          <w:rFonts w:cstheme="minorHAnsi"/>
          <w:lang w:val="en-GB"/>
        </w:rPr>
        <w:t>dont</w:t>
      </w:r>
      <w:proofErr w:type="spellEnd"/>
      <w:r w:rsidRPr="005466BB">
        <w:rPr>
          <w:rFonts w:cstheme="minorHAnsi"/>
          <w:lang w:val="en-GB"/>
        </w:rPr>
        <w:t xml:space="preserve"> les fleurs </w:t>
      </w:r>
      <w:proofErr w:type="spellStart"/>
      <w:r w:rsidRPr="005466BB">
        <w:rPr>
          <w:rFonts w:cstheme="minorHAnsi"/>
          <w:lang w:val="en-GB"/>
        </w:rPr>
        <w:t>sont</w:t>
      </w:r>
      <w:proofErr w:type="spellEnd"/>
      <w:r w:rsidRPr="005466BB">
        <w:rPr>
          <w:rFonts w:cstheme="minorHAnsi"/>
          <w:lang w:val="en-GB"/>
        </w:rPr>
        <w:t xml:space="preserve"> les plus rouges. Les fleurs de </w:t>
      </w:r>
      <w:proofErr w:type="spellStart"/>
      <w:r w:rsidRPr="005466BB">
        <w:rPr>
          <w:rFonts w:cstheme="minorHAnsi"/>
          <w:lang w:val="en-GB"/>
        </w:rPr>
        <w:t>ce</w:t>
      </w:r>
      <w:proofErr w:type="spellEnd"/>
      <w:r w:rsidRPr="005466BB">
        <w:rPr>
          <w:rFonts w:cstheme="minorHAnsi"/>
          <w:lang w:val="en-GB"/>
        </w:rPr>
        <w:t xml:space="preserve"> </w:t>
      </w:r>
      <w:proofErr w:type="spellStart"/>
      <w:r w:rsidRPr="005466BB">
        <w:rPr>
          <w:rFonts w:cstheme="minorHAnsi"/>
          <w:lang w:val="en-GB"/>
        </w:rPr>
        <w:t>Buddleja</w:t>
      </w:r>
      <w:proofErr w:type="spellEnd"/>
      <w:r w:rsidRPr="005466BB">
        <w:rPr>
          <w:rFonts w:cstheme="minorHAnsi"/>
          <w:lang w:val="en-GB"/>
        </w:rPr>
        <w:t xml:space="preserve"> ne </w:t>
      </w:r>
      <w:proofErr w:type="spellStart"/>
      <w:r w:rsidRPr="005466BB">
        <w:rPr>
          <w:rFonts w:cstheme="minorHAnsi"/>
          <w:lang w:val="en-GB"/>
        </w:rPr>
        <w:t>sont</w:t>
      </w:r>
      <w:proofErr w:type="spellEnd"/>
      <w:r w:rsidRPr="005466BB">
        <w:rPr>
          <w:rFonts w:cstheme="minorHAnsi"/>
          <w:lang w:val="en-GB"/>
        </w:rPr>
        <w:t xml:space="preserve"> pas </w:t>
      </w:r>
      <w:proofErr w:type="spellStart"/>
      <w:r w:rsidRPr="005466BB">
        <w:rPr>
          <w:rFonts w:cstheme="minorHAnsi"/>
          <w:lang w:val="en-GB"/>
        </w:rPr>
        <w:t>vraiment</w:t>
      </w:r>
      <w:proofErr w:type="spellEnd"/>
      <w:r w:rsidRPr="005466BB">
        <w:rPr>
          <w:rFonts w:cstheme="minorHAnsi"/>
          <w:lang w:val="en-GB"/>
        </w:rPr>
        <w:t xml:space="preserve"> rouges, </w:t>
      </w:r>
      <w:proofErr w:type="spellStart"/>
      <w:r w:rsidRPr="005466BB">
        <w:rPr>
          <w:rFonts w:cstheme="minorHAnsi"/>
          <w:lang w:val="en-GB"/>
        </w:rPr>
        <w:t>mais</w:t>
      </w:r>
      <w:proofErr w:type="spellEnd"/>
      <w:r w:rsidRPr="005466BB">
        <w:rPr>
          <w:rFonts w:cstheme="minorHAnsi"/>
          <w:lang w:val="en-GB"/>
        </w:rPr>
        <w:t xml:space="preserve"> </w:t>
      </w:r>
      <w:proofErr w:type="spellStart"/>
      <w:r w:rsidRPr="005466BB">
        <w:rPr>
          <w:rFonts w:cstheme="minorHAnsi"/>
          <w:lang w:val="en-GB"/>
        </w:rPr>
        <w:t>elles</w:t>
      </w:r>
      <w:proofErr w:type="spellEnd"/>
      <w:r w:rsidRPr="005466BB">
        <w:rPr>
          <w:rFonts w:cstheme="minorHAnsi"/>
          <w:lang w:val="en-GB"/>
        </w:rPr>
        <w:t xml:space="preserve"> </w:t>
      </w:r>
      <w:proofErr w:type="spellStart"/>
      <w:r w:rsidRPr="005466BB">
        <w:rPr>
          <w:rFonts w:cstheme="minorHAnsi"/>
          <w:lang w:val="en-GB"/>
        </w:rPr>
        <w:t>ont</w:t>
      </w:r>
      <w:proofErr w:type="spellEnd"/>
      <w:r w:rsidRPr="005466BB">
        <w:rPr>
          <w:rFonts w:cstheme="minorHAnsi"/>
          <w:lang w:val="en-GB"/>
        </w:rPr>
        <w:t xml:space="preserve"> </w:t>
      </w:r>
      <w:proofErr w:type="spellStart"/>
      <w:r w:rsidRPr="005466BB">
        <w:rPr>
          <w:rFonts w:cstheme="minorHAnsi"/>
          <w:lang w:val="en-GB"/>
        </w:rPr>
        <w:t>une</w:t>
      </w:r>
      <w:proofErr w:type="spellEnd"/>
      <w:r w:rsidRPr="005466BB">
        <w:rPr>
          <w:rFonts w:cstheme="minorHAnsi"/>
          <w:lang w:val="en-GB"/>
        </w:rPr>
        <w:t xml:space="preserve"> couleur plus </w:t>
      </w:r>
      <w:proofErr w:type="spellStart"/>
      <w:r w:rsidRPr="005466BB">
        <w:rPr>
          <w:rFonts w:cstheme="minorHAnsi"/>
          <w:lang w:val="en-GB"/>
        </w:rPr>
        <w:t>violette</w:t>
      </w:r>
      <w:proofErr w:type="spellEnd"/>
      <w:r w:rsidRPr="005466BB">
        <w:rPr>
          <w:rFonts w:cstheme="minorHAnsi"/>
          <w:lang w:val="en-GB"/>
        </w:rPr>
        <w:t xml:space="preserve">/rouge. </w:t>
      </w:r>
    </w:p>
    <w:p w14:paraId="5F556740" w14:textId="77777777" w:rsidR="005466BB" w:rsidRPr="005466BB" w:rsidRDefault="005466BB" w:rsidP="005466BB">
      <w:pPr>
        <w:rPr>
          <w:rFonts w:cstheme="minorHAnsi"/>
          <w:lang w:val="en-GB"/>
        </w:rPr>
      </w:pPr>
      <w:proofErr w:type="spellStart"/>
      <w:r w:rsidRPr="005466BB">
        <w:rPr>
          <w:rFonts w:cstheme="minorHAnsi"/>
          <w:lang w:val="en-GB"/>
        </w:rPr>
        <w:t>Soins</w:t>
      </w:r>
      <w:proofErr w:type="spellEnd"/>
    </w:p>
    <w:p w14:paraId="6A66F44A" w14:textId="77777777" w:rsidR="005466BB" w:rsidRPr="00AC543A" w:rsidRDefault="005466BB" w:rsidP="005466BB">
      <w:pPr>
        <w:rPr>
          <w:rFonts w:cstheme="minorHAnsi"/>
          <w:lang w:val="de-DE"/>
        </w:rPr>
      </w:pPr>
      <w:proofErr w:type="spellStart"/>
      <w:r w:rsidRPr="005466BB">
        <w:rPr>
          <w:rFonts w:cstheme="minorHAnsi"/>
          <w:lang w:val="en-GB"/>
        </w:rPr>
        <w:t>Plantez</w:t>
      </w:r>
      <w:proofErr w:type="spellEnd"/>
      <w:r w:rsidRPr="005466BB">
        <w:rPr>
          <w:rFonts w:cstheme="minorHAnsi"/>
          <w:lang w:val="en-GB"/>
        </w:rPr>
        <w:t xml:space="preserve"> le </w:t>
      </w:r>
      <w:proofErr w:type="spellStart"/>
      <w:r w:rsidRPr="005466BB">
        <w:rPr>
          <w:rFonts w:cstheme="minorHAnsi"/>
          <w:lang w:val="en-GB"/>
        </w:rPr>
        <w:t>Buddleja</w:t>
      </w:r>
      <w:proofErr w:type="spellEnd"/>
      <w:r w:rsidRPr="005466BB">
        <w:rPr>
          <w:rFonts w:cstheme="minorHAnsi"/>
          <w:lang w:val="en-GB"/>
        </w:rPr>
        <w:t xml:space="preserve"> Royal Red dans un </w:t>
      </w:r>
      <w:proofErr w:type="spellStart"/>
      <w:r w:rsidRPr="005466BB">
        <w:rPr>
          <w:rFonts w:cstheme="minorHAnsi"/>
          <w:lang w:val="en-GB"/>
        </w:rPr>
        <w:t>endroit</w:t>
      </w:r>
      <w:proofErr w:type="spellEnd"/>
      <w:r w:rsidRPr="005466BB">
        <w:rPr>
          <w:rFonts w:cstheme="minorHAnsi"/>
          <w:lang w:val="en-GB"/>
        </w:rPr>
        <w:t xml:space="preserve"> </w:t>
      </w:r>
      <w:proofErr w:type="spellStart"/>
      <w:r w:rsidRPr="005466BB">
        <w:rPr>
          <w:rFonts w:cstheme="minorHAnsi"/>
          <w:lang w:val="en-GB"/>
        </w:rPr>
        <w:t>ensoleillé</w:t>
      </w:r>
      <w:proofErr w:type="spellEnd"/>
      <w:r w:rsidRPr="005466BB">
        <w:rPr>
          <w:rFonts w:cstheme="minorHAnsi"/>
          <w:lang w:val="en-GB"/>
        </w:rPr>
        <w:t xml:space="preserve">, car </w:t>
      </w:r>
      <w:proofErr w:type="spellStart"/>
      <w:r w:rsidRPr="005466BB">
        <w:rPr>
          <w:rFonts w:cstheme="minorHAnsi"/>
          <w:lang w:val="en-GB"/>
        </w:rPr>
        <w:t>c'est</w:t>
      </w:r>
      <w:proofErr w:type="spellEnd"/>
      <w:r w:rsidRPr="005466BB">
        <w:rPr>
          <w:rFonts w:cstheme="minorHAnsi"/>
          <w:lang w:val="en-GB"/>
        </w:rPr>
        <w:t xml:space="preserve"> </w:t>
      </w:r>
      <w:proofErr w:type="spellStart"/>
      <w:r w:rsidRPr="005466BB">
        <w:rPr>
          <w:rFonts w:cstheme="minorHAnsi"/>
          <w:lang w:val="en-GB"/>
        </w:rPr>
        <w:t>là</w:t>
      </w:r>
      <w:proofErr w:type="spellEnd"/>
      <w:r w:rsidRPr="005466BB">
        <w:rPr>
          <w:rFonts w:cstheme="minorHAnsi"/>
          <w:lang w:val="en-GB"/>
        </w:rPr>
        <w:t xml:space="preserve"> que se </w:t>
      </w:r>
      <w:proofErr w:type="spellStart"/>
      <w:r w:rsidRPr="005466BB">
        <w:rPr>
          <w:rFonts w:cstheme="minorHAnsi"/>
          <w:lang w:val="en-GB"/>
        </w:rPr>
        <w:t>forme</w:t>
      </w:r>
      <w:proofErr w:type="spellEnd"/>
      <w:r w:rsidRPr="005466BB">
        <w:rPr>
          <w:rFonts w:cstheme="minorHAnsi"/>
          <w:lang w:val="en-GB"/>
        </w:rPr>
        <w:t xml:space="preserve"> le plus de nectar et les papillons y </w:t>
      </w:r>
      <w:proofErr w:type="spellStart"/>
      <w:r w:rsidRPr="005466BB">
        <w:rPr>
          <w:rFonts w:cstheme="minorHAnsi"/>
          <w:lang w:val="en-GB"/>
        </w:rPr>
        <w:t>seront</w:t>
      </w:r>
      <w:proofErr w:type="spellEnd"/>
      <w:r w:rsidRPr="005466BB">
        <w:rPr>
          <w:rFonts w:cstheme="minorHAnsi"/>
          <w:lang w:val="en-GB"/>
        </w:rPr>
        <w:t xml:space="preserve"> </w:t>
      </w:r>
      <w:proofErr w:type="spellStart"/>
      <w:r w:rsidRPr="005466BB">
        <w:rPr>
          <w:rFonts w:cstheme="minorHAnsi"/>
          <w:lang w:val="en-GB"/>
        </w:rPr>
        <w:t>attirés</w:t>
      </w:r>
      <w:proofErr w:type="spellEnd"/>
      <w:r w:rsidRPr="005466BB">
        <w:rPr>
          <w:rFonts w:cstheme="minorHAnsi"/>
          <w:lang w:val="en-GB"/>
        </w:rPr>
        <w:t xml:space="preserve"> </w:t>
      </w:r>
      <w:proofErr w:type="spellStart"/>
      <w:r w:rsidRPr="005466BB">
        <w:rPr>
          <w:rFonts w:cstheme="minorHAnsi"/>
          <w:lang w:val="en-GB"/>
        </w:rPr>
        <w:t>comme</w:t>
      </w:r>
      <w:proofErr w:type="spellEnd"/>
      <w:r w:rsidRPr="005466BB">
        <w:rPr>
          <w:rFonts w:cstheme="minorHAnsi"/>
          <w:lang w:val="en-GB"/>
        </w:rPr>
        <w:t xml:space="preserve"> par un </w:t>
      </w:r>
      <w:proofErr w:type="spellStart"/>
      <w:r w:rsidRPr="005466BB">
        <w:rPr>
          <w:rFonts w:cstheme="minorHAnsi"/>
          <w:lang w:val="en-GB"/>
        </w:rPr>
        <w:t>aimant</w:t>
      </w:r>
      <w:proofErr w:type="spellEnd"/>
      <w:r w:rsidRPr="005466BB">
        <w:rPr>
          <w:rFonts w:cstheme="minorHAnsi"/>
          <w:lang w:val="en-GB"/>
        </w:rPr>
        <w:t xml:space="preserve">. </w:t>
      </w:r>
      <w:r w:rsidRPr="00AC543A">
        <w:rPr>
          <w:rFonts w:cstheme="minorHAnsi"/>
          <w:lang w:val="de-DE"/>
        </w:rPr>
        <w:t xml:space="preserve">Au </w:t>
      </w:r>
      <w:proofErr w:type="spellStart"/>
      <w:r w:rsidRPr="00AC543A">
        <w:rPr>
          <w:rFonts w:cstheme="minorHAnsi"/>
          <w:lang w:val="de-DE"/>
        </w:rPr>
        <w:t>printemps</w:t>
      </w:r>
      <w:proofErr w:type="spellEnd"/>
      <w:r w:rsidRPr="00AC543A">
        <w:rPr>
          <w:rFonts w:cstheme="minorHAnsi"/>
          <w:lang w:val="de-DE"/>
        </w:rPr>
        <w:t xml:space="preserve">, le Buddleja </w:t>
      </w:r>
      <w:proofErr w:type="spellStart"/>
      <w:r w:rsidRPr="00AC543A">
        <w:rPr>
          <w:rFonts w:cstheme="minorHAnsi"/>
          <w:lang w:val="de-DE"/>
        </w:rPr>
        <w:t>peut</w:t>
      </w:r>
      <w:proofErr w:type="spellEnd"/>
      <w:r w:rsidRPr="00AC543A">
        <w:rPr>
          <w:rFonts w:cstheme="minorHAnsi"/>
          <w:lang w:val="de-DE"/>
        </w:rPr>
        <w:t xml:space="preserve"> </w:t>
      </w:r>
      <w:proofErr w:type="spellStart"/>
      <w:r w:rsidRPr="00AC543A">
        <w:rPr>
          <w:rFonts w:cstheme="minorHAnsi"/>
          <w:lang w:val="de-DE"/>
        </w:rPr>
        <w:t>être</w:t>
      </w:r>
      <w:proofErr w:type="spellEnd"/>
      <w:r w:rsidRPr="00AC543A">
        <w:rPr>
          <w:rFonts w:cstheme="minorHAnsi"/>
          <w:lang w:val="de-DE"/>
        </w:rPr>
        <w:t xml:space="preserve"> </w:t>
      </w:r>
      <w:proofErr w:type="spellStart"/>
      <w:r w:rsidRPr="00AC543A">
        <w:rPr>
          <w:rFonts w:cstheme="minorHAnsi"/>
          <w:lang w:val="de-DE"/>
        </w:rPr>
        <w:t>taillé</w:t>
      </w:r>
      <w:proofErr w:type="spellEnd"/>
      <w:r w:rsidRPr="00AC543A">
        <w:rPr>
          <w:rFonts w:cstheme="minorHAnsi"/>
          <w:lang w:val="de-DE"/>
        </w:rPr>
        <w:t xml:space="preserve"> à 30 cm du sol. La </w:t>
      </w:r>
      <w:proofErr w:type="spellStart"/>
      <w:r w:rsidRPr="00AC543A">
        <w:rPr>
          <w:rFonts w:cstheme="minorHAnsi"/>
          <w:lang w:val="de-DE"/>
        </w:rPr>
        <w:t>même</w:t>
      </w:r>
      <w:proofErr w:type="spellEnd"/>
      <w:r w:rsidRPr="00AC543A">
        <w:rPr>
          <w:rFonts w:cstheme="minorHAnsi"/>
          <w:lang w:val="de-DE"/>
        </w:rPr>
        <w:t xml:space="preserve"> </w:t>
      </w:r>
      <w:proofErr w:type="spellStart"/>
      <w:r w:rsidRPr="00AC543A">
        <w:rPr>
          <w:rFonts w:cstheme="minorHAnsi"/>
          <w:lang w:val="de-DE"/>
        </w:rPr>
        <w:t>année</w:t>
      </w:r>
      <w:proofErr w:type="spellEnd"/>
      <w:r w:rsidRPr="00AC543A">
        <w:rPr>
          <w:rFonts w:cstheme="minorHAnsi"/>
          <w:lang w:val="de-DE"/>
        </w:rPr>
        <w:t xml:space="preserve">, </w:t>
      </w:r>
      <w:proofErr w:type="spellStart"/>
      <w:r w:rsidRPr="00AC543A">
        <w:rPr>
          <w:rFonts w:cstheme="minorHAnsi"/>
          <w:lang w:val="de-DE"/>
        </w:rPr>
        <w:t>l'arbuste</w:t>
      </w:r>
      <w:proofErr w:type="spellEnd"/>
      <w:r w:rsidRPr="00AC543A">
        <w:rPr>
          <w:rFonts w:cstheme="minorHAnsi"/>
          <w:lang w:val="de-DE"/>
        </w:rPr>
        <w:t xml:space="preserve"> </w:t>
      </w:r>
      <w:proofErr w:type="spellStart"/>
      <w:r w:rsidRPr="00AC543A">
        <w:rPr>
          <w:rFonts w:cstheme="minorHAnsi"/>
          <w:lang w:val="de-DE"/>
        </w:rPr>
        <w:t>atteindra</w:t>
      </w:r>
      <w:proofErr w:type="spellEnd"/>
      <w:r w:rsidRPr="00AC543A">
        <w:rPr>
          <w:rFonts w:cstheme="minorHAnsi"/>
          <w:lang w:val="de-DE"/>
        </w:rPr>
        <w:t xml:space="preserve"> 200 cm et </w:t>
      </w:r>
      <w:proofErr w:type="spellStart"/>
      <w:r w:rsidRPr="00AC543A">
        <w:rPr>
          <w:rFonts w:cstheme="minorHAnsi"/>
          <w:lang w:val="de-DE"/>
        </w:rPr>
        <w:t>fleurira</w:t>
      </w:r>
      <w:proofErr w:type="spellEnd"/>
      <w:r w:rsidRPr="00AC543A">
        <w:rPr>
          <w:rFonts w:cstheme="minorHAnsi"/>
          <w:lang w:val="de-DE"/>
        </w:rPr>
        <w:t xml:space="preserve"> </w:t>
      </w:r>
      <w:proofErr w:type="spellStart"/>
      <w:r w:rsidRPr="00AC543A">
        <w:rPr>
          <w:rFonts w:cstheme="minorHAnsi"/>
          <w:lang w:val="de-DE"/>
        </w:rPr>
        <w:t>abondamment</w:t>
      </w:r>
      <w:proofErr w:type="spellEnd"/>
      <w:r w:rsidRPr="00AC543A">
        <w:rPr>
          <w:rFonts w:cstheme="minorHAnsi"/>
          <w:lang w:val="de-DE"/>
        </w:rPr>
        <w:t xml:space="preserve">. Le </w:t>
      </w:r>
      <w:proofErr w:type="spellStart"/>
      <w:r w:rsidRPr="00AC543A">
        <w:rPr>
          <w:rFonts w:cstheme="minorHAnsi"/>
          <w:lang w:val="de-DE"/>
        </w:rPr>
        <w:t>buisson</w:t>
      </w:r>
      <w:proofErr w:type="spellEnd"/>
      <w:r w:rsidRPr="00AC543A">
        <w:rPr>
          <w:rFonts w:cstheme="minorHAnsi"/>
          <w:lang w:val="de-DE"/>
        </w:rPr>
        <w:t xml:space="preserve"> à </w:t>
      </w:r>
      <w:proofErr w:type="spellStart"/>
      <w:r w:rsidRPr="00AC543A">
        <w:rPr>
          <w:rFonts w:cstheme="minorHAnsi"/>
          <w:lang w:val="de-DE"/>
        </w:rPr>
        <w:t>papillons</w:t>
      </w:r>
      <w:proofErr w:type="spellEnd"/>
      <w:r w:rsidRPr="00AC543A">
        <w:rPr>
          <w:rFonts w:cstheme="minorHAnsi"/>
          <w:lang w:val="de-DE"/>
        </w:rPr>
        <w:t xml:space="preserve"> </w:t>
      </w:r>
      <w:proofErr w:type="spellStart"/>
      <w:r w:rsidRPr="00AC543A">
        <w:rPr>
          <w:rFonts w:cstheme="minorHAnsi"/>
          <w:lang w:val="de-DE"/>
        </w:rPr>
        <w:t>peut</w:t>
      </w:r>
      <w:proofErr w:type="spellEnd"/>
      <w:r w:rsidRPr="00AC543A">
        <w:rPr>
          <w:rFonts w:cstheme="minorHAnsi"/>
          <w:lang w:val="de-DE"/>
        </w:rPr>
        <w:t xml:space="preserve"> </w:t>
      </w:r>
      <w:proofErr w:type="spellStart"/>
      <w:r w:rsidRPr="00AC543A">
        <w:rPr>
          <w:rFonts w:cstheme="minorHAnsi"/>
          <w:lang w:val="de-DE"/>
        </w:rPr>
        <w:t>atteindre</w:t>
      </w:r>
      <w:proofErr w:type="spellEnd"/>
      <w:r w:rsidRPr="00AC543A">
        <w:rPr>
          <w:rFonts w:cstheme="minorHAnsi"/>
          <w:lang w:val="de-DE"/>
        </w:rPr>
        <w:t xml:space="preserve"> </w:t>
      </w:r>
      <w:proofErr w:type="spellStart"/>
      <w:r w:rsidRPr="00AC543A">
        <w:rPr>
          <w:rFonts w:cstheme="minorHAnsi"/>
          <w:lang w:val="de-DE"/>
        </w:rPr>
        <w:t>une</w:t>
      </w:r>
      <w:proofErr w:type="spellEnd"/>
      <w:r w:rsidRPr="00AC543A">
        <w:rPr>
          <w:rFonts w:cstheme="minorHAnsi"/>
          <w:lang w:val="de-DE"/>
        </w:rPr>
        <w:t xml:space="preserve"> </w:t>
      </w:r>
      <w:proofErr w:type="spellStart"/>
      <w:r w:rsidRPr="00AC543A">
        <w:rPr>
          <w:rFonts w:cstheme="minorHAnsi"/>
          <w:lang w:val="de-DE"/>
        </w:rPr>
        <w:t>hauteur</w:t>
      </w:r>
      <w:proofErr w:type="spellEnd"/>
      <w:r w:rsidRPr="00AC543A">
        <w:rPr>
          <w:rFonts w:cstheme="minorHAnsi"/>
          <w:lang w:val="de-DE"/>
        </w:rPr>
        <w:t xml:space="preserve"> de 250 </w:t>
      </w:r>
      <w:proofErr w:type="spellStart"/>
      <w:r w:rsidRPr="00AC543A">
        <w:rPr>
          <w:rFonts w:cstheme="minorHAnsi"/>
          <w:lang w:val="de-DE"/>
        </w:rPr>
        <w:t>centimètres</w:t>
      </w:r>
      <w:proofErr w:type="spellEnd"/>
      <w:r w:rsidRPr="00AC543A">
        <w:rPr>
          <w:rFonts w:cstheme="minorHAnsi"/>
          <w:lang w:val="de-DE"/>
        </w:rPr>
        <w:t xml:space="preserve">. Le Buddleja </w:t>
      </w:r>
      <w:proofErr w:type="spellStart"/>
      <w:r w:rsidRPr="00AC543A">
        <w:rPr>
          <w:rFonts w:cstheme="minorHAnsi"/>
          <w:lang w:val="de-DE"/>
        </w:rPr>
        <w:t>n'est</w:t>
      </w:r>
      <w:proofErr w:type="spellEnd"/>
      <w:r w:rsidRPr="00AC543A">
        <w:rPr>
          <w:rFonts w:cstheme="minorHAnsi"/>
          <w:lang w:val="de-DE"/>
        </w:rPr>
        <w:t xml:space="preserve"> </w:t>
      </w:r>
      <w:proofErr w:type="spellStart"/>
      <w:r w:rsidRPr="00AC543A">
        <w:rPr>
          <w:rFonts w:cstheme="minorHAnsi"/>
          <w:lang w:val="de-DE"/>
        </w:rPr>
        <w:t>pas</w:t>
      </w:r>
      <w:proofErr w:type="spellEnd"/>
      <w:r w:rsidRPr="00AC543A">
        <w:rPr>
          <w:rFonts w:cstheme="minorHAnsi"/>
          <w:lang w:val="de-DE"/>
        </w:rPr>
        <w:t xml:space="preserve"> </w:t>
      </w:r>
      <w:proofErr w:type="spellStart"/>
      <w:r w:rsidRPr="00AC543A">
        <w:rPr>
          <w:rFonts w:cstheme="minorHAnsi"/>
          <w:lang w:val="de-DE"/>
        </w:rPr>
        <w:t>toxique</w:t>
      </w:r>
      <w:proofErr w:type="spellEnd"/>
      <w:r w:rsidRPr="00AC543A">
        <w:rPr>
          <w:rFonts w:cstheme="minorHAnsi"/>
          <w:lang w:val="de-DE"/>
        </w:rPr>
        <w:t>.</w:t>
      </w:r>
    </w:p>
    <w:p w14:paraId="0AB6A642" w14:textId="77777777" w:rsidR="005466BB" w:rsidRPr="00AC543A" w:rsidRDefault="005466BB" w:rsidP="005466BB">
      <w:pPr>
        <w:rPr>
          <w:rFonts w:cstheme="minorHAnsi"/>
          <w:lang w:val="de-DE"/>
        </w:rPr>
      </w:pPr>
      <w:proofErr w:type="spellStart"/>
      <w:r w:rsidRPr="00AC543A">
        <w:rPr>
          <w:rFonts w:cstheme="minorHAnsi"/>
          <w:lang w:val="de-DE"/>
        </w:rPr>
        <w:t>Hauteur</w:t>
      </w:r>
      <w:proofErr w:type="spellEnd"/>
      <w:r w:rsidRPr="00AC543A">
        <w:rPr>
          <w:rFonts w:cstheme="minorHAnsi"/>
          <w:lang w:val="de-DE"/>
        </w:rPr>
        <w:t xml:space="preserve"> de la plante</w:t>
      </w:r>
    </w:p>
    <w:p w14:paraId="1C14F09E" w14:textId="77777777" w:rsidR="005466BB" w:rsidRPr="00AC543A" w:rsidRDefault="005466BB" w:rsidP="005466BB">
      <w:pPr>
        <w:rPr>
          <w:rFonts w:cstheme="minorHAnsi"/>
          <w:lang w:val="de-DE"/>
        </w:rPr>
      </w:pPr>
      <w:r w:rsidRPr="00AC543A">
        <w:rPr>
          <w:rFonts w:cstheme="minorHAnsi"/>
          <w:lang w:val="de-DE"/>
        </w:rPr>
        <w:t xml:space="preserve">Le Buddleja </w:t>
      </w:r>
      <w:proofErr w:type="spellStart"/>
      <w:r w:rsidRPr="00AC543A">
        <w:rPr>
          <w:rFonts w:cstheme="minorHAnsi"/>
          <w:lang w:val="de-DE"/>
        </w:rPr>
        <w:t>davidii</w:t>
      </w:r>
      <w:proofErr w:type="spellEnd"/>
      <w:r w:rsidRPr="00AC543A">
        <w:rPr>
          <w:rFonts w:cstheme="minorHAnsi"/>
          <w:lang w:val="de-DE"/>
        </w:rPr>
        <w:t xml:space="preserve"> Royal </w:t>
      </w:r>
      <w:proofErr w:type="spellStart"/>
      <w:r w:rsidRPr="00AC543A">
        <w:rPr>
          <w:rFonts w:cstheme="minorHAnsi"/>
          <w:lang w:val="de-DE"/>
        </w:rPr>
        <w:t>Red</w:t>
      </w:r>
      <w:proofErr w:type="spellEnd"/>
      <w:r w:rsidRPr="00AC543A">
        <w:rPr>
          <w:rFonts w:cstheme="minorHAnsi"/>
          <w:lang w:val="de-DE"/>
        </w:rPr>
        <w:t xml:space="preserve"> a </w:t>
      </w:r>
      <w:proofErr w:type="spellStart"/>
      <w:r w:rsidRPr="00AC543A">
        <w:rPr>
          <w:rFonts w:cstheme="minorHAnsi"/>
          <w:lang w:val="de-DE"/>
        </w:rPr>
        <w:t>une</w:t>
      </w:r>
      <w:proofErr w:type="spellEnd"/>
      <w:r w:rsidRPr="00AC543A">
        <w:rPr>
          <w:rFonts w:cstheme="minorHAnsi"/>
          <w:lang w:val="de-DE"/>
        </w:rPr>
        <w:t xml:space="preserve"> </w:t>
      </w:r>
      <w:proofErr w:type="spellStart"/>
      <w:r w:rsidRPr="00AC543A">
        <w:rPr>
          <w:rFonts w:cstheme="minorHAnsi"/>
          <w:lang w:val="de-DE"/>
        </w:rPr>
        <w:t>hauteur</w:t>
      </w:r>
      <w:proofErr w:type="spellEnd"/>
      <w:r w:rsidRPr="00AC543A">
        <w:rPr>
          <w:rFonts w:cstheme="minorHAnsi"/>
          <w:lang w:val="de-DE"/>
        </w:rPr>
        <w:t xml:space="preserve"> de </w:t>
      </w:r>
      <w:r w:rsidRPr="00AC543A">
        <w:rPr>
          <w:rFonts w:cstheme="minorHAnsi"/>
          <w:highlight w:val="yellow"/>
          <w:lang w:val="de-DE"/>
        </w:rPr>
        <w:t>X-X cm</w:t>
      </w:r>
      <w:r w:rsidRPr="00AC543A">
        <w:rPr>
          <w:rFonts w:cstheme="minorHAnsi"/>
          <w:lang w:val="de-DE"/>
        </w:rPr>
        <w:t xml:space="preserve"> (</w:t>
      </w:r>
      <w:proofErr w:type="spellStart"/>
      <w:r w:rsidRPr="00AC543A">
        <w:rPr>
          <w:rFonts w:cstheme="minorHAnsi"/>
          <w:lang w:val="de-DE"/>
        </w:rPr>
        <w:t>mesurée</w:t>
      </w:r>
      <w:proofErr w:type="spellEnd"/>
      <w:r w:rsidRPr="00AC543A">
        <w:rPr>
          <w:rFonts w:cstheme="minorHAnsi"/>
          <w:lang w:val="de-DE"/>
        </w:rPr>
        <w:t xml:space="preserve"> </w:t>
      </w:r>
      <w:proofErr w:type="spellStart"/>
      <w:r w:rsidRPr="00AC543A">
        <w:rPr>
          <w:rFonts w:cstheme="minorHAnsi"/>
          <w:lang w:val="de-DE"/>
        </w:rPr>
        <w:t>avec</w:t>
      </w:r>
      <w:proofErr w:type="spellEnd"/>
      <w:r w:rsidRPr="00AC543A">
        <w:rPr>
          <w:rFonts w:cstheme="minorHAnsi"/>
          <w:lang w:val="de-DE"/>
        </w:rPr>
        <w:t xml:space="preserve"> le </w:t>
      </w:r>
      <w:proofErr w:type="spellStart"/>
      <w:r w:rsidRPr="00AC543A">
        <w:rPr>
          <w:rFonts w:cstheme="minorHAnsi"/>
          <w:lang w:val="de-DE"/>
        </w:rPr>
        <w:t>pot</w:t>
      </w:r>
      <w:proofErr w:type="spellEnd"/>
      <w:r w:rsidRPr="00AC543A">
        <w:rPr>
          <w:rFonts w:cstheme="minorHAnsi"/>
          <w:lang w:val="de-DE"/>
        </w:rPr>
        <w:t>).</w:t>
      </w:r>
    </w:p>
    <w:p w14:paraId="6A5FB18A" w14:textId="77777777" w:rsidR="005466BB" w:rsidRPr="00AC543A" w:rsidRDefault="005466BB" w:rsidP="005466BB">
      <w:pPr>
        <w:rPr>
          <w:rFonts w:cstheme="minorHAnsi"/>
        </w:rPr>
      </w:pPr>
      <w:proofErr w:type="spellStart"/>
      <w:r w:rsidRPr="00AC543A">
        <w:rPr>
          <w:rFonts w:cstheme="minorHAnsi"/>
        </w:rPr>
        <w:t>Cette</w:t>
      </w:r>
      <w:proofErr w:type="spellEnd"/>
      <w:r w:rsidRPr="00AC543A">
        <w:rPr>
          <w:rFonts w:cstheme="minorHAnsi"/>
        </w:rPr>
        <w:t xml:space="preserve"> </w:t>
      </w:r>
      <w:proofErr w:type="spellStart"/>
      <w:r w:rsidRPr="00AC543A">
        <w:rPr>
          <w:rFonts w:cstheme="minorHAnsi"/>
        </w:rPr>
        <w:t>plante</w:t>
      </w:r>
      <w:proofErr w:type="spellEnd"/>
      <w:r w:rsidRPr="00AC543A">
        <w:rPr>
          <w:rFonts w:cstheme="minorHAnsi"/>
        </w:rPr>
        <w:t xml:space="preserve"> </w:t>
      </w:r>
      <w:proofErr w:type="spellStart"/>
      <w:r w:rsidRPr="00AC543A">
        <w:rPr>
          <w:rFonts w:cstheme="minorHAnsi"/>
        </w:rPr>
        <w:t>est</w:t>
      </w:r>
      <w:proofErr w:type="spellEnd"/>
      <w:r w:rsidRPr="00AC543A">
        <w:rPr>
          <w:rFonts w:cstheme="minorHAnsi"/>
        </w:rPr>
        <w:t xml:space="preserve"> </w:t>
      </w:r>
      <w:proofErr w:type="spellStart"/>
      <w:r w:rsidRPr="00AC543A">
        <w:rPr>
          <w:rFonts w:cstheme="minorHAnsi"/>
        </w:rPr>
        <w:t>livrée</w:t>
      </w:r>
      <w:proofErr w:type="spellEnd"/>
      <w:r w:rsidRPr="00AC543A">
        <w:rPr>
          <w:rFonts w:cstheme="minorHAnsi"/>
        </w:rPr>
        <w:t xml:space="preserve"> dans </w:t>
      </w:r>
      <w:proofErr w:type="spellStart"/>
      <w:r w:rsidRPr="00AC543A">
        <w:rPr>
          <w:rFonts w:cstheme="minorHAnsi"/>
        </w:rPr>
        <w:t>un</w:t>
      </w:r>
      <w:proofErr w:type="spellEnd"/>
      <w:r w:rsidRPr="00AC543A">
        <w:rPr>
          <w:rFonts w:cstheme="minorHAnsi"/>
        </w:rPr>
        <w:t xml:space="preserve"> pot de </w:t>
      </w:r>
      <w:r w:rsidRPr="00AC543A">
        <w:rPr>
          <w:rFonts w:cstheme="minorHAnsi"/>
          <w:highlight w:val="yellow"/>
        </w:rPr>
        <w:t>X-X cm</w:t>
      </w:r>
      <w:r w:rsidRPr="00AC543A">
        <w:rPr>
          <w:rFonts w:cstheme="minorHAnsi"/>
        </w:rPr>
        <w:t xml:space="preserve"> de </w:t>
      </w:r>
      <w:proofErr w:type="spellStart"/>
      <w:r w:rsidRPr="00AC543A">
        <w:rPr>
          <w:rFonts w:cstheme="minorHAnsi"/>
        </w:rPr>
        <w:t>diamètre</w:t>
      </w:r>
      <w:proofErr w:type="spellEnd"/>
      <w:r w:rsidRPr="00AC543A">
        <w:rPr>
          <w:rFonts w:cstheme="minorHAnsi"/>
        </w:rPr>
        <w:t>/</w:t>
      </w:r>
      <w:proofErr w:type="spellStart"/>
      <w:r w:rsidRPr="00AC543A">
        <w:rPr>
          <w:rFonts w:cstheme="minorHAnsi"/>
        </w:rPr>
        <w:t>largeur</w:t>
      </w:r>
      <w:proofErr w:type="spellEnd"/>
      <w:r w:rsidRPr="00AC543A">
        <w:rPr>
          <w:rFonts w:cstheme="minorHAnsi"/>
        </w:rPr>
        <w:t>.</w:t>
      </w:r>
    </w:p>
    <w:p w14:paraId="742AFAA8" w14:textId="77777777" w:rsidR="005466BB" w:rsidRPr="00AC543A" w:rsidRDefault="005466BB" w:rsidP="005466BB">
      <w:pPr>
        <w:rPr>
          <w:rFonts w:cstheme="minorHAnsi"/>
        </w:rPr>
      </w:pPr>
    </w:p>
    <w:p w14:paraId="2FDF0514" w14:textId="77777777" w:rsidR="005466BB" w:rsidRPr="005466BB" w:rsidRDefault="005466BB" w:rsidP="005466BB">
      <w:pPr>
        <w:rPr>
          <w:rFonts w:cstheme="minorHAnsi"/>
          <w:lang w:val="en-GB"/>
        </w:rPr>
      </w:pPr>
      <w:r w:rsidRPr="005466BB">
        <w:rPr>
          <w:rFonts w:cstheme="minorHAnsi"/>
          <w:lang w:val="en-GB"/>
        </w:rPr>
        <w:t xml:space="preserve">Points de vente </w:t>
      </w:r>
      <w:proofErr w:type="spellStart"/>
      <w:r w:rsidRPr="005466BB">
        <w:rPr>
          <w:rFonts w:cstheme="minorHAnsi"/>
          <w:lang w:val="en-GB"/>
        </w:rPr>
        <w:t>uniques</w:t>
      </w:r>
      <w:proofErr w:type="spellEnd"/>
    </w:p>
    <w:p w14:paraId="19D2A875" w14:textId="77777777" w:rsidR="005466BB" w:rsidRPr="005466BB" w:rsidRDefault="005466BB" w:rsidP="005466BB">
      <w:pPr>
        <w:rPr>
          <w:rFonts w:cstheme="minorHAnsi"/>
          <w:lang w:val="en-GB"/>
        </w:rPr>
      </w:pPr>
      <w:r w:rsidRPr="005466BB">
        <w:rPr>
          <w:rFonts w:cstheme="minorHAnsi"/>
          <w:lang w:val="en-GB"/>
        </w:rPr>
        <w:t xml:space="preserve">- </w:t>
      </w:r>
      <w:proofErr w:type="spellStart"/>
      <w:r w:rsidRPr="005466BB">
        <w:rPr>
          <w:rFonts w:cstheme="minorHAnsi"/>
          <w:lang w:val="en-GB"/>
        </w:rPr>
        <w:t>Richement</w:t>
      </w:r>
      <w:proofErr w:type="spellEnd"/>
      <w:r w:rsidRPr="005466BB">
        <w:rPr>
          <w:rFonts w:cstheme="minorHAnsi"/>
          <w:lang w:val="en-GB"/>
        </w:rPr>
        <w:t xml:space="preserve"> </w:t>
      </w:r>
      <w:proofErr w:type="spellStart"/>
      <w:r w:rsidRPr="005466BB">
        <w:rPr>
          <w:rFonts w:cstheme="minorHAnsi"/>
          <w:lang w:val="en-GB"/>
        </w:rPr>
        <w:t>fleuri</w:t>
      </w:r>
      <w:proofErr w:type="spellEnd"/>
    </w:p>
    <w:p w14:paraId="41956253" w14:textId="77777777" w:rsidR="005466BB" w:rsidRPr="005466BB" w:rsidRDefault="005466BB" w:rsidP="005466BB">
      <w:pPr>
        <w:rPr>
          <w:rFonts w:cstheme="minorHAnsi"/>
          <w:lang w:val="en-GB"/>
        </w:rPr>
      </w:pPr>
      <w:r w:rsidRPr="005466BB">
        <w:rPr>
          <w:rFonts w:cstheme="minorHAnsi"/>
          <w:lang w:val="en-GB"/>
        </w:rPr>
        <w:t xml:space="preserve">- </w:t>
      </w:r>
      <w:proofErr w:type="spellStart"/>
      <w:r w:rsidRPr="005466BB">
        <w:rPr>
          <w:rFonts w:cstheme="minorHAnsi"/>
          <w:lang w:val="en-GB"/>
        </w:rPr>
        <w:t>Croissance</w:t>
      </w:r>
      <w:proofErr w:type="spellEnd"/>
      <w:r w:rsidRPr="005466BB">
        <w:rPr>
          <w:rFonts w:cstheme="minorHAnsi"/>
          <w:lang w:val="en-GB"/>
        </w:rPr>
        <w:t xml:space="preserve"> </w:t>
      </w:r>
      <w:proofErr w:type="spellStart"/>
      <w:r w:rsidRPr="005466BB">
        <w:rPr>
          <w:rFonts w:cstheme="minorHAnsi"/>
          <w:lang w:val="en-GB"/>
        </w:rPr>
        <w:t>rapide</w:t>
      </w:r>
      <w:proofErr w:type="spellEnd"/>
    </w:p>
    <w:p w14:paraId="1AE9F17B" w14:textId="77777777" w:rsidR="005466BB" w:rsidRPr="005466BB" w:rsidRDefault="005466BB" w:rsidP="005466BB">
      <w:pPr>
        <w:rPr>
          <w:rFonts w:cstheme="minorHAnsi"/>
          <w:lang w:val="en-GB"/>
        </w:rPr>
      </w:pPr>
      <w:r w:rsidRPr="005466BB">
        <w:rPr>
          <w:rFonts w:cstheme="minorHAnsi"/>
          <w:lang w:val="en-GB"/>
        </w:rPr>
        <w:t>- Attire les papillons</w:t>
      </w:r>
    </w:p>
    <w:p w14:paraId="0C8E4B15" w14:textId="1BE1C1AB" w:rsidR="005466BB" w:rsidRDefault="005466BB" w:rsidP="005466BB">
      <w:pPr>
        <w:rPr>
          <w:rFonts w:cstheme="minorHAnsi"/>
          <w:lang w:val="en-GB"/>
        </w:rPr>
      </w:pPr>
      <w:r w:rsidRPr="005466BB">
        <w:rPr>
          <w:rFonts w:cstheme="minorHAnsi"/>
          <w:lang w:val="en-GB"/>
        </w:rPr>
        <w:t xml:space="preserve">- </w:t>
      </w:r>
      <w:proofErr w:type="spellStart"/>
      <w:r w:rsidRPr="005466BB">
        <w:rPr>
          <w:rFonts w:cstheme="minorHAnsi"/>
          <w:lang w:val="en-GB"/>
        </w:rPr>
        <w:t>Fournisseur</w:t>
      </w:r>
      <w:proofErr w:type="spellEnd"/>
      <w:r w:rsidRPr="005466BB">
        <w:rPr>
          <w:rFonts w:cstheme="minorHAnsi"/>
          <w:lang w:val="en-GB"/>
        </w:rPr>
        <w:t xml:space="preserve"> de soleil</w:t>
      </w:r>
    </w:p>
    <w:p w14:paraId="29CFC215" w14:textId="77777777" w:rsidR="005466BB" w:rsidRPr="005466BB" w:rsidRDefault="005466BB" w:rsidP="005466BB">
      <w:pPr>
        <w:rPr>
          <w:rFonts w:cstheme="minorHAnsi"/>
          <w:lang w:val="en-GB"/>
        </w:rPr>
      </w:pPr>
    </w:p>
    <w:sectPr w:rsidR="005466BB" w:rsidRPr="00546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F42"/>
    <w:multiLevelType w:val="hybridMultilevel"/>
    <w:tmpl w:val="56768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A417D3"/>
    <w:multiLevelType w:val="hybridMultilevel"/>
    <w:tmpl w:val="523EAA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307CD0"/>
    <w:multiLevelType w:val="hybridMultilevel"/>
    <w:tmpl w:val="271601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0469FE"/>
    <w:multiLevelType w:val="hybridMultilevel"/>
    <w:tmpl w:val="F79011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BA26934"/>
    <w:multiLevelType w:val="hybridMultilevel"/>
    <w:tmpl w:val="8348F5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D82BEB"/>
    <w:multiLevelType w:val="hybridMultilevel"/>
    <w:tmpl w:val="39F4CC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EA2196"/>
    <w:multiLevelType w:val="hybridMultilevel"/>
    <w:tmpl w:val="5CE4E9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3B"/>
    <w:rsid w:val="00010026"/>
    <w:rsid w:val="0007144F"/>
    <w:rsid w:val="0009512D"/>
    <w:rsid w:val="000A18A3"/>
    <w:rsid w:val="000F622F"/>
    <w:rsid w:val="000F6F5D"/>
    <w:rsid w:val="00101879"/>
    <w:rsid w:val="001304B5"/>
    <w:rsid w:val="00142129"/>
    <w:rsid w:val="00151DF8"/>
    <w:rsid w:val="00160ACD"/>
    <w:rsid w:val="001762B1"/>
    <w:rsid w:val="001D2245"/>
    <w:rsid w:val="002B473B"/>
    <w:rsid w:val="002C758E"/>
    <w:rsid w:val="003253F6"/>
    <w:rsid w:val="00347881"/>
    <w:rsid w:val="003529CD"/>
    <w:rsid w:val="003A0A55"/>
    <w:rsid w:val="003C7CAF"/>
    <w:rsid w:val="003E27AA"/>
    <w:rsid w:val="004014CC"/>
    <w:rsid w:val="0040230C"/>
    <w:rsid w:val="00404EBF"/>
    <w:rsid w:val="004A3265"/>
    <w:rsid w:val="004F4C7F"/>
    <w:rsid w:val="005228A1"/>
    <w:rsid w:val="005466BB"/>
    <w:rsid w:val="005F2713"/>
    <w:rsid w:val="006179B6"/>
    <w:rsid w:val="006B6DCB"/>
    <w:rsid w:val="006D0765"/>
    <w:rsid w:val="00716318"/>
    <w:rsid w:val="0074101C"/>
    <w:rsid w:val="007D05FA"/>
    <w:rsid w:val="007F659D"/>
    <w:rsid w:val="008008BF"/>
    <w:rsid w:val="00813C1F"/>
    <w:rsid w:val="00822299"/>
    <w:rsid w:val="00834F61"/>
    <w:rsid w:val="008652BD"/>
    <w:rsid w:val="008710A5"/>
    <w:rsid w:val="008932DA"/>
    <w:rsid w:val="008B3142"/>
    <w:rsid w:val="008D5E0F"/>
    <w:rsid w:val="008E1195"/>
    <w:rsid w:val="00912F40"/>
    <w:rsid w:val="00937CD2"/>
    <w:rsid w:val="00944EC6"/>
    <w:rsid w:val="00955D42"/>
    <w:rsid w:val="00963D48"/>
    <w:rsid w:val="009D61A8"/>
    <w:rsid w:val="009E3BA6"/>
    <w:rsid w:val="00A130BA"/>
    <w:rsid w:val="00A45205"/>
    <w:rsid w:val="00A51A7C"/>
    <w:rsid w:val="00AA20B8"/>
    <w:rsid w:val="00AA53A9"/>
    <w:rsid w:val="00AC0610"/>
    <w:rsid w:val="00AC543A"/>
    <w:rsid w:val="00AD373F"/>
    <w:rsid w:val="00AD7254"/>
    <w:rsid w:val="00B03E9F"/>
    <w:rsid w:val="00B12BC8"/>
    <w:rsid w:val="00B27D1D"/>
    <w:rsid w:val="00B36979"/>
    <w:rsid w:val="00B4640B"/>
    <w:rsid w:val="00B54376"/>
    <w:rsid w:val="00BD0D6B"/>
    <w:rsid w:val="00BF7E1B"/>
    <w:rsid w:val="00C52223"/>
    <w:rsid w:val="00C75415"/>
    <w:rsid w:val="00CA5012"/>
    <w:rsid w:val="00CD02D6"/>
    <w:rsid w:val="00CF01D6"/>
    <w:rsid w:val="00DA103C"/>
    <w:rsid w:val="00DD68A3"/>
    <w:rsid w:val="00E170B1"/>
    <w:rsid w:val="00E35B6C"/>
    <w:rsid w:val="00EC1511"/>
    <w:rsid w:val="00EE787E"/>
    <w:rsid w:val="00F222B1"/>
    <w:rsid w:val="00F83DC9"/>
    <w:rsid w:val="00FC097A"/>
    <w:rsid w:val="00FD33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8AB3"/>
  <w15:chartTrackingRefBased/>
  <w15:docId w15:val="{1ADDE6AC-E7AA-4207-836C-4CA558B2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0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097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E1195"/>
    <w:pPr>
      <w:ind w:left="720"/>
      <w:contextualSpacing/>
    </w:pPr>
  </w:style>
  <w:style w:type="paragraph" w:styleId="Geenafstand">
    <w:name w:val="No Spacing"/>
    <w:uiPriority w:val="1"/>
    <w:qFormat/>
    <w:rsid w:val="00DD68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3288">
      <w:bodyDiv w:val="1"/>
      <w:marLeft w:val="0"/>
      <w:marRight w:val="0"/>
      <w:marTop w:val="0"/>
      <w:marBottom w:val="0"/>
      <w:divBdr>
        <w:top w:val="none" w:sz="0" w:space="0" w:color="auto"/>
        <w:left w:val="none" w:sz="0" w:space="0" w:color="auto"/>
        <w:bottom w:val="none" w:sz="0" w:space="0" w:color="auto"/>
        <w:right w:val="none" w:sz="0" w:space="0" w:color="auto"/>
      </w:divBdr>
      <w:divsChild>
        <w:div w:id="1110198367">
          <w:marLeft w:val="-225"/>
          <w:marRight w:val="-225"/>
          <w:marTop w:val="300"/>
          <w:marBottom w:val="300"/>
          <w:divBdr>
            <w:top w:val="none" w:sz="0" w:space="0" w:color="auto"/>
            <w:left w:val="none" w:sz="0" w:space="0" w:color="auto"/>
            <w:bottom w:val="none" w:sz="0" w:space="0" w:color="auto"/>
            <w:right w:val="none" w:sz="0" w:space="0" w:color="auto"/>
          </w:divBdr>
          <w:divsChild>
            <w:div w:id="269703773">
              <w:marLeft w:val="0"/>
              <w:marRight w:val="0"/>
              <w:marTop w:val="0"/>
              <w:marBottom w:val="0"/>
              <w:divBdr>
                <w:top w:val="none" w:sz="0" w:space="0" w:color="auto"/>
                <w:left w:val="none" w:sz="0" w:space="0" w:color="auto"/>
                <w:bottom w:val="none" w:sz="0" w:space="0" w:color="auto"/>
                <w:right w:val="none" w:sz="0" w:space="0" w:color="auto"/>
              </w:divBdr>
              <w:divsChild>
                <w:div w:id="12150986">
                  <w:marLeft w:val="0"/>
                  <w:marRight w:val="0"/>
                  <w:marTop w:val="0"/>
                  <w:marBottom w:val="0"/>
                  <w:divBdr>
                    <w:top w:val="none" w:sz="0" w:space="0" w:color="auto"/>
                    <w:left w:val="none" w:sz="0" w:space="0" w:color="auto"/>
                    <w:bottom w:val="none" w:sz="0" w:space="0" w:color="auto"/>
                    <w:right w:val="none" w:sz="0" w:space="0" w:color="auto"/>
                  </w:divBdr>
                  <w:divsChild>
                    <w:div w:id="534930065">
                      <w:marLeft w:val="0"/>
                      <w:marRight w:val="0"/>
                      <w:marTop w:val="240"/>
                      <w:marBottom w:val="0"/>
                      <w:divBdr>
                        <w:top w:val="none" w:sz="0" w:space="0" w:color="auto"/>
                        <w:left w:val="none" w:sz="0" w:space="0" w:color="auto"/>
                        <w:bottom w:val="none" w:sz="0" w:space="0" w:color="auto"/>
                        <w:right w:val="none" w:sz="0" w:space="0" w:color="auto"/>
                      </w:divBdr>
                    </w:div>
                  </w:divsChild>
                </w:div>
                <w:div w:id="2092041648">
                  <w:marLeft w:val="0"/>
                  <w:marRight w:val="0"/>
                  <w:marTop w:val="0"/>
                  <w:marBottom w:val="0"/>
                  <w:divBdr>
                    <w:top w:val="none" w:sz="0" w:space="0" w:color="auto"/>
                    <w:left w:val="none" w:sz="0" w:space="0" w:color="auto"/>
                    <w:bottom w:val="none" w:sz="0" w:space="0" w:color="auto"/>
                    <w:right w:val="none" w:sz="0" w:space="0" w:color="auto"/>
                  </w:divBdr>
                  <w:divsChild>
                    <w:div w:id="764300283">
                      <w:marLeft w:val="0"/>
                      <w:marRight w:val="0"/>
                      <w:marTop w:val="240"/>
                      <w:marBottom w:val="0"/>
                      <w:divBdr>
                        <w:top w:val="none" w:sz="0" w:space="0" w:color="auto"/>
                        <w:left w:val="none" w:sz="0" w:space="0" w:color="auto"/>
                        <w:bottom w:val="none" w:sz="0" w:space="0" w:color="auto"/>
                        <w:right w:val="none" w:sz="0" w:space="0" w:color="auto"/>
                      </w:divBdr>
                    </w:div>
                  </w:divsChild>
                </w:div>
                <w:div w:id="918100849">
                  <w:marLeft w:val="0"/>
                  <w:marRight w:val="0"/>
                  <w:marTop w:val="0"/>
                  <w:marBottom w:val="0"/>
                  <w:divBdr>
                    <w:top w:val="none" w:sz="0" w:space="0" w:color="auto"/>
                    <w:left w:val="none" w:sz="0" w:space="0" w:color="auto"/>
                    <w:bottom w:val="none" w:sz="0" w:space="0" w:color="auto"/>
                    <w:right w:val="none" w:sz="0" w:space="0" w:color="auto"/>
                  </w:divBdr>
                  <w:divsChild>
                    <w:div w:id="984045952">
                      <w:marLeft w:val="0"/>
                      <w:marRight w:val="0"/>
                      <w:marTop w:val="240"/>
                      <w:marBottom w:val="0"/>
                      <w:divBdr>
                        <w:top w:val="none" w:sz="0" w:space="0" w:color="auto"/>
                        <w:left w:val="none" w:sz="0" w:space="0" w:color="auto"/>
                        <w:bottom w:val="none" w:sz="0" w:space="0" w:color="auto"/>
                        <w:right w:val="none" w:sz="0" w:space="0" w:color="auto"/>
                      </w:divBdr>
                    </w:div>
                  </w:divsChild>
                </w:div>
                <w:div w:id="1872914528">
                  <w:marLeft w:val="0"/>
                  <w:marRight w:val="0"/>
                  <w:marTop w:val="0"/>
                  <w:marBottom w:val="0"/>
                  <w:divBdr>
                    <w:top w:val="none" w:sz="0" w:space="0" w:color="auto"/>
                    <w:left w:val="none" w:sz="0" w:space="0" w:color="auto"/>
                    <w:bottom w:val="none" w:sz="0" w:space="0" w:color="auto"/>
                    <w:right w:val="none" w:sz="0" w:space="0" w:color="auto"/>
                  </w:divBdr>
                  <w:divsChild>
                    <w:div w:id="1366753356">
                      <w:marLeft w:val="0"/>
                      <w:marRight w:val="0"/>
                      <w:marTop w:val="240"/>
                      <w:marBottom w:val="0"/>
                      <w:divBdr>
                        <w:top w:val="none" w:sz="0" w:space="0" w:color="auto"/>
                        <w:left w:val="none" w:sz="0" w:space="0" w:color="auto"/>
                        <w:bottom w:val="none" w:sz="0" w:space="0" w:color="auto"/>
                        <w:right w:val="none" w:sz="0" w:space="0" w:color="auto"/>
                      </w:divBdr>
                    </w:div>
                  </w:divsChild>
                </w:div>
                <w:div w:id="220219526">
                  <w:marLeft w:val="0"/>
                  <w:marRight w:val="0"/>
                  <w:marTop w:val="0"/>
                  <w:marBottom w:val="0"/>
                  <w:divBdr>
                    <w:top w:val="none" w:sz="0" w:space="0" w:color="auto"/>
                    <w:left w:val="none" w:sz="0" w:space="0" w:color="auto"/>
                    <w:bottom w:val="none" w:sz="0" w:space="0" w:color="auto"/>
                    <w:right w:val="none" w:sz="0" w:space="0" w:color="auto"/>
                  </w:divBdr>
                  <w:divsChild>
                    <w:div w:id="1302467766">
                      <w:marLeft w:val="0"/>
                      <w:marRight w:val="0"/>
                      <w:marTop w:val="240"/>
                      <w:marBottom w:val="0"/>
                      <w:divBdr>
                        <w:top w:val="none" w:sz="0" w:space="0" w:color="auto"/>
                        <w:left w:val="none" w:sz="0" w:space="0" w:color="auto"/>
                        <w:bottom w:val="none" w:sz="0" w:space="0" w:color="auto"/>
                        <w:right w:val="none" w:sz="0" w:space="0" w:color="auto"/>
                      </w:divBdr>
                    </w:div>
                  </w:divsChild>
                </w:div>
                <w:div w:id="1676223708">
                  <w:marLeft w:val="0"/>
                  <w:marRight w:val="0"/>
                  <w:marTop w:val="0"/>
                  <w:marBottom w:val="0"/>
                  <w:divBdr>
                    <w:top w:val="none" w:sz="0" w:space="0" w:color="auto"/>
                    <w:left w:val="none" w:sz="0" w:space="0" w:color="auto"/>
                    <w:bottom w:val="none" w:sz="0" w:space="0" w:color="auto"/>
                    <w:right w:val="none" w:sz="0" w:space="0" w:color="auto"/>
                  </w:divBdr>
                  <w:divsChild>
                    <w:div w:id="13278286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74020405">
      <w:bodyDiv w:val="1"/>
      <w:marLeft w:val="0"/>
      <w:marRight w:val="0"/>
      <w:marTop w:val="0"/>
      <w:marBottom w:val="0"/>
      <w:divBdr>
        <w:top w:val="none" w:sz="0" w:space="0" w:color="auto"/>
        <w:left w:val="none" w:sz="0" w:space="0" w:color="auto"/>
        <w:bottom w:val="none" w:sz="0" w:space="0" w:color="auto"/>
        <w:right w:val="none" w:sz="0" w:space="0" w:color="auto"/>
      </w:divBdr>
    </w:div>
    <w:div w:id="325863369">
      <w:bodyDiv w:val="1"/>
      <w:marLeft w:val="0"/>
      <w:marRight w:val="0"/>
      <w:marTop w:val="0"/>
      <w:marBottom w:val="0"/>
      <w:divBdr>
        <w:top w:val="none" w:sz="0" w:space="0" w:color="auto"/>
        <w:left w:val="none" w:sz="0" w:space="0" w:color="auto"/>
        <w:bottom w:val="none" w:sz="0" w:space="0" w:color="auto"/>
        <w:right w:val="none" w:sz="0" w:space="0" w:color="auto"/>
      </w:divBdr>
    </w:div>
    <w:div w:id="396828215">
      <w:bodyDiv w:val="1"/>
      <w:marLeft w:val="0"/>
      <w:marRight w:val="0"/>
      <w:marTop w:val="0"/>
      <w:marBottom w:val="0"/>
      <w:divBdr>
        <w:top w:val="none" w:sz="0" w:space="0" w:color="auto"/>
        <w:left w:val="none" w:sz="0" w:space="0" w:color="auto"/>
        <w:bottom w:val="none" w:sz="0" w:space="0" w:color="auto"/>
        <w:right w:val="none" w:sz="0" w:space="0" w:color="auto"/>
      </w:divBdr>
    </w:div>
    <w:div w:id="464585480">
      <w:bodyDiv w:val="1"/>
      <w:marLeft w:val="0"/>
      <w:marRight w:val="0"/>
      <w:marTop w:val="0"/>
      <w:marBottom w:val="0"/>
      <w:divBdr>
        <w:top w:val="none" w:sz="0" w:space="0" w:color="auto"/>
        <w:left w:val="none" w:sz="0" w:space="0" w:color="auto"/>
        <w:bottom w:val="none" w:sz="0" w:space="0" w:color="auto"/>
        <w:right w:val="none" w:sz="0" w:space="0" w:color="auto"/>
      </w:divBdr>
    </w:div>
    <w:div w:id="835656461">
      <w:bodyDiv w:val="1"/>
      <w:marLeft w:val="0"/>
      <w:marRight w:val="0"/>
      <w:marTop w:val="0"/>
      <w:marBottom w:val="0"/>
      <w:divBdr>
        <w:top w:val="none" w:sz="0" w:space="0" w:color="auto"/>
        <w:left w:val="none" w:sz="0" w:space="0" w:color="auto"/>
        <w:bottom w:val="none" w:sz="0" w:space="0" w:color="auto"/>
        <w:right w:val="none" w:sz="0" w:space="0" w:color="auto"/>
      </w:divBdr>
    </w:div>
    <w:div w:id="1254511893">
      <w:bodyDiv w:val="1"/>
      <w:marLeft w:val="0"/>
      <w:marRight w:val="0"/>
      <w:marTop w:val="0"/>
      <w:marBottom w:val="0"/>
      <w:divBdr>
        <w:top w:val="none" w:sz="0" w:space="0" w:color="auto"/>
        <w:left w:val="none" w:sz="0" w:space="0" w:color="auto"/>
        <w:bottom w:val="none" w:sz="0" w:space="0" w:color="auto"/>
        <w:right w:val="none" w:sz="0" w:space="0" w:color="auto"/>
      </w:divBdr>
    </w:div>
    <w:div w:id="1275401696">
      <w:bodyDiv w:val="1"/>
      <w:marLeft w:val="0"/>
      <w:marRight w:val="0"/>
      <w:marTop w:val="0"/>
      <w:marBottom w:val="0"/>
      <w:divBdr>
        <w:top w:val="none" w:sz="0" w:space="0" w:color="auto"/>
        <w:left w:val="none" w:sz="0" w:space="0" w:color="auto"/>
        <w:bottom w:val="none" w:sz="0" w:space="0" w:color="auto"/>
        <w:right w:val="none" w:sz="0" w:space="0" w:color="auto"/>
      </w:divBdr>
    </w:div>
    <w:div w:id="1333264608">
      <w:bodyDiv w:val="1"/>
      <w:marLeft w:val="0"/>
      <w:marRight w:val="0"/>
      <w:marTop w:val="0"/>
      <w:marBottom w:val="0"/>
      <w:divBdr>
        <w:top w:val="none" w:sz="0" w:space="0" w:color="auto"/>
        <w:left w:val="none" w:sz="0" w:space="0" w:color="auto"/>
        <w:bottom w:val="none" w:sz="0" w:space="0" w:color="auto"/>
        <w:right w:val="none" w:sz="0" w:space="0" w:color="auto"/>
      </w:divBdr>
    </w:div>
    <w:div w:id="1412854557">
      <w:bodyDiv w:val="1"/>
      <w:marLeft w:val="0"/>
      <w:marRight w:val="0"/>
      <w:marTop w:val="0"/>
      <w:marBottom w:val="0"/>
      <w:divBdr>
        <w:top w:val="none" w:sz="0" w:space="0" w:color="auto"/>
        <w:left w:val="none" w:sz="0" w:space="0" w:color="auto"/>
        <w:bottom w:val="none" w:sz="0" w:space="0" w:color="auto"/>
        <w:right w:val="none" w:sz="0" w:space="0" w:color="auto"/>
      </w:divBdr>
    </w:div>
    <w:div w:id="1447234711">
      <w:bodyDiv w:val="1"/>
      <w:marLeft w:val="0"/>
      <w:marRight w:val="0"/>
      <w:marTop w:val="0"/>
      <w:marBottom w:val="0"/>
      <w:divBdr>
        <w:top w:val="none" w:sz="0" w:space="0" w:color="auto"/>
        <w:left w:val="none" w:sz="0" w:space="0" w:color="auto"/>
        <w:bottom w:val="none" w:sz="0" w:space="0" w:color="auto"/>
        <w:right w:val="none" w:sz="0" w:space="0" w:color="auto"/>
      </w:divBdr>
    </w:div>
    <w:div w:id="1737632771">
      <w:bodyDiv w:val="1"/>
      <w:marLeft w:val="0"/>
      <w:marRight w:val="0"/>
      <w:marTop w:val="0"/>
      <w:marBottom w:val="0"/>
      <w:divBdr>
        <w:top w:val="none" w:sz="0" w:space="0" w:color="auto"/>
        <w:left w:val="none" w:sz="0" w:space="0" w:color="auto"/>
        <w:bottom w:val="none" w:sz="0" w:space="0" w:color="auto"/>
        <w:right w:val="none" w:sz="0" w:space="0" w:color="auto"/>
      </w:divBdr>
    </w:div>
    <w:div w:id="208930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745</Words>
  <Characters>4099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van Dijk</dc:creator>
  <cp:keywords/>
  <dc:description/>
  <cp:lastModifiedBy>Perfect Plant Deal</cp:lastModifiedBy>
  <cp:revision>15</cp:revision>
  <dcterms:created xsi:type="dcterms:W3CDTF">2021-07-06T11:01:00Z</dcterms:created>
  <dcterms:modified xsi:type="dcterms:W3CDTF">2021-09-22T10:53:00Z</dcterms:modified>
</cp:coreProperties>
</file>