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id="0" w:name="_GoBack"/>
      <w:bookmarkEnd w:id="0"/>
      <w:r>
        <w:rPr/>
        <w:t>Design Document and Test Plan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Name of team members who collaborated on the design and test plan: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Name: Sam Ogle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Name: </w:t>
      </w:r>
      <w:r>
        <w:rPr/>
        <w:t>Grayson Whitaker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Nam</w:t>
      </w:r>
      <w:r>
        <w:rPr/>
        <w:t>e</w:t>
      </w:r>
      <w:r>
        <w:rPr/>
        <w:t xml:space="preserve">: </w:t>
      </w:r>
      <w:r>
        <w:rPr/>
        <w:t>Adam Haaf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Name: Armando Sallis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Name of programming challenge for which you submit this document: Areas Calculation</w:t>
      </w:r>
    </w:p>
    <w:p>
      <w:pPr>
        <w:pStyle w:val="Heading1"/>
        <w:bidi w:val="0"/>
        <w:rPr>
          <w:rFonts w:ascii="Calibri Light" w:hAnsi="Calibri Light" w:eastAsia="" w:cs=""/>
          <w:color w:val="2F5496" w:themeColor="accent1" w:themeShade="bf" w:themeTint="ff"/>
          <w:sz w:val="32"/>
          <w:szCs w:val="32"/>
        </w:rPr>
      </w:pPr>
      <w:r>
        <w:rPr/>
        <w:t xml:space="preserve">Pseudocode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i/>
          <w:i/>
          <w:iCs/>
        </w:rPr>
      </w:pPr>
      <w:r>
        <w:rPr>
          <w:i/>
          <w:iCs/>
        </w:rPr>
        <w:t xml:space="preserve">(See Ch. 1.6, p. 20 in our textbook for an example of how to write detailed pseudocode)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1. Print out menu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2.Take in user input for menu selection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3. take user input to choose proper menu selection using </w:t>
      </w:r>
      <w:r>
        <w:rPr/>
        <w:t xml:space="preserve">if-else </w:t>
      </w:r>
      <w:r>
        <w:rPr/>
        <w:t>(if 4 quit program, if greater than 4 print error).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4.Print out parts of the geometrical equation for menu selection.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5. Take user input to use in equation.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6. Calculate the area of the shape using the user input data.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7. Loop the menu and selection until the user selects the quit selection. </w:t>
      </w:r>
    </w:p>
    <w:p>
      <w:pPr>
        <w:pStyle w:val="Heading1"/>
        <w:bidi w:val="0"/>
        <w:rPr>
          <w:rFonts w:ascii="Calibri Light" w:hAnsi="Calibri Light" w:eastAsia="" w:cs=""/>
          <w:color w:val="2F5496" w:themeColor="accent1" w:themeShade="bf" w:themeTint="ff"/>
          <w:sz w:val="32"/>
          <w:szCs w:val="32"/>
        </w:rPr>
      </w:pPr>
      <w:r>
        <w:rPr/>
        <w:t>Test Plan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i/>
          <w:i/>
          <w:iCs/>
        </w:rPr>
      </w:pPr>
      <w:r>
        <w:rPr>
          <w:i/>
          <w:iCs/>
        </w:rPr>
        <w:t>(See Ch. 5.13, p. 306 in our textbook for an example of how to write a test plan)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00"/>
        <w:gridCol w:w="4320"/>
        <w:gridCol w:w="1547"/>
        <w:gridCol w:w="1992"/>
      </w:tblGrid>
      <w:tr>
        <w:trPr/>
        <w:tc>
          <w:tcPr>
            <w:tcW w:w="1500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4320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547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992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Menu selection for square</w:t>
            </w:r>
          </w:p>
        </w:tc>
        <w:tc>
          <w:tcPr>
            <w:tcW w:w="15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 user data</w:t>
            </w:r>
          </w:p>
        </w:tc>
        <w:tc>
          <w:tcPr>
            <w:tcW w:w="199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Square area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Menu selection for circle</w:t>
            </w:r>
          </w:p>
        </w:tc>
        <w:tc>
          <w:tcPr>
            <w:tcW w:w="15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user data</w:t>
            </w:r>
          </w:p>
        </w:tc>
        <w:tc>
          <w:tcPr>
            <w:tcW w:w="199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Circle area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Menu selection for right triangle</w:t>
            </w:r>
          </w:p>
        </w:tc>
        <w:tc>
          <w:tcPr>
            <w:tcW w:w="15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3, user data</w:t>
            </w:r>
          </w:p>
        </w:tc>
        <w:tc>
          <w:tcPr>
            <w:tcW w:w="199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Right triangle area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4320" w:type="dxa"/>
            <w:tcBorders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Menu selection to quit the program</w:t>
            </w:r>
          </w:p>
        </w:tc>
        <w:tc>
          <w:tcPr>
            <w:tcW w:w="15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99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Quit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4320" w:type="dxa"/>
            <w:tcBorders/>
          </w:tcPr>
          <w:p>
            <w:pPr>
              <w:pStyle w:val="Normal"/>
              <w:bidi w:val="0"/>
              <w:spacing w:lineRule="auto" w:line="259" w:before="0" w:after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Error for menu selection</w:t>
            </w:r>
          </w:p>
        </w:tc>
        <w:tc>
          <w:tcPr>
            <w:tcW w:w="15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99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</w:t>
            </w:r>
          </w:p>
        </w:tc>
      </w:tr>
      <w:tr>
        <w:trPr>
          <w:trHeight w:val="356" w:hRule="atLeast"/>
        </w:trPr>
        <w:tc>
          <w:tcPr>
            <w:tcW w:w="150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…</w:t>
            </w:r>
          </w:p>
        </w:tc>
        <w:tc>
          <w:tcPr>
            <w:tcW w:w="4320" w:type="dxa"/>
            <w:tcBorders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(Feel free to add more test cases)</w:t>
            </w:r>
          </w:p>
        </w:tc>
        <w:tc>
          <w:tcPr>
            <w:tcW w:w="154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9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CPSC 1021 Spring 2022</w:t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  <w:t>Lab 1</w:t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1</Pages>
  <Words>226</Words>
  <Characters>1005</Characters>
  <CharactersWithSpaces>1185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2022-01-22T17:53:55Z</dcterms:created>
  <dc:creator>Alexander Christoph Herzog</dc:creator>
  <dc:description/>
  <dc:language>en-US</dc:language>
  <cp:lastModifiedBy/>
  <dcterms:modified xsi:type="dcterms:W3CDTF">2022-09-07T13:52:27Z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