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AB11" w14:textId="77777777" w:rsidR="005D53B3" w:rsidRDefault="00000000">
      <w:pPr>
        <w:pStyle w:val="Title"/>
        <w:jc w:val="center"/>
      </w:pPr>
      <w:r>
        <w:t>Class Diagrams and Pseudocode</w:t>
      </w:r>
    </w:p>
    <w:p w14:paraId="4178AB12" w14:textId="77777777" w:rsidR="005D53B3" w:rsidRDefault="005D53B3"/>
    <w:p w14:paraId="4178AB13" w14:textId="77777777" w:rsidR="005D53B3" w:rsidRDefault="00000000">
      <w:r>
        <w:t>Name of team members who collaborated on the design and test plan:</w:t>
      </w:r>
    </w:p>
    <w:p w14:paraId="4178AB14" w14:textId="77777777" w:rsidR="005D53B3" w:rsidRDefault="00000000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>
        <w:t>Name (</w:t>
      </w:r>
      <w:r>
        <w:rPr>
          <w:i/>
          <w:iCs/>
        </w:rPr>
        <w:t>first last</w:t>
      </w:r>
      <w:r>
        <w:t>): Sam Ogle</w:t>
      </w:r>
    </w:p>
    <w:p w14:paraId="4178AB15" w14:textId="77777777" w:rsidR="005D53B3" w:rsidRDefault="00000000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>
        <w:t>Name (</w:t>
      </w:r>
      <w:r>
        <w:rPr>
          <w:i/>
          <w:iCs/>
        </w:rPr>
        <w:t>first last</w:t>
      </w:r>
      <w:r>
        <w:t>): Grayson Whitaker</w:t>
      </w:r>
    </w:p>
    <w:p w14:paraId="4178AB16" w14:textId="77777777" w:rsidR="005D53B3" w:rsidRDefault="0000000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Name (</w:t>
      </w:r>
      <w:r>
        <w:rPr>
          <w:i/>
          <w:iCs/>
        </w:rPr>
        <w:t>first last</w:t>
      </w:r>
      <w:r>
        <w:t>): Adam Haaf</w:t>
      </w:r>
    </w:p>
    <w:p w14:paraId="4178AB17" w14:textId="77777777" w:rsidR="005D53B3" w:rsidRDefault="0000000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Name : Armando Sallis</w:t>
      </w:r>
    </w:p>
    <w:p w14:paraId="4178AB18" w14:textId="77777777" w:rsidR="005D53B3" w:rsidRDefault="005D53B3">
      <w:pPr>
        <w:pStyle w:val="Heading2"/>
        <w:numPr>
          <w:ilvl w:val="1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</w:p>
    <w:p w14:paraId="4178AB19" w14:textId="77777777" w:rsidR="005D53B3" w:rsidRDefault="00000000">
      <w:pPr>
        <w:pStyle w:val="BodyText"/>
        <w:rPr>
          <w:b/>
          <w:bCs/>
        </w:rPr>
      </w:pPr>
      <w:r>
        <w:rPr>
          <w:b/>
          <w:bCs/>
        </w:rPr>
        <w:t>Naming Convention for Member Variables and Member Functions</w:t>
      </w:r>
    </w:p>
    <w:p w14:paraId="4178AB1A" w14:textId="77777777" w:rsidR="005D53B3" w:rsidRDefault="00000000">
      <w:pPr>
        <w:pStyle w:val="BodyText"/>
        <w:numPr>
          <w:ilvl w:val="0"/>
          <w:numId w:val="5"/>
        </w:numPr>
      </w:pPr>
      <w:r>
        <w:t>Use the variable names included below to name your member variables</w:t>
      </w:r>
    </w:p>
    <w:p w14:paraId="4178AB1B" w14:textId="77777777" w:rsidR="005D53B3" w:rsidRDefault="00000000">
      <w:pPr>
        <w:pStyle w:val="BodyText"/>
        <w:numPr>
          <w:ilvl w:val="0"/>
          <w:numId w:val="5"/>
        </w:numPr>
      </w:pPr>
      <w:r>
        <w:t>Use ‘set</w:t>
      </w:r>
      <w:r>
        <w:rPr>
          <w:i/>
          <w:iCs/>
        </w:rPr>
        <w:t>Variable</w:t>
      </w:r>
      <w:r>
        <w:t>’ and ‘get</w:t>
      </w:r>
      <w:r>
        <w:rPr>
          <w:i/>
          <w:iCs/>
        </w:rPr>
        <w:t>Variable</w:t>
      </w:r>
      <w:r>
        <w:t>’ to name setter-functions and getter-functions (e.g., setSide in the Square class)</w:t>
      </w:r>
    </w:p>
    <w:p w14:paraId="4178AB1C" w14:textId="77777777" w:rsidR="005D53B3" w:rsidRDefault="00000000">
      <w:pPr>
        <w:pStyle w:val="BodyText"/>
        <w:numPr>
          <w:ilvl w:val="0"/>
          <w:numId w:val="5"/>
        </w:numPr>
      </w:pPr>
      <w:r>
        <w:t>Name the member function that performs the area calculation ‘calcArea’</w:t>
      </w:r>
    </w:p>
    <w:p w14:paraId="4178AB1D" w14:textId="77777777" w:rsidR="005D53B3" w:rsidRDefault="005D53B3">
      <w:pPr>
        <w:pStyle w:val="BodyText"/>
        <w:rPr>
          <w:b/>
          <w:bCs/>
        </w:rPr>
      </w:pPr>
    </w:p>
    <w:p w14:paraId="4178AB1E" w14:textId="77777777" w:rsidR="005D53B3" w:rsidRDefault="00000000">
      <w:pPr>
        <w:pStyle w:val="Heading1"/>
        <w:numPr>
          <w:ilvl w:val="1"/>
          <w:numId w:val="3"/>
        </w:numPr>
      </w:pPr>
      <w:r>
        <w:t>Circle Class</w:t>
      </w:r>
    </w:p>
    <w:tbl>
      <w:tblPr>
        <w:tblW w:w="351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14"/>
      </w:tblGrid>
      <w:tr w:rsidR="005D53B3" w14:paraId="4178AB20" w14:textId="77777777">
        <w:tc>
          <w:tcPr>
            <w:tcW w:w="3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78AB1F" w14:textId="77777777" w:rsidR="005D53B3" w:rsidRDefault="00000000">
            <w:pPr>
              <w:pStyle w:val="TableContents"/>
              <w:jc w:val="center"/>
            </w:pPr>
            <w:r>
              <w:t>Circle</w:t>
            </w:r>
          </w:p>
        </w:tc>
      </w:tr>
      <w:tr w:rsidR="005D53B3" w14:paraId="4178AB22" w14:textId="77777777">
        <w:tc>
          <w:tcPr>
            <w:tcW w:w="3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78AB21" w14:textId="77777777" w:rsidR="005D53B3" w:rsidRDefault="00000000">
            <w:pPr>
              <w:pStyle w:val="TableContents"/>
            </w:pPr>
            <w:r>
              <w:t>- radius: double</w:t>
            </w:r>
          </w:p>
        </w:tc>
      </w:tr>
      <w:tr w:rsidR="005D53B3" w14:paraId="4178AB26" w14:textId="77777777">
        <w:tc>
          <w:tcPr>
            <w:tcW w:w="3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78AB23" w14:textId="77777777" w:rsidR="005D53B3" w:rsidRDefault="00000000">
            <w:pPr>
              <w:pStyle w:val="TableContents"/>
            </w:pPr>
            <w:r>
              <w:t>+ setRadius(): bool</w:t>
            </w:r>
          </w:p>
          <w:p w14:paraId="4178AB24" w14:textId="77777777" w:rsidR="005D53B3" w:rsidRDefault="00000000">
            <w:pPr>
              <w:pStyle w:val="TableContents"/>
            </w:pPr>
            <w:r>
              <w:t>+ getRadius(): double</w:t>
            </w:r>
          </w:p>
          <w:p w14:paraId="4178AB25" w14:textId="77777777" w:rsidR="005D53B3" w:rsidRDefault="00000000">
            <w:pPr>
              <w:pStyle w:val="TableContents"/>
            </w:pPr>
            <w:r>
              <w:t>+ areaCalc(): double</w:t>
            </w:r>
          </w:p>
        </w:tc>
      </w:tr>
    </w:tbl>
    <w:p w14:paraId="4178AB27" w14:textId="77777777" w:rsidR="005D53B3" w:rsidRDefault="00000000">
      <w:r>
        <w:t xml:space="preserve"> </w:t>
      </w:r>
    </w:p>
    <w:p w14:paraId="4178AB28" w14:textId="77777777" w:rsidR="005D53B3" w:rsidRDefault="00000000">
      <w:pPr>
        <w:pStyle w:val="Heading2"/>
        <w:numPr>
          <w:ilvl w:val="1"/>
          <w:numId w:val="3"/>
        </w:numP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</w:rPr>
      </w:pPr>
      <w:r>
        <w:rPr>
          <w:rFonts w:ascii="Calibri Light" w:eastAsiaTheme="majorEastAsia" w:hAnsi="Calibri Light" w:cstheme="majorBidi"/>
          <w:b w:val="0"/>
          <w:bCs w:val="0"/>
          <w:color w:val="2F5496" w:themeColor="accent1" w:themeShade="BF"/>
        </w:rPr>
        <w:t>Square Class</w:t>
      </w:r>
    </w:p>
    <w:tbl>
      <w:tblPr>
        <w:tblW w:w="351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14"/>
      </w:tblGrid>
      <w:tr w:rsidR="005D53B3" w14:paraId="4178AB2A" w14:textId="77777777">
        <w:tc>
          <w:tcPr>
            <w:tcW w:w="3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78AB29" w14:textId="77777777" w:rsidR="005D53B3" w:rsidRDefault="00000000">
            <w:pPr>
              <w:pStyle w:val="TableContents"/>
              <w:jc w:val="center"/>
            </w:pPr>
            <w:r>
              <w:t>Square</w:t>
            </w:r>
          </w:p>
        </w:tc>
      </w:tr>
      <w:tr w:rsidR="005D53B3" w14:paraId="4178AB2C" w14:textId="77777777">
        <w:tc>
          <w:tcPr>
            <w:tcW w:w="3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78AB2B" w14:textId="77777777" w:rsidR="005D53B3" w:rsidRDefault="00000000">
            <w:pPr>
              <w:pStyle w:val="TableContents"/>
            </w:pPr>
            <w:r>
              <w:t xml:space="preserve"> - side: double</w:t>
            </w:r>
          </w:p>
        </w:tc>
      </w:tr>
      <w:tr w:rsidR="005D53B3" w14:paraId="4178AB30" w14:textId="77777777">
        <w:tc>
          <w:tcPr>
            <w:tcW w:w="3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78AB2D" w14:textId="77777777" w:rsidR="005D53B3" w:rsidRDefault="00000000">
            <w:pPr>
              <w:pStyle w:val="TableContents"/>
            </w:pPr>
            <w:r>
              <w:t>+ setSide(): bool</w:t>
            </w:r>
          </w:p>
          <w:p w14:paraId="4178AB2E" w14:textId="77777777" w:rsidR="005D53B3" w:rsidRDefault="00000000">
            <w:pPr>
              <w:pStyle w:val="TableContents"/>
            </w:pPr>
            <w:r>
              <w:t>+ getSide(): double</w:t>
            </w:r>
          </w:p>
          <w:p w14:paraId="4178AB2F" w14:textId="77777777" w:rsidR="005D53B3" w:rsidRDefault="00000000">
            <w:pPr>
              <w:pStyle w:val="TableContents"/>
            </w:pPr>
            <w:r>
              <w:t>+ areaCalc(): double</w:t>
            </w:r>
          </w:p>
        </w:tc>
      </w:tr>
    </w:tbl>
    <w:p w14:paraId="4178AB31" w14:textId="77777777" w:rsidR="005D53B3" w:rsidRDefault="00000000">
      <w:pPr>
        <w:rPr>
          <w:rFonts w:ascii="Calibri Light" w:hAnsi="Calibri Light"/>
          <w:color w:val="2F5496" w:themeColor="accent1" w:themeShade="BF"/>
          <w:sz w:val="32"/>
          <w:szCs w:val="32"/>
        </w:rPr>
      </w:pPr>
      <w:r>
        <w:lastRenderedPageBreak/>
        <w:t xml:space="preserve"> </w:t>
      </w:r>
    </w:p>
    <w:p w14:paraId="4178AB32" w14:textId="77777777" w:rsidR="005D53B3" w:rsidRDefault="00000000">
      <w:pPr>
        <w:pStyle w:val="Heading2"/>
        <w:numPr>
          <w:ilvl w:val="1"/>
          <w:numId w:val="3"/>
        </w:numP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</w:rPr>
      </w:pPr>
      <w:r>
        <w:rPr>
          <w:rFonts w:ascii="Calibri Light" w:eastAsiaTheme="majorEastAsia" w:hAnsi="Calibri Light" w:cstheme="majorBidi"/>
          <w:b w:val="0"/>
          <w:bCs w:val="0"/>
          <w:color w:val="2F5496" w:themeColor="accent1" w:themeShade="BF"/>
        </w:rPr>
        <w:t>Rectangle Class</w:t>
      </w:r>
    </w:p>
    <w:tbl>
      <w:tblPr>
        <w:tblW w:w="351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14"/>
      </w:tblGrid>
      <w:tr w:rsidR="005D53B3" w14:paraId="4178AB34" w14:textId="77777777">
        <w:tc>
          <w:tcPr>
            <w:tcW w:w="3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78AB33" w14:textId="77777777" w:rsidR="005D53B3" w:rsidRDefault="00000000">
            <w:pPr>
              <w:pStyle w:val="TableContents"/>
              <w:jc w:val="center"/>
            </w:pPr>
            <w:r>
              <w:t>Rectangle</w:t>
            </w:r>
          </w:p>
        </w:tc>
      </w:tr>
      <w:tr w:rsidR="005D53B3" w14:paraId="4178AB37" w14:textId="77777777">
        <w:tc>
          <w:tcPr>
            <w:tcW w:w="3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78AB35" w14:textId="77777777" w:rsidR="005D53B3" w:rsidRDefault="00000000">
            <w:pPr>
              <w:pStyle w:val="TableContents"/>
            </w:pPr>
            <w:r>
              <w:t>- length: double</w:t>
            </w:r>
          </w:p>
          <w:p w14:paraId="4178AB36" w14:textId="77777777" w:rsidR="005D53B3" w:rsidRDefault="00000000">
            <w:pPr>
              <w:pStyle w:val="TableContents"/>
            </w:pPr>
            <w:r>
              <w:t>- width: double</w:t>
            </w:r>
          </w:p>
        </w:tc>
      </w:tr>
      <w:tr w:rsidR="005D53B3" w14:paraId="4178AB3D" w14:textId="77777777">
        <w:tc>
          <w:tcPr>
            <w:tcW w:w="3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78AB38" w14:textId="77777777" w:rsidR="005D53B3" w:rsidRDefault="00000000">
            <w:pPr>
              <w:pStyle w:val="TableContents"/>
            </w:pPr>
            <w:r>
              <w:t>+ setLength(): bool</w:t>
            </w:r>
          </w:p>
          <w:p w14:paraId="4178AB39" w14:textId="77777777" w:rsidR="005D53B3" w:rsidRDefault="00000000">
            <w:pPr>
              <w:pStyle w:val="TableContents"/>
            </w:pPr>
            <w:r>
              <w:t>+ getLength(): double</w:t>
            </w:r>
          </w:p>
          <w:p w14:paraId="4178AB3A" w14:textId="77777777" w:rsidR="005D53B3" w:rsidRDefault="00000000">
            <w:pPr>
              <w:pStyle w:val="TableContents"/>
            </w:pPr>
            <w:r>
              <w:t>+ setWidth(): bool</w:t>
            </w:r>
          </w:p>
          <w:p w14:paraId="4178AB3B" w14:textId="77777777" w:rsidR="005D53B3" w:rsidRDefault="00000000">
            <w:pPr>
              <w:pStyle w:val="TableContents"/>
            </w:pPr>
            <w:r>
              <w:t>+ setWidth(): double</w:t>
            </w:r>
          </w:p>
          <w:p w14:paraId="4178AB3C" w14:textId="77777777" w:rsidR="005D53B3" w:rsidRDefault="00000000">
            <w:pPr>
              <w:pStyle w:val="TableContents"/>
            </w:pPr>
            <w:r>
              <w:t>+ areaCalc(): double</w:t>
            </w:r>
          </w:p>
        </w:tc>
      </w:tr>
    </w:tbl>
    <w:p w14:paraId="4178AB3E" w14:textId="77777777" w:rsidR="005D53B3" w:rsidRDefault="00000000">
      <w:pPr>
        <w:rPr>
          <w:rFonts w:ascii="Calibri Light" w:hAnsi="Calibri Light"/>
          <w:color w:val="2F5496" w:themeColor="accent1" w:themeShade="BF"/>
          <w:sz w:val="32"/>
          <w:szCs w:val="32"/>
        </w:rPr>
      </w:pPr>
      <w:r>
        <w:t xml:space="preserve"> </w:t>
      </w:r>
    </w:p>
    <w:p w14:paraId="4178AB3F" w14:textId="77777777" w:rsidR="005D53B3" w:rsidRDefault="005D53B3">
      <w:pPr>
        <w:pStyle w:val="Heading2"/>
        <w:numPr>
          <w:ilvl w:val="1"/>
          <w:numId w:val="3"/>
        </w:numPr>
      </w:pPr>
    </w:p>
    <w:p w14:paraId="4178AB40" w14:textId="77777777" w:rsidR="005D53B3" w:rsidRDefault="00000000">
      <w:pPr>
        <w:pStyle w:val="Heading2"/>
        <w:numPr>
          <w:ilvl w:val="1"/>
          <w:numId w:val="3"/>
        </w:numP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</w:rPr>
      </w:pPr>
      <w:r>
        <w:rPr>
          <w:rFonts w:ascii="Calibri Light" w:eastAsiaTheme="majorEastAsia" w:hAnsi="Calibri Light" w:cstheme="majorBidi"/>
          <w:b w:val="0"/>
          <w:bCs w:val="0"/>
          <w:color w:val="2F5496" w:themeColor="accent1" w:themeShade="BF"/>
        </w:rPr>
        <w:t>Trapezoid Class</w:t>
      </w:r>
    </w:p>
    <w:tbl>
      <w:tblPr>
        <w:tblW w:w="351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14"/>
      </w:tblGrid>
      <w:tr w:rsidR="005D53B3" w14:paraId="4178AB42" w14:textId="77777777">
        <w:tc>
          <w:tcPr>
            <w:tcW w:w="3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78AB41" w14:textId="77777777" w:rsidR="005D53B3" w:rsidRDefault="00000000">
            <w:pPr>
              <w:pStyle w:val="TableContents"/>
              <w:jc w:val="center"/>
            </w:pPr>
            <w:r>
              <w:t>Trapezoid</w:t>
            </w:r>
          </w:p>
        </w:tc>
      </w:tr>
      <w:tr w:rsidR="005D53B3" w14:paraId="4178AB46" w14:textId="77777777">
        <w:tc>
          <w:tcPr>
            <w:tcW w:w="3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78AB43" w14:textId="77777777" w:rsidR="005D53B3" w:rsidRDefault="00000000">
            <w:pPr>
              <w:pStyle w:val="TableContents"/>
            </w:pPr>
            <w:r>
              <w:t>- base1: double</w:t>
            </w:r>
          </w:p>
          <w:p w14:paraId="4178AB44" w14:textId="77777777" w:rsidR="005D53B3" w:rsidRDefault="00000000">
            <w:pPr>
              <w:pStyle w:val="TableContents"/>
            </w:pPr>
            <w:r>
              <w:t>- base2: double</w:t>
            </w:r>
          </w:p>
          <w:p w14:paraId="4178AB45" w14:textId="77777777" w:rsidR="005D53B3" w:rsidRDefault="00000000">
            <w:pPr>
              <w:pStyle w:val="TableContents"/>
            </w:pPr>
            <w:r>
              <w:t>- height: double</w:t>
            </w:r>
          </w:p>
        </w:tc>
      </w:tr>
      <w:tr w:rsidR="005D53B3" w14:paraId="4178AB4E" w14:textId="77777777">
        <w:tc>
          <w:tcPr>
            <w:tcW w:w="3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78AB47" w14:textId="77777777" w:rsidR="005D53B3" w:rsidRDefault="00000000">
            <w:pPr>
              <w:pStyle w:val="TableContents"/>
            </w:pPr>
            <w:r>
              <w:t>+ setBase1(): bool</w:t>
            </w:r>
          </w:p>
          <w:p w14:paraId="4178AB48" w14:textId="77777777" w:rsidR="005D53B3" w:rsidRDefault="00000000">
            <w:pPr>
              <w:pStyle w:val="TableContents"/>
            </w:pPr>
            <w:r>
              <w:t>+ getBase1(): double</w:t>
            </w:r>
          </w:p>
          <w:p w14:paraId="4178AB49" w14:textId="77777777" w:rsidR="005D53B3" w:rsidRDefault="00000000">
            <w:pPr>
              <w:pStyle w:val="TableContents"/>
            </w:pPr>
            <w:r>
              <w:t>+ setBase2(): bool</w:t>
            </w:r>
          </w:p>
          <w:p w14:paraId="4178AB4A" w14:textId="77777777" w:rsidR="005D53B3" w:rsidRDefault="00000000">
            <w:pPr>
              <w:pStyle w:val="TableContents"/>
            </w:pPr>
            <w:r>
              <w:t>+ getBase2(): double</w:t>
            </w:r>
          </w:p>
          <w:p w14:paraId="4178AB4B" w14:textId="77777777" w:rsidR="005D53B3" w:rsidRDefault="00000000">
            <w:pPr>
              <w:pStyle w:val="TableContents"/>
            </w:pPr>
            <w:r>
              <w:t>+ setHeight(): bool</w:t>
            </w:r>
          </w:p>
          <w:p w14:paraId="4178AB4C" w14:textId="77777777" w:rsidR="005D53B3" w:rsidRDefault="00000000">
            <w:pPr>
              <w:pStyle w:val="TableContents"/>
            </w:pPr>
            <w:r>
              <w:t>+ getHeight(): double</w:t>
            </w:r>
          </w:p>
          <w:p w14:paraId="4178AB4D" w14:textId="77777777" w:rsidR="005D53B3" w:rsidRDefault="00000000">
            <w:pPr>
              <w:pStyle w:val="TableContents"/>
            </w:pPr>
            <w:r>
              <w:t>+ areaCalc(): double</w:t>
            </w:r>
          </w:p>
        </w:tc>
      </w:tr>
    </w:tbl>
    <w:p w14:paraId="4178AB4F" w14:textId="77777777" w:rsidR="005D53B3" w:rsidRDefault="00000000">
      <w:pPr>
        <w:rPr>
          <w:rFonts w:ascii="Calibri Light" w:hAnsi="Calibri Light"/>
          <w:color w:val="2F5496" w:themeColor="accent1" w:themeShade="BF"/>
          <w:sz w:val="32"/>
          <w:szCs w:val="32"/>
        </w:rPr>
      </w:pPr>
      <w:r>
        <w:t xml:space="preserve"> </w:t>
      </w:r>
    </w:p>
    <w:p w14:paraId="4178AB50" w14:textId="77777777" w:rsidR="005D53B3" w:rsidRDefault="005D53B3">
      <w:pPr>
        <w:pStyle w:val="Heading1"/>
        <w:rPr>
          <w:rFonts w:ascii="Calibri Light" w:hAnsi="Calibri Light"/>
        </w:rPr>
      </w:pPr>
    </w:p>
    <w:p w14:paraId="4178AB51" w14:textId="77777777" w:rsidR="005D53B3" w:rsidRDefault="00000000">
      <w:pPr>
        <w:pStyle w:val="Heading1"/>
        <w:rPr>
          <w:rFonts w:ascii="Calibri Light" w:hAnsi="Calibri Light"/>
        </w:rPr>
      </w:pPr>
      <w:r>
        <w:t>Pseudocode for main program</w:t>
      </w:r>
    </w:p>
    <w:p w14:paraId="4178AB52" w14:textId="77777777" w:rsidR="005D53B3" w:rsidRDefault="00000000">
      <w:pPr>
        <w:rPr>
          <w:i/>
          <w:iCs/>
        </w:rPr>
      </w:pPr>
      <w:r>
        <w:rPr>
          <w:i/>
          <w:iCs/>
        </w:rPr>
        <w:t xml:space="preserve">(See Ch. 1.6 in our textbook for an example of how to write detailed pseudocode) </w:t>
      </w:r>
    </w:p>
    <w:p w14:paraId="4178AB53" w14:textId="77777777" w:rsidR="005D53B3" w:rsidRDefault="00000000">
      <w:r>
        <w:t>1. Create areaCalc.ccp file (functions as the main file)</w:t>
      </w:r>
    </w:p>
    <w:p w14:paraId="4178AB54" w14:textId="77777777" w:rsidR="005D53B3" w:rsidRDefault="00000000">
      <w:r>
        <w:t>2. Use a do-while loop to prompt the user with a menu(1-5)</w:t>
      </w:r>
    </w:p>
    <w:p w14:paraId="4178AB55" w14:textId="77777777" w:rsidR="005D53B3" w:rsidRDefault="00000000">
      <w:r>
        <w:tab/>
        <w:t>-quit if user chooses 5</w:t>
      </w:r>
    </w:p>
    <w:p w14:paraId="4178AB56" w14:textId="77777777" w:rsidR="005D53B3" w:rsidRDefault="00000000">
      <w:r>
        <w:tab/>
        <w:t>-validate user input and prompt for valid input if false</w:t>
      </w:r>
    </w:p>
    <w:p w14:paraId="4178AB57" w14:textId="77777777" w:rsidR="005D53B3" w:rsidRDefault="00000000">
      <w:r>
        <w:t>3. Instantiate an object for the correctly chosen class, and declare the variables needed to take in the user input (use cin for input)</w:t>
      </w:r>
    </w:p>
    <w:p w14:paraId="4178AB58" w14:textId="77777777" w:rsidR="005D53B3" w:rsidRDefault="00000000">
      <w:r>
        <w:t>4. Next use the set functions to validate the user input and return a bool to indicate if the program should re-prompt the user for a correct input.</w:t>
      </w:r>
    </w:p>
    <w:p w14:paraId="4178AB5A" w14:textId="77777777" w:rsidR="005D53B3" w:rsidRDefault="00000000">
      <w:r>
        <w:t>6. next use the areaCalc functions within the classes to properly calculate and display the area</w:t>
      </w:r>
    </w:p>
    <w:p w14:paraId="4178AB5B" w14:textId="77777777" w:rsidR="005D53B3" w:rsidRDefault="005D53B3"/>
    <w:sectPr w:rsidR="005D53B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C6263" w14:textId="77777777" w:rsidR="00295D7D" w:rsidRDefault="00295D7D">
      <w:pPr>
        <w:spacing w:after="0" w:line="240" w:lineRule="auto"/>
      </w:pPr>
      <w:r>
        <w:separator/>
      </w:r>
    </w:p>
  </w:endnote>
  <w:endnote w:type="continuationSeparator" w:id="0">
    <w:p w14:paraId="590B4E73" w14:textId="77777777" w:rsidR="00295D7D" w:rsidRDefault="00295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9" w:type="dxa"/>
      <w:tblLook w:val="06A0" w:firstRow="1" w:lastRow="0" w:firstColumn="1" w:lastColumn="0" w:noHBand="1" w:noVBand="1"/>
    </w:tblPr>
    <w:tblGrid>
      <w:gridCol w:w="3119"/>
      <w:gridCol w:w="3120"/>
      <w:gridCol w:w="3120"/>
    </w:tblGrid>
    <w:tr w:rsidR="005D53B3" w14:paraId="4178AB64" w14:textId="77777777">
      <w:tc>
        <w:tcPr>
          <w:tcW w:w="3119" w:type="dxa"/>
        </w:tcPr>
        <w:p w14:paraId="4178AB61" w14:textId="77777777" w:rsidR="005D53B3" w:rsidRDefault="005D53B3">
          <w:pPr>
            <w:pStyle w:val="Header"/>
            <w:ind w:left="-115"/>
          </w:pPr>
        </w:p>
      </w:tc>
      <w:tc>
        <w:tcPr>
          <w:tcW w:w="3120" w:type="dxa"/>
        </w:tcPr>
        <w:p w14:paraId="4178AB62" w14:textId="77777777" w:rsidR="005D53B3" w:rsidRDefault="005D53B3">
          <w:pPr>
            <w:pStyle w:val="Header"/>
            <w:jc w:val="center"/>
          </w:pPr>
        </w:p>
      </w:tc>
      <w:tc>
        <w:tcPr>
          <w:tcW w:w="3120" w:type="dxa"/>
        </w:tcPr>
        <w:p w14:paraId="4178AB63" w14:textId="77777777" w:rsidR="005D53B3" w:rsidRDefault="005D53B3">
          <w:pPr>
            <w:pStyle w:val="Header"/>
            <w:ind w:right="-115"/>
            <w:jc w:val="right"/>
          </w:pPr>
        </w:p>
      </w:tc>
    </w:tr>
  </w:tbl>
  <w:p w14:paraId="4178AB65" w14:textId="77777777" w:rsidR="005D53B3" w:rsidRDefault="005D53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D1C6A" w14:textId="77777777" w:rsidR="00295D7D" w:rsidRDefault="00295D7D">
      <w:pPr>
        <w:spacing w:after="0" w:line="240" w:lineRule="auto"/>
      </w:pPr>
      <w:r>
        <w:separator/>
      </w:r>
    </w:p>
  </w:footnote>
  <w:footnote w:type="continuationSeparator" w:id="0">
    <w:p w14:paraId="169E36FE" w14:textId="77777777" w:rsidR="00295D7D" w:rsidRDefault="00295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9" w:type="dxa"/>
      <w:tblLook w:val="06A0" w:firstRow="1" w:lastRow="0" w:firstColumn="1" w:lastColumn="0" w:noHBand="1" w:noVBand="1"/>
    </w:tblPr>
    <w:tblGrid>
      <w:gridCol w:w="3119"/>
      <w:gridCol w:w="3120"/>
      <w:gridCol w:w="3120"/>
    </w:tblGrid>
    <w:tr w:rsidR="005D53B3" w14:paraId="4178AB5F" w14:textId="77777777">
      <w:tc>
        <w:tcPr>
          <w:tcW w:w="3119" w:type="dxa"/>
        </w:tcPr>
        <w:p w14:paraId="4178AB5C" w14:textId="77777777" w:rsidR="005D53B3" w:rsidRDefault="00000000">
          <w:pPr>
            <w:pStyle w:val="Header"/>
            <w:ind w:left="-115"/>
          </w:pPr>
          <w:r>
            <w:t>CPSC 1021 Fall 2022</w:t>
          </w:r>
        </w:p>
      </w:tc>
      <w:tc>
        <w:tcPr>
          <w:tcW w:w="3120" w:type="dxa"/>
        </w:tcPr>
        <w:p w14:paraId="4178AB5D" w14:textId="77777777" w:rsidR="005D53B3" w:rsidRDefault="005D53B3">
          <w:pPr>
            <w:pStyle w:val="Header"/>
            <w:jc w:val="center"/>
          </w:pPr>
        </w:p>
      </w:tc>
      <w:tc>
        <w:tcPr>
          <w:tcW w:w="3120" w:type="dxa"/>
        </w:tcPr>
        <w:p w14:paraId="4178AB5E" w14:textId="77777777" w:rsidR="005D53B3" w:rsidRDefault="00000000">
          <w:pPr>
            <w:pStyle w:val="Header"/>
            <w:ind w:right="-115"/>
            <w:jc w:val="right"/>
          </w:pPr>
          <w:r>
            <w:t>Lab 3</w:t>
          </w:r>
        </w:p>
      </w:tc>
    </w:tr>
  </w:tbl>
  <w:p w14:paraId="4178AB60" w14:textId="77777777" w:rsidR="005D53B3" w:rsidRDefault="005D5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520AD"/>
    <w:multiLevelType w:val="multilevel"/>
    <w:tmpl w:val="936058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6965537"/>
    <w:multiLevelType w:val="multilevel"/>
    <w:tmpl w:val="B7D289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276924"/>
    <w:multiLevelType w:val="multilevel"/>
    <w:tmpl w:val="B25E46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D464917"/>
    <w:multiLevelType w:val="multilevel"/>
    <w:tmpl w:val="5CDCED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1477958"/>
    <w:multiLevelType w:val="multilevel"/>
    <w:tmpl w:val="FD4A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11832306">
    <w:abstractNumId w:val="3"/>
  </w:num>
  <w:num w:numId="2" w16cid:durableId="1271469504">
    <w:abstractNumId w:val="1"/>
  </w:num>
  <w:num w:numId="3" w16cid:durableId="1451166391">
    <w:abstractNumId w:val="0"/>
  </w:num>
  <w:num w:numId="4" w16cid:durableId="127869179">
    <w:abstractNumId w:val="2"/>
  </w:num>
  <w:num w:numId="5" w16cid:durableId="522743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3B3"/>
    <w:rsid w:val="00295D7D"/>
    <w:rsid w:val="005D53B3"/>
    <w:rsid w:val="00D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AB11"/>
  <w15:docId w15:val="{F7E55A8D-352A-4536-B871-FDFF95AC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Christoph Herzog</dc:creator>
  <dc:description/>
  <cp:lastModifiedBy>Grayson Whitaker</cp:lastModifiedBy>
  <cp:revision>17</cp:revision>
  <dcterms:created xsi:type="dcterms:W3CDTF">2022-01-22T17:53:00Z</dcterms:created>
  <dcterms:modified xsi:type="dcterms:W3CDTF">2022-09-20T18:01:00Z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