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3D Gaussian Splatting for Real-Time Radiance Field Rendering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32"/>
        </w:rPr>
        <w:t>实时辐射场渲染的三维高斯泼溅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5A5A5A"/>
          <w:sz w:val="21"/>
        </w:rPr>
        <w:t>非官方中文译文整理版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color w:val="505050"/>
          <w:sz w:val="19"/>
        </w:rPr>
        <w:t>原文：Bernhard Kerbl, Georgios Kopanas, Thomas Leimkühler, George Drettakis. ACM Transactions on Graphics, SIGGRAPH 2023。本文档基于用户提供的 2308.04079v1.pdf 制作，为便于学习，将双栏论文重排为单栏中文，并保留关键英文术语、公式和图表编号。译文非官方版本。</w:t>
      </w:r>
    </w:p>
    <w:p>
      <w:pPr>
        <w:pStyle w:val="Heading1"/>
      </w:pPr>
      <w:r>
        <w:t>术语约定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英文术语</w:t>
            </w:r>
          </w:p>
        </w:tc>
        <w:tc>
          <w:tcPr>
            <w:tcW w:type="dxa" w:w="204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中文译法</w:t>
            </w:r>
          </w:p>
        </w:tc>
        <w:tc>
          <w:tcPr>
            <w:tcW w:type="dxa" w:w="4649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radiance field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辐射场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描述空间位置和观察方向对应的颜色/密度等信息。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novel view synthesis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新视角合成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从未见过的相机位姿生成图像。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3D Gaussian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三维高斯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带中心、协方差、颜色和不透明度的可优化基元。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splatting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泼溅 / splatting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把三维基元投影成屏幕上的二维斑点并混合。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opacity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不透明度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控制 Gaussian 对像素贡献和遮挡的强度。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spherical harmonics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球谐函数 / SH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用于表示视角相关颜色。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rasterizer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光栅化器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 Gaussian 投影、排序并合成为图像的渲染器。</w:t>
            </w:r>
          </w:p>
        </w:tc>
      </w:tr>
    </w:tbl>
    <w:p/>
    <w:p>
      <w:pPr>
        <w:pStyle w:val="Heading1"/>
      </w:pPr>
      <w:r>
        <w:t>摘要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近年来，辐射场方法极大推动了基于多张照片或视频的新视角合成。然而，要获得高视觉质量，通常仍依赖训练和渲染代价高昂的神经网络；而近期一些更快的方法又不可避免地在速度和质量之间折中。对于完整的、无界的真实场景，而不是孤立物体，在 1080p 分辨率下实现实时显示，过去方法仍难以同时满足。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本文提出三个关键要素，使方法能够在保持有竞争力训练时间的同时达到先进视觉质量，并重要地实现 1080p 下高质量实时（大于等于 30 FPS）新视角合成。第一，从相机标定过程中产生的稀疏点出发，用三维高斯表示场景；这种表示保留了连续体积辐射场适合优化的性质，同时避免在空空间中做不必要计算。第二，对三维高斯的各向异性协方差进行优化，并与自适应密度控制交替进行，从而得到对场景的紧凑而准确的表示。第三，提出快速、可微、可见性感知的 splatting 渲染器，使训练和实时显示都能高效进行。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实验表明，该方法在多个真实数据集上达到或超过当时的先进质量，同时训练时间与最快的先前方法相当，并显著提高新视角渲染速度。</w:t>
      </w:r>
    </w:p>
    <w:p>
      <w:pPr>
        <w:pStyle w:val="Heading1"/>
      </w:pPr>
      <w:r>
        <w:t>1 引言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网格和点是最常见的三维场景表示，因为它们是显式表示，并且非常适合基于 GPU / CUDA 的快速光栅化。然而，真实照片采集的场景往往具有复杂几何、薄结构、反射、高频纹理和不完整观测，直接恢复干净网格并不容易。另一方面，NeRF 类方法用连续辐射场表达场景，能够产生高质量图像，但其训练和渲染通常需要大量网络查询或沿光线采样，难以在完整场景和高分辨率下实时运行。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文的核心思想是：采用一种显式但连续的场景表示，即一组三维高斯基元。每个高斯具有位置、形状、透明度和视角相关颜色。渲染时，不沿每条光线密集采样，而是把这些三维高斯投影到屏幕上，形成二维椭圆 splat，再按深度进行 alpha 合成。因此，该方法将传统显式图形学表示的高效性，与辐射场方法的可微优化和照片级合成能力结合起来。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图 1 展示了本文方法与 Instant-NGP、Plenoxels、Mip-NeRF360 等方法的比较。作者强调：在与最快方法相近的训练时间内，本文方法能达到类似质量；若训练更久，则能达到当时先进质量，并保持实时渲染速度。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本文的贡献可以概括为三点：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i w:val="0"/>
          <w:sz w:val="20"/>
        </w:rPr>
        <w:t>提出以三维高斯为基元的显式辐射场表示，适合真实、完整、无界场景的新视角合成。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i w:val="0"/>
          <w:sz w:val="20"/>
        </w:rPr>
        <w:t>提出适用于三维高斯的优化与自适应密度控制策略，包括增密、分裂、复制和剪枝。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i w:val="0"/>
          <w:sz w:val="20"/>
        </w:rPr>
        <w:t>提出快速、可微、可见性感知的 splatting 渲染器，使 1080p 实时渲染成为可能。</w:t>
      </w:r>
    </w:p>
    <w:p>
      <w:pPr>
        <w:pStyle w:val="Heading1"/>
      </w:pPr>
      <w:r>
        <w:t>2 相关工作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相关工作主要包括三个方向：新视角合成和辐射场、基于点的渲染与重建、以及可微渲染。NeRF 及其后续工作通过神经网络表示连续辐射场，显著提高了新视角合成质量。Mip-NeRF360 进一步处理无界场景和抗锯齿问题，但训练和渲染代价仍然很高。Instant-NGP 通过多分辨率哈希网格加速训练和查询，Plenoxels 则使用显式体素网格来避免大网络，但这些方法仍存在速度、内存或质量上的权衡。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点渲染和 splatting 有较长历史。点基元适合快速渲染，但普通点缺少连续面积和各向异性形状，容易产生孔洞或不稳定伪影。早期的椭圆加权平均 splatting、surfel 渲染等工作已经使用屏幕空间椭圆足迹来改善点渲染质量。本文继承这种思想，但把可优化的三维高斯作为场景表示，并使其参与可微训练。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可微渲染方法试图让图像误差反向传播到三维场景参数。许多方法依赖网格、体素或神经隐式场。本文的不同之处在于：它设计了一个面向三维高斯的可微光栅化器，并把高斯的形状、透明度、颜色和密度控制都纳入训练。</w:t>
      </w:r>
    </w:p>
    <w:p>
      <w:pPr>
        <w:pStyle w:val="Heading1"/>
      </w:pPr>
      <w:r>
        <w:t>3 方法概览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方法输入是一组经过 SfM / COLMAP 处理的照片，包括相机内外参和稀疏点云。算法首先把稀疏点云中的每个点初始化为一个三维高斯。随后通过多视角图像监督，优化每个高斯的位置、协方差、颜色和不透明度。训练过程中还会周期性执行自适应密度控制：在误差敏感区域增加高斯，在无用区域删除高斯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一次训练迭代可以理解为：随机选一张训练图像及其相机；用当前三维高斯集合渲染该视角；把渲染图与真实图比较得到损失；通过可微渲染器反向传播梯度；更新高斯参数；再根据梯度和尺度决定是否增密或剪枝。</w:t>
      </w:r>
    </w:p>
    <w:p>
      <w:pPr>
        <w:pStyle w:val="Heading1"/>
      </w:pPr>
      <w:r>
        <w:t>4 可微三维高斯泼溅</w:t>
      </w:r>
    </w:p>
    <w:p>
      <w:pPr>
        <w:pStyle w:val="Heading2"/>
      </w:pPr>
      <w:r>
        <w:t>4.1 三维高斯表示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每个高斯由中心位置 μ 和协方差矩阵 Σ 定义，其空间影响可写为：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/>
          <w:color w:val="1F4D78"/>
          <w:sz w:val="21"/>
        </w:rPr>
        <w:t>G(x) = exp(-1/2 (x - μ)^T Σ^{-1} (x - μ))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直接优化任意协方差矩阵可能导致矩阵不合法。为保证协方差正定或半正定，论文把协方差分解为旋转和缩放：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/>
          <w:color w:val="1F4D78"/>
          <w:sz w:val="21"/>
        </w:rPr>
        <w:t>Σ = R S S^T R^T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其中 S 是对角缩放矩阵，控制三个主轴方向的尺度；R 是旋转矩阵，控制椭球朝向。直观地说，先把单位球沿三个方向缩放成椭球，再把椭球旋转到场景中的合适方向。在实现中，旋转通常用四元数存储并归一化，尺度使用指数激活保证为正。</w:t>
      </w:r>
    </w:p>
    <w:p>
      <w:pPr>
        <w:pStyle w:val="Heading2"/>
      </w:pPr>
      <w:r>
        <w:t>4.2 投影到图像平面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渲染时，需要把三维高斯投影成屏幕空间的二维高斯。高斯中心按照普通相机投影变成二维位置。对于协方差，由于透视投影是非线性的，论文在高斯中心附近使用一阶泰勒近似，即用投影函数的雅可比矩阵 J 近似局部变换。二维协方差写为：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/>
          <w:color w:val="1F4D78"/>
          <w:sz w:val="21"/>
        </w:rPr>
        <w:t>Σ' = J W Σ W^T J^T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其中 W 是世界坐标到相机坐标的变换，J 是投影在当前中心附近的雅可比矩阵。这个公式本质上是协方差在线性变换下的传播规律：Σ_y = A Σ_x A^T。因此，一个三维椭球从某个相机看过去，就变成屏幕上的一个二维椭圆 splat。</w:t>
      </w:r>
    </w:p>
    <w:p>
      <w:pPr>
        <w:pStyle w:val="Heading2"/>
      </w:pPr>
      <w:r>
        <w:t>4.3 颜色和透明度合成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每个高斯还带有不透明度 α 和颜色 c。颜色不是简单固定 RGB，而是用球谐函数表示，以便描述一定程度的视角相关外观。对于一个像素 p，高斯的有效 alpha 等于高斯自身 opacity 与该像素处二维高斯权重的乘积。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当多个高斯覆盖同一个像素时，需要按深度从近到远进行 alpha 合成。像素颜色为：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/>
          <w:color w:val="1F4D78"/>
          <w:sz w:val="21"/>
        </w:rPr>
        <w:t>C = Σ_i c_i α_i Π_{j&lt;i} (1 - α_j)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这里 Π_{j&lt;i}(1-α_j) 表示前面更近的高斯遮挡后，后方第 i 个高斯仍然可见的比例。这与体渲染中的透射率概念一致，但计算方式变成了屏幕空间 splatting，而不是沿每条光线大量采样。</w:t>
      </w:r>
    </w:p>
    <w:p>
      <w:pPr>
        <w:pStyle w:val="Heading1"/>
      </w:pPr>
      <w:r>
        <w:t>5 带自适应密度控制的优化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仅从 COLMAP 稀疏点云初始化的高斯远远不够覆盖完整场景。论文因此在训练中交替进行连续参数优化和密度控制。连续优化负责移动高斯、改变形状、调整颜色和透明度；密度控制负责在需要更多表达能力的地方增加高斯，在无用区域删除高斯。</w:t>
      </w:r>
    </w:p>
    <w:p>
      <w:pPr>
        <w:pStyle w:val="Heading2"/>
      </w:pPr>
      <w:r>
        <w:t>5.1 损失函数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渲染图像与真实训练图像之间的主要损失由 L1 和 D-SSIM 组成：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/>
          <w:color w:val="1F4D78"/>
          <w:sz w:val="21"/>
        </w:rPr>
        <w:t>L = (1 - λ) L1 + λ L_D-SSIM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L1 负责像素颜色接近，D-SSIM 负责局部结构和视觉相似性。论文中常用 λ = 0.2。损失在二维图像上计算，但通过可微渲染器反传到三维高斯的位置、尺度、旋转、颜色和不透明度。</w:t>
      </w:r>
    </w:p>
    <w:p>
      <w:pPr>
        <w:pStyle w:val="Heading2"/>
      </w:pPr>
      <w:r>
        <w:t>5.2 增密：clone 与 split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论文使用视空间位置梯度判断哪些高斯所在区域表达能力不足。如果一个高斯的屏幕位置梯度较大，说明它附近的图像误差对其位置很敏感，通常意味着边缘、纹理、遮挡交界或细节没有被充分表示。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若该高斯尺度较小且梯度大，则执行 clone：复制一个相似高斯，用更多局部基元表达细节。若该高斯尺度较大且梯度大，则执行 split：在原高斯分布附近采样多个新高斯，并把尺度缩小，同时删除原来的大高斯。这样大而粗糙的高斯会被拆成更精细的局部表示。</w:t>
      </w:r>
    </w:p>
    <w:p>
      <w:pPr>
        <w:pStyle w:val="Heading2"/>
      </w:pPr>
      <w:r>
        <w:t>5.3 剪枝与 opacity reset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为了防止高斯数量无限增长，训练中会删除 opacity 很低、屏幕空间半径过大或世界空间尺度异常大的高斯。opacity 很低说明该高斯几乎没有贡献；半径或尺度过大则可能造成大面积模糊或错误遮挡。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此外，训练中会周期性重置 opacity，使部分高斯重新变得透明一些。这样可以避免错误高斯过早变得不透明并挡住后方结构，从而让更多高斯获得有效梯度，便于后续纠正和剪枝。</w:t>
      </w:r>
    </w:p>
    <w:p>
      <w:pPr>
        <w:pStyle w:val="Heading1"/>
      </w:pPr>
      <w:r>
        <w:t>6 用于高斯的快速可微光栅化器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为了达到实时渲染，论文设计了专门的可微光栅化器。它不是对每个像素遍历所有高斯，而是把屏幕划分成 tile。每个三维高斯投影后只会覆盖有限的二维区域，渲染器只把它分配给相关 tile。随后在每个 tile 内按深度排序，并对像素执行前向 alpha 合成。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这种设计减少了无关计算，并适合 GPU 并行。当前方高斯已经使透射率很低时，后方高斯对像素贡献可以忽略，渲染器还可以提前终止。因此，相比 NeRF 中沿每条光线采样大量点并查询网络的方式，3DGS 只处理实际存在的显式高斯基元，避免了空空间采样。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反向传播方面，光栅化器需要把图像损失对像素颜色的梯度传回高斯参数，包括二维投影位置、协方差、颜色和透明度。论文附录给出了梯度计算的细节。实际代码中，这部分由自定义 CUDA 扩展实现，并通过 PyTorch autograd 接入训练流程。</w:t>
      </w:r>
    </w:p>
    <w:p>
      <w:pPr>
        <w:pStyle w:val="Heading1"/>
      </w:pPr>
      <w:r>
        <w:t>7 实现、结果与评估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实验部分比较了本文方法与 Instant-NGP、Plenoxels、Mip-NeRF360 等代表性方法。评价指标包括 PSNR、SSIM、LPIPS、训练时间和渲染帧率。PSNR 衡量像素误差，SSIM 衡量结构相似性，LPIPS 更接近感知质量，FPS 衡量实时渲染能力。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论文报告显示，在多个真实场景数据集上，3DGS 能以远高于 NeRF 类方法的速度进行渲染，同时达到相当甚至更好的图像质量。尤其在 1080p 分辨率下，本文方法能够实现交互式或实时显示，这是当时许多高质量辐射场方法难以做到的。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作者还进行了消融实验，验证各个组件的重要性：各向异性协方差、自适应密度控制、可见性感知排序、球谐颜色和专门光栅化器都会影响最终质量或速度。总体结论是，3DGS 的成功不只来自使用高斯这一表示，而是来自表示、优化策略和渲染器三者的共同设计。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评估维度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含义</w:t>
            </w:r>
          </w:p>
        </w:tc>
        <w:tc>
          <w:tcPr>
            <w:tcW w:type="dxa" w:w="3969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对 3DGS 的意义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PSNR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像素级误差，越高越好。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说明渲染图与真实图颜色更接近。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SSIM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局部结构相似性，越高越好。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说明边缘、纹理和结构更自然。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LPIPS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感知距离，越低越好。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更接近人眼观感。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FPS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每秒帧数，越高越好。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体现实时新视角合成能力。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Training 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训练耗时。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体现从数据到可用场景表示的效率。</w:t>
            </w:r>
          </w:p>
        </w:tc>
      </w:tr>
    </w:tbl>
    <w:p/>
    <w:p>
      <w:pPr>
        <w:pStyle w:val="Heading1"/>
      </w:pPr>
      <w:r>
        <w:t>8 讨论与局限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尽管 3DGS 能产生高质量图像，但其几何并不一定等同于真实物理表面。由于监督主要来自二维图像，只要从训练视角和附近新视角渲染正确，损失就会降低；这并不保证每个高斯都准确落在真实表面上。因此，提取高质量 mesh、处理薄结构或获得严格几何仍然具有挑战。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方法还依赖 COLMAP 等 SfM 系统提供相机位姿和稀疏点云。如果输入照片纹理弱、曝光变化大、视角重叠不足，或者场景中有大量动态物体，SfM 可能失败，从而影响 3DGS 初始化。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初始论文主要针对静态场景。对于动态人物、树叶、水面或光照变化，静态高斯集合难以完整表达。此外，强反光、透明和折射现象也超出了简单 SH 视角相关颜色的表达能力。这些问题后来催生了动态 3DGS、稀疏视角 3DGS、压缩 3DGS、语义/可编辑 Gaussian 等大量后续研究。</w:t>
      </w:r>
    </w:p>
    <w:p>
      <w:pPr>
        <w:pStyle w:val="Heading1"/>
      </w:pPr>
      <w:r>
        <w:t>附录 A：梯度计算要点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附录主要说明可微光栅化器如何计算梯度。核心思想是：前向渲染中，像素颜色由按深度排序的高斯通过 alpha 合成得到；反向传播时，需要把最终图像损失对颜色的梯度，逐层传回每个高斯的颜色、透明度、二维均值和二维协方差，再进一步传到三维位置、尺度和旋转。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因为透射率 T_i = Π_{j&lt;i}(1-α_j) 会把前方高斯对后方高斯的遮挡关系编码进去，反向传播也必须考虑这种前后依赖。官方实现通过 CUDA 扩展完成这些计算，并把结果暴露给 PyTorch 的 autograd 系统。</w:t>
      </w:r>
    </w:p>
    <w:p>
      <w:pPr>
        <w:pStyle w:val="Heading1"/>
      </w:pPr>
      <w:r>
        <w:t>图表说明译文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图 1：本文方法以与最快先前方法相当的优化时间，实现与此前最高质量方法相当的辐射场实时渲染质量。关键在于新的三维高斯场景表示和实时可微渲染器，它们同时加速场景优化和新视角合成。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其他图表：原文中的可视化结果主要展示不同方法在真实场景上的质量、速度和训练时间对比；表格则汇总 PSNR、SSIM、LPIPS、FPS 等指标。阅读时应同时关注质量指标和实时性指标，不能只看单一数值。</w:t>
      </w:r>
    </w:p>
    <w:p>
      <w:pPr>
        <w:pStyle w:val="Heading1"/>
      </w:pPr>
      <w:r>
        <w:t>与源码的对应关系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论文概念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源码位置/对象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三维高斯参数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scene/gaussian_model.py: GaussianModel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_xyz、_scaling、_rotation、_opacity、SH features。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COLMAP 初始化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create_from_pcd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稀疏点云位置初始化为 Gaussian 中心，颜色转为 SH 初值。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前向渲染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gaussian_renderer/render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打包相机和 Gaussian 参数并调用 CUDA rasterizer。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图像损失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train.py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L1 + SSIM，必要时加入深度正则。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反向传播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loss.backward()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调用自定义 rasterizer backward，把图像误差传回高斯参数。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增密/剪枝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densify_and_clone / densify_and_split / prune_points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根据屏幕空间梯度、尺度和 opacity 改变 Gaussian 数量。</w:t>
            </w:r>
          </w:p>
        </w:tc>
      </w:tr>
    </w:tbl>
    <w:p/>
    <w:p>
      <w:pPr>
        <w:pStyle w:val="Heading1"/>
      </w:pPr>
      <w:r>
        <w:t>参考文献说明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原论文参考文献较长，本文档不逐条翻译参考文献条目。阅读和引用时请以原 PDF 的 References 部分为准。如果需要，我可以后续单独生成一份“参考文献中文导读表”，按 NeRF、Mip-NeRF360、Instant-NGP、Plenoxels、点渲染、可微渲染等主题分类。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