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wr5r9n5br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o2ttl7v14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35dfydu2c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19 introduces the Claude ecosystem tools required to build structured AI workspaces, organize business documentation, and improve long-term productivity.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Standing Brief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Drive Organized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Connectors Configured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Workspace Canvas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Documentation Generated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Workspace Successfully Tested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ozy14b6k7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Claude Projects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dedicated AI workspaces for specific business or client projects.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Creation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Instructions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Organization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Collaboration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vn4nk2zwy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Pro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AI reasoning for complex business work.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Writing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Creation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Assistance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mrmkx9mig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Google Drive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and organize workspace reference documents.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Organization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Knowledge Repository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References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732r2jily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Claude Connectors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Securely connect Claude to external information sources.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Access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Retrieval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Workspace Integration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Productivity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saqgmgn8b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Workspace Planning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the structure of a Claude Project.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Name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Brief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Services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Goals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l5rpw7l1g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Workspace Quality Checklist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workspace completeness.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Standing Brief Added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Reference Materials Uploaded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Workspace Organized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Connectors Configured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Documentation Generated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Information Verified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