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i1cq738i8h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x5wzj8ewwf3" w:id="1"/>
      <w:bookmarkEnd w:id="1"/>
      <w:r w:rsidDel="00000000" w:rsidR="00000000" w:rsidRPr="00000000">
        <w:rPr>
          <w:b w:val="1"/>
          <w:bCs w:val="1"/>
          <w:sz w:val="46"/>
          <w:szCs w:val="46"/>
          <w:rtl w:val="0"/>
        </w:rPr>
        <w:t xml:space="preserve">DAY 21 – PRE-REQUISITES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u1amhvzbaxw" w:id="2"/>
      <w:bookmarkEnd w:id="2"/>
      <w:r w:rsidDel="00000000" w:rsidR="00000000" w:rsidRPr="00000000">
        <w:rPr>
          <w:b w:val="1"/>
          <w:bCs w:val="1"/>
          <w:sz w:val="34"/>
          <w:szCs w:val="34"/>
          <w:rtl w:val="0"/>
        </w:rPr>
        <w:t xml:space="preserve">The OpenAI Ecosystem, Custom GPTs, APIs, and AI Capabilities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54bpq78xlgh" w:id="3"/>
      <w:bookmarkEnd w:id="3"/>
      <w:r w:rsidDel="00000000" w:rsidR="00000000" w:rsidRPr="00000000">
        <w:rPr>
          <w:b w:val="1"/>
          <w:bCs w:val="1"/>
          <w:color w:val="000000"/>
          <w:sz w:val="26"/>
          <w:szCs w:val="26"/>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21 introduces learners to the OpenAI ecosystem, Custom GPTs, API fundamentals, AI playgrounds, and the broader capabilities of modern AI systems. Learners will understand how AI applications are built and how to select the right AI ecosystem for different business needs.</w:t>
      </w:r>
    </w:p>
    <w:p w:rsidR="00000000" w:rsidDel="00000000" w:rsidP="00000000" w:rsidRDefault="00000000" w:rsidRPr="00000000" w14:paraId="00000006">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Day 21 Readiness Checklist</w:t>
      </w:r>
    </w:p>
    <w:p w:rsidR="00000000" w:rsidDel="00000000" w:rsidP="00000000" w:rsidRDefault="00000000" w:rsidRPr="00000000" w14:paraId="00000007">
      <w:pPr>
        <w:spacing w:after="240" w:before="240" w:lineRule="auto"/>
        <w:rPr/>
      </w:pPr>
      <w:r w:rsidDel="00000000" w:rsidR="00000000" w:rsidRPr="00000000">
        <w:rPr>
          <w:rtl w:val="0"/>
        </w:rPr>
        <w:t xml:space="preserve">□ Day 20 Completed</w:t>
      </w:r>
    </w:p>
    <w:p w:rsidR="00000000" w:rsidDel="00000000" w:rsidP="00000000" w:rsidRDefault="00000000" w:rsidRPr="00000000" w14:paraId="00000008">
      <w:pPr>
        <w:spacing w:after="240" w:before="240" w:lineRule="auto"/>
        <w:rPr/>
      </w:pPr>
      <w:r w:rsidDel="00000000" w:rsidR="00000000" w:rsidRPr="00000000">
        <w:rPr>
          <w:rtl w:val="0"/>
        </w:rPr>
        <w:t xml:space="preserve">□ ChatGPT Accessible</w:t>
      </w:r>
    </w:p>
    <w:p w:rsidR="00000000" w:rsidDel="00000000" w:rsidP="00000000" w:rsidRDefault="00000000" w:rsidRPr="00000000" w14:paraId="00000009">
      <w:pPr>
        <w:spacing w:after="240" w:before="240" w:lineRule="auto"/>
        <w:rPr/>
      </w:pPr>
      <w:r w:rsidDel="00000000" w:rsidR="00000000" w:rsidRPr="00000000">
        <w:rPr>
          <w:rtl w:val="0"/>
        </w:rPr>
        <w:t xml:space="preserve">□ OpenAI Account Ready</w:t>
      </w:r>
    </w:p>
    <w:p w:rsidR="00000000" w:rsidDel="00000000" w:rsidP="00000000" w:rsidRDefault="00000000" w:rsidRPr="00000000" w14:paraId="0000000A">
      <w:pPr>
        <w:spacing w:after="240" w:before="240" w:lineRule="auto"/>
        <w:rPr/>
      </w:pPr>
      <w:r w:rsidDel="00000000" w:rsidR="00000000" w:rsidRPr="00000000">
        <w:rPr>
          <w:rtl w:val="0"/>
        </w:rPr>
        <w:t xml:space="preserve">□ Google AI Studio Ready</w:t>
      </w:r>
    </w:p>
    <w:p w:rsidR="00000000" w:rsidDel="00000000" w:rsidP="00000000" w:rsidRDefault="00000000" w:rsidRPr="00000000" w14:paraId="0000000B">
      <w:pPr>
        <w:spacing w:after="240" w:before="240" w:lineRule="auto"/>
        <w:rPr/>
      </w:pPr>
      <w:r w:rsidDel="00000000" w:rsidR="00000000" w:rsidRPr="00000000">
        <w:rPr>
          <w:rtl w:val="0"/>
        </w:rPr>
        <w:t xml:space="preserve">□ Business Use Case Selected</w:t>
      </w:r>
    </w:p>
    <w:p w:rsidR="00000000" w:rsidDel="00000000" w:rsidP="00000000" w:rsidRDefault="00000000" w:rsidRPr="00000000" w14:paraId="0000000C">
      <w:pPr>
        <w:spacing w:after="240" w:before="240" w:lineRule="auto"/>
        <w:rPr/>
      </w:pPr>
      <w:r w:rsidDel="00000000" w:rsidR="00000000" w:rsidRPr="00000000">
        <w:rPr>
          <w:rtl w:val="0"/>
        </w:rPr>
        <w:t xml:space="preserve">□ Notebook Prepared</w:t>
      </w:r>
    </w:p>
    <w:p w:rsidR="00000000" w:rsidDel="00000000" w:rsidP="00000000" w:rsidRDefault="00000000" w:rsidRPr="00000000" w14:paraId="0000000D">
      <w:pPr>
        <w:spacing w:after="240" w:before="240" w:lineRule="auto"/>
        <w:rPr/>
      </w:pPr>
      <w:r w:rsidDel="00000000" w:rsidR="00000000" w:rsidRPr="00000000">
        <w:rPr>
          <w:rtl w:val="0"/>
        </w:rPr>
        <w:t xml:space="preserve">□ Ready to Explore the OpenAI Ecosystem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oyn3kqg8unn" w:id="4"/>
      <w:bookmarkEnd w:id="4"/>
      <w:r w:rsidDel="00000000" w:rsidR="00000000" w:rsidRPr="00000000">
        <w:rPr>
          <w:b w:val="1"/>
          <w:bCs w:val="1"/>
          <w:sz w:val="34"/>
          <w:szCs w:val="34"/>
          <w:rtl w:val="0"/>
        </w:rPr>
        <w:t xml:space="preserve">1. Previous Learning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Before attending Day 21, learners should have successfully completed:</w:t>
      </w:r>
    </w:p>
    <w:p w:rsidR="00000000" w:rsidDel="00000000" w:rsidP="00000000" w:rsidRDefault="00000000" w:rsidRPr="00000000" w14:paraId="00000010">
      <w:pPr>
        <w:spacing w:after="240" w:before="240" w:lineRule="auto"/>
        <w:rPr/>
      </w:pPr>
      <w:r w:rsidDel="00000000" w:rsidR="00000000" w:rsidRPr="00000000">
        <w:rPr>
          <w:rtl w:val="0"/>
        </w:rPr>
        <w:t xml:space="preserve">□ Day 20 – Claude Skills &amp; Connected AI Systems</w:t>
      </w:r>
    </w:p>
    <w:p w:rsidR="00000000" w:rsidDel="00000000" w:rsidP="00000000" w:rsidRDefault="00000000" w:rsidRPr="00000000" w14:paraId="00000011">
      <w:pPr>
        <w:spacing w:after="240" w:before="240" w:lineRule="auto"/>
        <w:rPr/>
      </w:pPr>
      <w:r w:rsidDel="00000000" w:rsidR="00000000" w:rsidRPr="00000000">
        <w:rPr>
          <w:rtl w:val="0"/>
        </w:rPr>
        <w:t xml:space="preserve">□ Claude Skills Assignment</w:t>
      </w:r>
    </w:p>
    <w:p w:rsidR="00000000" w:rsidDel="00000000" w:rsidP="00000000" w:rsidRDefault="00000000" w:rsidRPr="00000000" w14:paraId="00000012">
      <w:pPr>
        <w:spacing w:after="240" w:before="240" w:lineRule="auto"/>
        <w:rPr/>
      </w:pPr>
      <w:r w:rsidDel="00000000" w:rsidR="00000000" w:rsidRPr="00000000">
        <w:rPr>
          <w:rtl w:val="0"/>
        </w:rPr>
        <w:t xml:space="preserve">□ Connected Workflow Design</w:t>
      </w:r>
    </w:p>
    <w:p w:rsidR="00000000" w:rsidDel="00000000" w:rsidP="00000000" w:rsidRDefault="00000000" w:rsidRPr="00000000" w14:paraId="00000013">
      <w:pPr>
        <w:spacing w:after="240" w:before="240" w:lineRule="auto"/>
        <w:rPr/>
      </w:pPr>
      <w:r w:rsidDel="00000000" w:rsidR="00000000" w:rsidRPr="00000000">
        <w:rPr>
          <w:rtl w:val="0"/>
        </w:rPr>
        <w:t xml:space="preserve">□ Claude Code Practice</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p3635q109o" w:id="5"/>
      <w:bookmarkEnd w:id="5"/>
      <w:r w:rsidDel="00000000" w:rsidR="00000000" w:rsidRPr="00000000">
        <w:rPr>
          <w:b w:val="1"/>
          <w:bCs w:val="1"/>
          <w:sz w:val="34"/>
          <w:szCs w:val="34"/>
          <w:rtl w:val="0"/>
        </w:rPr>
        <w:t xml:space="preserve">2. Platform Readiness</w:t>
      </w:r>
    </w:p>
    <w:p w:rsidR="00000000" w:rsidDel="00000000" w:rsidP="00000000" w:rsidRDefault="00000000" w:rsidRPr="00000000" w14:paraId="00000016">
      <w:pPr>
        <w:spacing w:after="240" w:before="240" w:lineRule="auto"/>
        <w:rPr/>
      </w:pPr>
      <w:r w:rsidDel="00000000" w:rsidR="00000000" w:rsidRPr="00000000">
        <w:rPr>
          <w:rtl w:val="0"/>
        </w:rPr>
        <w:t xml:space="preserve">Ensure the following platforms are accessible:</w:t>
      </w:r>
    </w:p>
    <w:p w:rsidR="00000000" w:rsidDel="00000000" w:rsidP="00000000" w:rsidRDefault="00000000" w:rsidRPr="00000000" w14:paraId="00000017">
      <w:pPr>
        <w:spacing w:after="240" w:before="240" w:lineRule="auto"/>
        <w:rPr/>
      </w:pPr>
      <w:r w:rsidDel="00000000" w:rsidR="00000000" w:rsidRPr="00000000">
        <w:rPr>
          <w:rtl w:val="0"/>
        </w:rPr>
        <w:t xml:space="preserve">□ ChatGPT</w:t>
      </w:r>
    </w:p>
    <w:p w:rsidR="00000000" w:rsidDel="00000000" w:rsidP="00000000" w:rsidRDefault="00000000" w:rsidRPr="00000000" w14:paraId="00000018">
      <w:pPr>
        <w:spacing w:after="240" w:before="240" w:lineRule="auto"/>
        <w:rPr/>
      </w:pPr>
      <w:r w:rsidDel="00000000" w:rsidR="00000000" w:rsidRPr="00000000">
        <w:rPr>
          <w:rtl w:val="0"/>
        </w:rPr>
        <w:t xml:space="preserve">□ OpenAI Account</w:t>
      </w:r>
    </w:p>
    <w:p w:rsidR="00000000" w:rsidDel="00000000" w:rsidP="00000000" w:rsidRDefault="00000000" w:rsidRPr="00000000" w14:paraId="00000019">
      <w:pPr>
        <w:spacing w:after="240" w:before="240" w:lineRule="auto"/>
        <w:rPr/>
      </w:pPr>
      <w:r w:rsidDel="00000000" w:rsidR="00000000" w:rsidRPr="00000000">
        <w:rPr>
          <w:rtl w:val="0"/>
        </w:rPr>
        <w:t xml:space="preserve">□ Custom GPT Builder Access</w:t>
      </w:r>
    </w:p>
    <w:p w:rsidR="00000000" w:rsidDel="00000000" w:rsidP="00000000" w:rsidRDefault="00000000" w:rsidRPr="00000000" w14:paraId="0000001A">
      <w:pPr>
        <w:spacing w:after="240" w:before="240" w:lineRule="auto"/>
        <w:rPr/>
      </w:pPr>
      <w:r w:rsidDel="00000000" w:rsidR="00000000" w:rsidRPr="00000000">
        <w:rPr>
          <w:rtl w:val="0"/>
        </w:rPr>
        <w:t xml:space="preserve">□ Google AI Studio</w:t>
      </w:r>
    </w:p>
    <w:p w:rsidR="00000000" w:rsidDel="00000000" w:rsidP="00000000" w:rsidRDefault="00000000" w:rsidRPr="00000000" w14:paraId="0000001B">
      <w:pPr>
        <w:spacing w:after="240" w:before="240" w:lineRule="auto"/>
        <w:rPr/>
      </w:pPr>
      <w:r w:rsidDel="00000000" w:rsidR="00000000" w:rsidRPr="00000000">
        <w:rPr>
          <w:rtl w:val="0"/>
        </w:rPr>
        <w:t xml:space="preserve">□ Gemini Account</w:t>
      </w:r>
    </w:p>
    <w:p w:rsidR="00000000" w:rsidDel="00000000" w:rsidP="00000000" w:rsidRDefault="00000000" w:rsidRPr="00000000" w14:paraId="0000001C">
      <w:pPr>
        <w:spacing w:after="240" w:before="240" w:lineRule="auto"/>
        <w:rPr/>
      </w:pPr>
      <w:r w:rsidDel="00000000" w:rsidR="00000000" w:rsidRPr="00000000">
        <w:rPr>
          <w:rtl w:val="0"/>
        </w:rPr>
        <w:t xml:space="preserve">□ Browser with Internet Access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dyn2f7b01bu" w:id="6"/>
      <w:bookmarkEnd w:id="6"/>
      <w:r w:rsidDel="00000000" w:rsidR="00000000" w:rsidRPr="00000000">
        <w:rPr>
          <w:b w:val="1"/>
          <w:bCs w:val="1"/>
          <w:sz w:val="34"/>
          <w:szCs w:val="34"/>
          <w:rtl w:val="0"/>
        </w:rPr>
        <w:t xml:space="preserve">3. Technical Knowledge Required</w:t>
      </w:r>
    </w:p>
    <w:p w:rsidR="00000000" w:rsidDel="00000000" w:rsidP="00000000" w:rsidRDefault="00000000" w:rsidRPr="00000000" w14:paraId="0000001F">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Prompt Engineering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AI Workspaces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Claude Skills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Connected AI Systems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Basic Business Workflows</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AI Tool Comparison</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jneox1325yq" w:id="7"/>
      <w:bookmarkEnd w:id="7"/>
      <w:r w:rsidDel="00000000" w:rsidR="00000000" w:rsidRPr="00000000">
        <w:rPr>
          <w:b w:val="1"/>
          <w:bCs w:val="1"/>
          <w:sz w:val="34"/>
          <w:szCs w:val="34"/>
          <w:rtl w:val="0"/>
        </w:rPr>
        <w:t xml:space="preserve">4. Materials Required</w:t>
      </w:r>
    </w:p>
    <w:p w:rsidR="00000000" w:rsidDel="00000000" w:rsidP="00000000" w:rsidRDefault="00000000" w:rsidRPr="00000000" w14:paraId="00000028">
      <w:pPr>
        <w:spacing w:after="240" w:before="240" w:lineRule="auto"/>
        <w:rPr/>
      </w:pPr>
      <w:r w:rsidDel="00000000" w:rsidR="00000000" w:rsidRPr="00000000">
        <w:rPr>
          <w:rtl w:val="0"/>
        </w:rPr>
        <w:t xml:space="preserve">Prepare the following before class: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ChatGPT Account</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Business Use Case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Sample Business Documents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Previous AI Projects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Notebook for API Concepts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Existing Prompt Library</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tkjmyg6pg4a" w:id="8"/>
      <w:bookmarkEnd w:id="8"/>
      <w:r w:rsidDel="00000000" w:rsidR="00000000" w:rsidRPr="00000000">
        <w:rPr>
          <w:b w:val="1"/>
          <w:bCs w:val="1"/>
          <w:sz w:val="34"/>
          <w:szCs w:val="34"/>
          <w:rtl w:val="0"/>
        </w:rPr>
        <w:t xml:space="preserve">5. Learning Mindset</w:t>
      </w:r>
    </w:p>
    <w:p w:rsidR="00000000" w:rsidDel="00000000" w:rsidP="00000000" w:rsidRDefault="00000000" w:rsidRPr="00000000" w14:paraId="00000031">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Explore multiple AI ecosystems.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Compare AI models objectively.</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Think beyond chat interfaces.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Understand AI system architecture.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Learn concepts without requiring programming knowledge.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pjgnwq9yvv4" w:id="9"/>
      <w:bookmarkEnd w:id="9"/>
      <w:r w:rsidDel="00000000" w:rsidR="00000000" w:rsidRPr="00000000">
        <w:rPr>
          <w:b w:val="1"/>
          <w:bCs w:val="1"/>
          <w:sz w:val="34"/>
          <w:szCs w:val="34"/>
          <w:rtl w:val="0"/>
        </w:rPr>
        <w:t xml:space="preserve">6. Learner Commitment</w:t>
      </w:r>
    </w:p>
    <w:p w:rsidR="00000000" w:rsidDel="00000000" w:rsidP="00000000" w:rsidRDefault="00000000" w:rsidRPr="00000000" w14:paraId="00000039">
      <w:pPr>
        <w:spacing w:after="240" w:before="240" w:lineRule="auto"/>
        <w:rPr/>
      </w:pPr>
      <w:r w:rsidDel="00000000" w:rsidR="00000000" w:rsidRPr="00000000">
        <w:rPr>
          <w:rtl w:val="0"/>
        </w:rPr>
        <w:t xml:space="preserve">Each learner is expected to:</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Build one Custom GPT.</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Compare multiple AI models.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Explore an AI Playground.</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Understand API fundamentals.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Design one AI-powered business solution.</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