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i w:val="0"/>
          <w:iCs w:val="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i w:val="0"/>
          <w:iCs w:val="0"/>
          <w:sz w:val="32"/>
          <w:szCs w:val="32"/>
          <w:rtl w:val="0"/>
        </w:rPr>
        <w:t xml:space="preserve">Day 19 — Claude as Your AI Workspace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0"/>
          <w:bCs w:val="0"/>
          <w:i w:val="0"/>
          <w:iCs w:val="0"/>
          <w:sz w:val="22"/>
          <w:szCs w:val="22"/>
          <w:rtl w:val="0"/>
        </w:rPr>
        <w:t xml:space="preserve">Module 5  |  Session: 120 minutes (open to close)  |  Delivery: Online (Zoom)</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0"/>
          <w:bCs w:val="0"/>
          <w:i w:val="1"/>
          <w:iCs w:val="1"/>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This chapter covers everything taught in Day 19. It is written as a self-contained teaching resource: a trainer who has never delivered this session before should be able to teach it correctly from this document alone, and a student reading it independently can learn from it directly. The content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Day 19 opens the final module of the program. For eighteen days you have been picking up tools one at a time and using each for what it does. Today the frame changes. You stop looking at Claude as a single chat window you open to ask a question, and start treating it as a place you set up and work inside — a workspace that already knows your project, can reach your own files, and is ready before you type the first word. Everything in this session is built around that one shift, because it is the shift that turns a capable tool into a part of how you actually work.</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Orientation: From a Chatbot to a Workspace  (12 min)</w:t>
      </w:r>
    </w:p>
    <w:p w:rsidR="00000000" w:rsidDel="00000000" w:rsidP="00000000" w:rsidRDefault="00000000" w:rsidRPr="00000000" w14:paraId="00000008">
      <w:pPr>
        <w:pStyle w:val="Heading2"/>
        <w:rPr/>
      </w:pPr>
      <w:r w:rsidDel="00000000" w:rsidR="00000000" w:rsidRPr="00000000">
        <w:rPr>
          <w:rtl w:val="0"/>
        </w:rPr>
        <w:t xml:space="preserve">1.1  Where this session sits in the program</w:t>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sz w:val="22"/>
          <w:szCs w:val="22"/>
          <w:rtl w:val="0"/>
        </w:rPr>
        <w:t xml:space="preserve">This is the first day of the fifth and final module. The four modules behind you each added a different kind of capability. In the first you learned what these tools are and how to talk to them. In the second you made them run on their own through automation. In the third you let them act as agents that carry out tasks. In the fourth you used them to build websites and applications, and you met Claude Code, the tool that writes and edits real project files alongside you. This module gathers all of that around one of the three tools you have used since the very first day, and goes deeper into it: the Claude ecosystem, and what it means to work inside it rather than simply send it messages.</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sz w:val="22"/>
          <w:szCs w:val="22"/>
          <w:rtl w:val="0"/>
        </w:rPr>
        <w:t xml:space="preserve">You already hold a Claude Pro account, set up in the first week of the program, and you have used Claude many times since then for everyday questions and comparisons. What you have not yet done is set Claude up properly for sustained work. That is the gap this day closes. The destination of the whole module is your own career and the work you will sell, and a Claude workspace that is set up well is one of the most direct routes to producing professional work quickly. So this day is foundational in the same way Day 1 was: what you arrange today is what the rest of the module builds on.</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1.2  The shift: Claude as an environment, not a single conversation</w:t>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sz w:val="22"/>
          <w:szCs w:val="22"/>
          <w:rtl w:val="0"/>
        </w:rPr>
        <w:t xml:space="preserve">Most people use an AI tool the way they use a search box. They open it, type a question, read the answer, and close it. The next time they return, the tool remembers nothing. It does not know who they are, what they are working on, how they like things written, or what they explained an hour ago. Every conversation starts from zero. For a quick one-off question that is perfectly fine. For real work that you return to day after day, it is exhausting and wasteful, because you spend the start of every conversation re-explaining the same background before you can get to the actual task.</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The shift this day asks you to make is to stop treating Claude as a series of disconnected conversations and start treating it as an environment you prepare in advance. Think of the difference between borrowing a stranger’s desk for five minutes and having your own desk in your own office. At the borrowed desk, nothing is yours; you bring everything with you each time and take it away when you leave. At your own desk, your files are already in the drawer, your notes are on the wall, and the person sitting there already knows the job. You sit down and begin. A Claude workspace is your own desk. You set it up once, and from then on the context, the rules, and the reference material are already in place every time you return.</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1.3  What this day sets up, and what the rest of the module builds on it</w:t>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sz w:val="22"/>
          <w:szCs w:val="22"/>
          <w:rtl w:val="0"/>
        </w:rPr>
        <w:t xml:space="preserve">Today does three things. First, it lays out the Claude ecosystem as a connected whole, so that the pieces you have met separately — the model itself, Claude Code, and the ability to connect Claude to your own apps — fall into a single clear picture. Second, it teaches the one idea that makes a workspace work: giving Claude a standing brief so it stops asking you to repeat yourself. Third, it has you set up an actual workspace, see Claude reach into your own files once, and understand when to use which part of the ecosystem for a given job.</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sz w:val="22"/>
          <w:szCs w:val="22"/>
          <w:rtl w:val="0"/>
        </w:rPr>
        <w:t xml:space="preserve">The days that follow take this further. The next session builds connected systems on top of the workspace you set up today and goes deeper into Claude Code, and the later days of the module turn toward your professional presence and the way these skills become a career. For now, the work is to get the environment right, because a well-arranged environment is what makes everything after it faster.</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The Claude Ecosystem: One Brain, Many Surfaces  (18 min)</w:t>
      </w:r>
    </w:p>
    <w:p w:rsidR="00000000" w:rsidDel="00000000" w:rsidP="00000000" w:rsidRDefault="00000000" w:rsidRPr="00000000" w14:paraId="00000012">
      <w:pPr>
        <w:pStyle w:val="Heading2"/>
        <w:rPr/>
      </w:pPr>
      <w:r w:rsidDel="00000000" w:rsidR="00000000" w:rsidRPr="00000000">
        <w:rPr>
          <w:rtl w:val="0"/>
        </w:rPr>
        <w:t xml:space="preserve">2.1  Why “ecosystem” is the right word</w:t>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sz w:val="22"/>
          <w:szCs w:val="22"/>
          <w:rtl w:val="0"/>
        </w:rPr>
        <w:t xml:space="preserve">When people first meet Claude, they meet a single chat window and assume that is the whole of it. It is not. Around that chat window sits a set of connected parts that share the same underlying intelligence but meet you in different places and do different kinds of work. The word for a set of connected parts that work together as a whole is an ecosystem, and it is the right word here because the parts are genuinely linked: the same model that answers you in a chat is the model that writes code in Claude Code and the model that works through your connected files. You are not learning several separate tools. You are learning one intelligence that shows up in several places.</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sz w:val="22"/>
          <w:szCs w:val="22"/>
          <w:rtl w:val="0"/>
        </w:rPr>
        <w:t xml:space="preserve">Holding this picture in your head matters, because it is what lets you choose well. Once you can see that the chat window, the coding tool, and the connections to your apps are surfaces of the same thing, the question stops being which tool do I use and becomes which surface fits this job. The rest of this section names the three surfaces that matter for today and shows how they relate.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2.2  The brain: Claude Pro and the Opus model</w:t>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2"/>
          <w:szCs w:val="22"/>
          <w:rtl w:val="0"/>
        </w:rPr>
        <w:t xml:space="preserve">At the centre of the ecosystem is the model itself — the actual intelligence that reads what you write and produces a response. Claude is not one fixed thing; the company that makes it, Anthropic, offers different models that trade speed against depth. The most capable of these is called Opus, and it is the one to reach for when a task needs careful reasoning, long and complex documents, or work you intend to rely on. Your Claude Pro subscription, the paid plan you set up earlier in the program, is what gives you access to the stronger models and to enough daily usage to do real work rather than a few trial questions.</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2"/>
          <w:szCs w:val="22"/>
          <w:rtl w:val="0"/>
        </w:rPr>
        <w:t xml:space="preserve">It is worth being clear that the model is the part that does the thinking, and everything else in the ecosystem is a way of putting that thinking to work in a particular setting. When you set up a workspace, connect a file, or open the coding tool, you are not getting a different brain each time. You are pointing the same brain at a different kind of task. This is why the skill you build with Claude in one place carries over to the others: the thing you are learning to direct is the same throughout.</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2.3  The builder: Claude Code, placed in context</w:t>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sz w:val="22"/>
          <w:szCs w:val="22"/>
          <w:rtl w:val="0"/>
        </w:rPr>
        <w:t xml:space="preserve">You already met Claude Code in the vibe coding module, where you used it to write and change the files of a real project rather than just talk about code in a chat. There is no need to relearn it here. What matters for today is simply where it sits in the ecosystem: Claude Code is the surface you use when the work is building something made of files — a website, an application, a set of documents that live together as a project. It is the same Claude intelligence, but placed directly into the project so it can read and edit the actual files instead of describing changes for you to make by hand.</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2"/>
          <w:szCs w:val="22"/>
          <w:rtl w:val="0"/>
        </w:rPr>
        <w:t xml:space="preserve">The reason it belongs in this overview, even though you have used it before, is that it shares the central idea of this whole day. A Claude Code project can hold a standing brief of its own, so that the tool already understands the project’s rules and purpose every time you return to it. That brief is exactly the same idea as the workspace brief you will set up shortly, just expressed in the place where building happens. The next section makes that connection precise; for now, place Claude Code in your mind as the builder’s surface, and know that the deeper work of using it to automate real project tasks comes in the next session.</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2.4  The reach: Connectors</w:t>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sz w:val="22"/>
          <w:szCs w:val="22"/>
          <w:rtl w:val="0"/>
        </w:rPr>
        <w:t xml:space="preserve">The third surface is the one that is genuinely new to you, and it is the one that changes the most about what Claude can do for your work. Until now, Claude has only known what you typed or pasted into it. A Connector changes that by giving Claude permission to reach into one of your own services — your email, your documents, your calendar, your notes — and work with what is actually there. Instead of you copying a report into the chat, Claude reads the report where it already lives. Instead of you describing what is in your inbox, Claude looks.</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sz w:val="22"/>
          <w:szCs w:val="22"/>
          <w:rtl w:val="0"/>
        </w:rPr>
        <w:t xml:space="preserve">That is the whole idea in one line: a Connector is a controlled bridge between Claude and a place your real work is kept. It is named here so that it has a place in the ecosystem picture, but it deserves a proper treatment of its own, including what it unlocks, what it looks like in practice, and the care it demands. That treatment comes in Section 5. For now, hold it as the third surface: the brain that thinks, the builder that makes, and the reach that lets Claude work with what you already have.</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2.5  How the three pieces relate</w:t>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2"/>
          <w:szCs w:val="22"/>
          <w:rtl w:val="0"/>
        </w:rPr>
        <w:t xml:space="preserve">The cleanest way to hold the ecosystem together is to see the three surfaces as one intelligence meeting three different kinds of work. When the work is thinking, writing, and answering, you are in the chat or in a workspace built around it. When the work is building something out of files, you are in Claude Code. When the work needs your own real material, a Connector brings that material to whichever surface you are using. They are not competitors and you do not choose one and abandon the others. A single piece of real work often moves across them: you might think a plan through in a workspace, pull the relevant figures in through a Connector, and hand the building of a small tool to Claude Code.</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sz w:val="22"/>
          <w:szCs w:val="22"/>
          <w:rtl w:val="0"/>
        </w:rPr>
        <w:t xml:space="preserve">The practical payoff of seeing it this way is that you stop being surprised by the ecosystem and start using it deliberately. The remaining sections take the two surfaces that need setting up — the workspace and its standing brief, and the Connectors that give it reach — and put them to work, before returning at the end to the judgement of which surface to choose for a given job.</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3.  The Persistent Brief: How Claude Stops Asking You to Repeat Yourself  (20 min)</w:t>
      </w:r>
    </w:p>
    <w:p w:rsidR="00000000" w:rsidDel="00000000" w:rsidP="00000000" w:rsidRDefault="00000000" w:rsidRPr="00000000" w14:paraId="00000022">
      <w:pPr>
        <w:pStyle w:val="Heading2"/>
        <w:rPr/>
      </w:pPr>
      <w:r w:rsidDel="00000000" w:rsidR="00000000" w:rsidRPr="00000000">
        <w:rPr>
          <w:rtl w:val="0"/>
        </w:rPr>
        <w:t xml:space="preserve">3.1  The problem a standing brief solves</w:t>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sz w:val="22"/>
          <w:szCs w:val="22"/>
          <w:rtl w:val="0"/>
        </w:rPr>
        <w:t xml:space="preserve">Imagine briefing a new assistant on Monday morning. You explain who your clients are, the tone you write in, the things you never do, and the way you like work delivered. The assistant does a good job all day. Then on Tuesday they arrive having forgotten every word of it, and you brief them again from scratch. On Wednesday, the same. By Thursday you are spending more time explaining the job than the assistant spends doing it. No one would tolerate this in a real assistant, yet it is exactly how most people use an AI tool, because each new conversation begins with the tool knowing nothing about them.</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sz w:val="22"/>
          <w:szCs w:val="22"/>
          <w:rtl w:val="0"/>
        </w:rPr>
        <w:t xml:space="preserve">A standing brief solves this. It is a piece of context you write once and Claude reads every time, so that the background, the rules, and your preferences are already in place at the start of every conversation. You stop paying the re-explaining tax. The first message of each session can be the actual task, because everything Claude needed to know in order to do that task well is already sitting in the brief. This single idea is the difference between a tool you have to set up afresh constantly and a workspace that is ready when you are.</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3.2  What a brief actually contains</w:t>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sz w:val="22"/>
          <w:szCs w:val="22"/>
          <w:rtl w:val="0"/>
        </w:rPr>
        <w:t xml:space="preserve">A good brief is short, specific, and made of the things Claude cannot guess but needs to know. There are roughly four kinds of things worth putting in one. The first is who you are and what you do, in a sentence or two, so the answers are pitched at your reality rather than a generic one. The second is the context of the work itself — the client, the business, the project, the audience — the facts that would otherwise have to be repeated in every conversation. The third is your preferences for how work comes back to you: the tone, the language, the length, the format you usually want. The fourth, and the one people most often forget, is the things to avoid: the claims you never want made without checking, the styles you dislike, the boundaries the work must stay inside.</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sz w:val="22"/>
          <w:szCs w:val="22"/>
          <w:rtl w:val="0"/>
        </w:rPr>
        <w:t xml:space="preserve">What does not belong in a brief is the task itself. The brief is the standing background that is true across many tasks; the task is the specific thing you ask for in a given conversation. Keeping the two separate is what makes the brief reusable. A brief that says you write warm, plain-English messages for a Pune boutique’s regular customers stays useful across a hundred different messages. A brief that says write this week’s Diwali offer is not a brief at all; it is a single task wearing a brief’s clothes, and it will be wrong next week.</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3.3  The same idea in two places: Project instructions and the claude.md file</w:t>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sz w:val="22"/>
          <w:szCs w:val="22"/>
          <w:rtl w:val="0"/>
        </w:rPr>
        <w:t xml:space="preserve">The standing brief is one idea, and it lives in two places depending on the kind of work. For everyday work — writing, planning, research, the things you do in the chat — the brief lives in the instructions of a Claude Project, which the next section sets up in full. You write it once into the Project, and every conversation you start inside that Project reads it automatically. For building work — the website or application you make with Claude Code — the same brief lives in a file that sits inside the project itself, conventionally named claude.md. When Claude Code opens the project, it reads that file first, the same way a workspace conversation reads the Project instructions.</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sz w:val="22"/>
          <w:szCs w:val="22"/>
          <w:rtl w:val="0"/>
        </w:rPr>
        <w:t xml:space="preserve">It is worth pausing on the fact that these are not two different things to learn. They are the same habit, the standing brief, expressed in the two places where work happens. The reason the building side keeps the brief in a file rather than in a settings box is simply that a project made of files is most naturally described by another file that travels with it; when you share the project, the brief goes with it. But the content is the same in spirit: who and what, the context, the preferences, the boundaries. If you understand why the brief matters in a workspace, you already understand why claude.md matters in a build, because it is the identical idea. The deeper craft of writing a claude.md that shapes a serious build is part of the next session’s work with Claude Code; what you need today is to recognise it as the building-side home of the brief you are about to learn to write.</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3.4  A worked brief</w:t>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To make the idea concrete, here is a standing brief a freelancer might write for the work they do for one particular client — a neighbourhood boutique in Pune that they handle social media and customer messages for. Notice that every line is background that stays true across many tasks, and that none of it is a single task.</w:t>
      </w:r>
      <w:r w:rsidDel="00000000" w:rsidR="00000000" w:rsidRPr="00000000">
        <w:rPr>
          <w:rtl w:val="0"/>
        </w:rPr>
      </w:r>
    </w:p>
    <w:p w:rsidR="00000000" w:rsidDel="00000000" w:rsidP="00000000" w:rsidRDefault="00000000" w:rsidRPr="00000000" w14:paraId="0000002D">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I run social media and customer messaging for Anaya Boutique, a small women’s clothing shop in Pune that sells everyday and festival wear to regular local customers. The owner’s voice is warm, personal, and plain — she speaks to customers like neighbours she knows, never like a corporate brand. Write in simple English with the occasional familiar Hindi word where it sounds natural. Keep messages short and ready to paste into WhatsApp unless I ask otherwise. Never invent discounts, prices, or stock that I have not given you, and never promise delivery dates. When you are unsure of a fact about the shop, ask me rather than guessing.</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sz w:val="22"/>
          <w:szCs w:val="22"/>
          <w:rtl w:val="0"/>
        </w:rPr>
        <w:t xml:space="preserve">With this brief sitting in the workspace, the freelancer’s next message can simply be write a message announcing that the new cotton kurta range has arrived, and Claude already knows the voice, the language, the length, the platform, and the rule about not inventing prices. The work that would have taken a long, careful prompt each time now takes a single line, because the brief carries everything that does not change. That is the whole value of writing it once.</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4.  Building Your Workspace: Claude Projects  (22 min)</w:t>
      </w:r>
    </w:p>
    <w:p w:rsidR="00000000" w:rsidDel="00000000" w:rsidP="00000000" w:rsidRDefault="00000000" w:rsidRPr="00000000" w14:paraId="00000030">
      <w:pPr>
        <w:pStyle w:val="Heading2"/>
        <w:rPr/>
      </w:pPr>
      <w:r w:rsidDel="00000000" w:rsidR="00000000" w:rsidRPr="00000000">
        <w:rPr>
          <w:rtl w:val="0"/>
        </w:rPr>
        <w:t xml:space="preserve">4.1  What a Project is</w:t>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sz w:val="22"/>
          <w:szCs w:val="22"/>
          <w:rtl w:val="0"/>
        </w:rPr>
        <w:t xml:space="preserve">A Project in Claude is a dedicated space for one body of work. Inside it, two things stay in place: the standing brief you just learned to write, and a set of reference material you add once. Every conversation you start inside the Project automatically reads both. Conversations stay grouped together in the Project rather than scattered across your whole history, so a month later you can find the thread where you worked something out instead of hunting through everything you have ever asked. In plain terms, a Project is the workspace itself — the desk, the drawer, and the notes on the wall from the orientation, made real.</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sz w:val="22"/>
          <w:szCs w:val="22"/>
          <w:rtl w:val="0"/>
        </w:rPr>
        <w:t xml:space="preserve">You make a separate Project for each distinct body of work. The freelancer from the previous section would have one Project for the Pune boutique, another for a different client, and perhaps another for their own business. Each has its own brief and its own reference material, so the boutique’s warm voice never bleeds into a formal client’s reports. Keeping work in separate Projects is what keeps each workspace clean and each brief honest, because a brief that tries to cover three unrelated clients at once ends up too vague to help with any of them.</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4.2  The two ingredients: the brief and the reference material</w:t>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sz w:val="22"/>
          <w:szCs w:val="22"/>
          <w:rtl w:val="0"/>
        </w:rPr>
        <w:t xml:space="preserve">The first ingredient, the brief, you have already met. It goes into the Project’s instructions and carries the standing background. The second ingredient is reference material: the actual documents that the work draws on, added to the Project once so that Claude can use them in any conversation without you pasting them in again. For the boutique, this might be a document listing the products and their real prices, a note on the shop’s story and history, and a few past messages the owner was happy with as examples of the voice. For a different kind of worker it might be a policy document, a price list, a set of templates, or a body of notes.</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sz w:val="22"/>
          <w:szCs w:val="22"/>
          <w:rtl w:val="0"/>
        </w:rPr>
        <w:t xml:space="preserve">The combination is what makes a workspace powerful. The brief tells Claude how to work and who it is working for; the reference material gives it the actual facts to work from. Together they mean that when you ask for a message about the new kurta range, Claude can pull the real product names and prices from the reference document and write them in the voice the brief describes, with no invention and no re-pasting. A workspace with a good brief but no reference material still has to be told the facts each time; a workspace with documents but no brief knows the facts but not the voice. You want both.</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4.3  From a workspace to a documentation system</w:t>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Once a workspace holds your brief and your real material, it becomes more than a place to draft messages. It becomes a place that can produce and hold the documentation a business actually runs on. A great deal of professional work is documentation in one form or another: the standard way a task is done, the answers to the questions customers always ask, the description of a service, the record of how something works so that someone else could do it. Most small businesses carry this knowledge only in someone’s head, which means it is lost the moment that person is unavailable. A Claude workspace is a natural place to turn that scattered, in-the-head knowledge into clear written documents.</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sz w:val="22"/>
          <w:szCs w:val="22"/>
          <w:rtl w:val="0"/>
        </w:rPr>
        <w:t xml:space="preserve">Consider a small business that has never written down how it handles a customer order from enquiry to delivery. The steps live in the owner’s memory and in a few half-remembered habits. Sitting inside a workspace that already knows the business, the owner can describe the process out loud across a few messages and have Claude turn it into a clean, ordered document that staff can follow — a standard operating procedure, in plain terms a written description of how a task is reliably done. The same workspace can then produce a set of answers to the questions customers ask most often, a clear description of each service for the website, and a short guide a new employee could read on their first day. Each of these is a documentation system: a living set of written knowledge that the business can keep, update, and hand to others. This is what the outcome for today means by business productivity systems — not a single message, but the durable documents that let a business run without everything depending on one person’s memory.</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4.4  A worked workspace</w:t>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sz w:val="22"/>
          <w:szCs w:val="22"/>
          <w:rtl w:val="0"/>
        </w:rPr>
        <w:t xml:space="preserve">Bringing the pieces together, here is what the freelancer’s workspace for the Pune boutique looks like when it is set up, and what it then makes possible. The setup is done once.</w:t>
      </w:r>
      <w:r w:rsidDel="00000000" w:rsidR="00000000" w:rsidRPr="00000000">
        <w:rPr>
          <w:rtl w:val="0"/>
        </w:rPr>
      </w:r>
    </w:p>
    <w:p w:rsidR="00000000" w:rsidDel="00000000" w:rsidP="00000000" w:rsidRDefault="00000000" w:rsidRPr="00000000" w14:paraId="0000003B">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Project: Anaya Boutique. Instructions: the standing brief from Section 3.4, describing the owner’s warm voice, the language, the WhatsApp format, and the rule against inventing prices. Reference material added to the Project: a current product-and-price list, a one-page note on the shop’s story, and five past messages the owner liked. From this single setup, the freelancer can now ask, in one line each: write this week’s new-arrivals message; draft answers to the ten questions customers ask most; write a short description of the alterations service for the shop’s page; and turn the owner’s spoken account of how festival orders are handled into a one-page process document the shop’s helper can follow.</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sz w:val="22"/>
          <w:szCs w:val="22"/>
          <w:rtl w:val="0"/>
        </w:rPr>
        <w:t xml:space="preserve">Notice that every one of those outputs draws on the same brief and the same reference material, written once, and that the freelancer never re-explains the shop. The workspace has become the place the boutique’s written work is produced and kept. That is the difference between using Claude and working inside Claude, and it is the central skill of the day.</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4.5  What does not belong in a workspace</w:t>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sz w:val="22"/>
          <w:szCs w:val="22"/>
          <w:rtl w:val="0"/>
        </w:rPr>
        <w:t xml:space="preserve">A workspace is only as trustworthy as what you put into it, and there is one kind of material to be careful with: information that is sensitive or that is not yours to share freely. You met this principle on Day 1 as a basic habit, and it applies with more force here, because a workspace is something you set up to use again and again, so a careless choice made once keeps being used. A client’s private financial details, a customer’s personal information, passwords, or confidential documents you are not authorised to share should not be dropped into a workspace simply because it is convenient. The reference material you add should be the facts the work genuinely needs — product lists, service descriptions, public information, your own notes — not a dumping ground for everything a client has ever sent you.</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sz w:val="22"/>
          <w:szCs w:val="22"/>
          <w:rtl w:val="0"/>
        </w:rPr>
        <w:t xml:space="preserve">The test is the one that has run through the whole program: if you would not be comfortable explaining to the client exactly what you have stored and why, do not store it. This is not a reason to avoid building workspaces; it is the discipline that lets you build them for paying clients with a clear conscience. A workspace set up thoughtfully, holding only what the work requires, is both more trustworthy and easier to maintain than one stuffed with material that should never have gone in. When a workspace reaches beyond its own stored material into your live apps, the same care applies even more directly, and that is the subject of the next section.</w:t>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5.  Connectors: Letting Claude Reach Your Own Work  (18 min)</w:t>
      </w:r>
    </w:p>
    <w:p w:rsidR="00000000" w:rsidDel="00000000" w:rsidP="00000000" w:rsidRDefault="00000000" w:rsidRPr="00000000" w14:paraId="00000041">
      <w:pPr>
        <w:pStyle w:val="Heading2"/>
        <w:rPr/>
      </w:pPr>
      <w:r w:rsidDel="00000000" w:rsidR="00000000" w:rsidRPr="00000000">
        <w:rPr>
          <w:rtl w:val="0"/>
        </w:rPr>
        <w:t xml:space="preserve">5.1  What a Connector is</w:t>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2"/>
          <w:szCs w:val="22"/>
          <w:rtl w:val="0"/>
        </w:rPr>
        <w:t xml:space="preserve">Everything so far has worked with material you placed inside a workspace by hand. A Connector goes a step further: it lets Claude reach, with your permission, into a service where your work already lives, and read or act on what is there directly. The everyday services people keep their work in — email, a documents folder, a calendar, a notes app — can be connected to Claude so that it no longer needs you to copy things across. You grant the connection once, and from then on Claude can work with what is actually in that service rather than only with what you remembered to paste.</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sz w:val="22"/>
          <w:szCs w:val="22"/>
          <w:rtl w:val="0"/>
        </w:rPr>
        <w:t xml:space="preserve">The simplest way to picture it is the difference between describing your bookshelf to someone over the phone and handing them the key to the room. Up to now you have been describing: copying a paragraph here, pasting a figure there, telling Claude what is in a document because it cannot see it. A Connector hands over the key to one specific room, and only the room you choose. Claude can then go and look for itself. That difference sounds small and is in fact large, because so much of the friction in real work is the carrying of information from where it lives to where you can use it.</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5.2  What it unlocks</w:t>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sz w:val="22"/>
          <w:szCs w:val="22"/>
          <w:rtl w:val="0"/>
        </w:rPr>
        <w:t xml:space="preserve">What a Connector unlocks is work that begins from your real material instead of from a blank box. With your documents folder connected, you can ask Claude to find the points a particular client raised across three different files and bring them together, without opening any of them yourself. With your email connected, you can ask it to draft a reply to the latest message from a supplier in the voice your workspace already knows, having read the original rather than your summary of it. With your calendar connected, you can ask what your week actually looks like and have a plan shaped around it. In each case the value is the same: the gap between where your information lives and where you do something useful with it simply closes.</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sz w:val="22"/>
          <w:szCs w:val="22"/>
          <w:rtl w:val="0"/>
        </w:rPr>
        <w:t xml:space="preserve">This is also where a workspace and a Connector reinforce each other. The workspace gives Claude the standing brief and the rules; the Connector gives it the live material. A reply drafted with both is written in the right voice, follows the right boundaries, and is grounded in the actual message it is answering. Neither piece is as useful alone as the two are together, which is why setting up the workspace first and then giving it reach is the natural order, and the order this day follows.</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5.3  One connection, seen working</w:t>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sz w:val="22"/>
          <w:szCs w:val="22"/>
          <w:rtl w:val="0"/>
        </w:rPr>
        <w:t xml:space="preserve">To make this concrete without turning it into a building exercise, here is a single connection put to work — the kind of thing you would set up once and use daily. The deeper craft of stitching several connected services into a system that runs on its own belongs to the next session; today the aim is simply to see one connection do real work, so the idea stops being abstract.</w:t>
      </w:r>
      <w:r w:rsidDel="00000000" w:rsidR="00000000" w:rsidRPr="00000000">
        <w:rPr>
          <w:rtl w:val="0"/>
        </w:rPr>
      </w:r>
    </w:p>
    <w:p w:rsidR="00000000" w:rsidDel="00000000" w:rsidP="00000000" w:rsidRDefault="00000000" w:rsidRPr="00000000" w14:paraId="00000049">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A freelancer who manages a small firm’s correspondence connects their shared documents folder, which holds the firm’s service list, its standard terms, and notes on each regular client. A new enquiry arrives by email asking what the firm charges for a particular service and whether it can be delivered before a festival deadline. Working inside the firm’s workspace, with the documents folder connected, the freelancer asks Claude to draft a reply. Claude reads the actual service list and terms from the connected folder, writes the answer in the firm’s established voice from the workspace brief, quotes only the real figures it found, and flags that the delivery date needs the owner’s confirmation rather than promising it. The freelancer reads the draft, confirms the date with the owner, and sends it.</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sz w:val="22"/>
          <w:szCs w:val="22"/>
          <w:rtl w:val="0"/>
        </w:rPr>
        <w:t xml:space="preserve">Nothing in that example required copying a single document into the chat, and nothing was invented, because Claude was working from the firm’s real material rather than from guesses. That is what one good connection does: it removes the carrying of information and grounds the work in what is actually true. It also shows the limit you should keep — Claude drafted, but the person checked the fact that mattered and made the promise. The reach is powerful precisely because it touches your real work, which is exactly why the next point matters.</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5.4  What you let Claude reach, and what you keep out</w:t>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2"/>
          <w:szCs w:val="22"/>
          <w:rtl w:val="0"/>
        </w:rPr>
        <w:t xml:space="preserve">A Connector is a key, and a key is given thoughtfully. The question to settle before you connect anything is the same one a careful professional asks before granting any access: what does this actually need to reach, and what should stay out of reach entirely. Connect the documents folder the work genuinely draws on, not your entire drive. Be deliberate about email and anything that holds other people’s private information, because a client’s correspondence is their confidence as much as yours, and a connection made for convenience can quietly expose far more than the one thing you wanted help with. The right instinct is to grant the narrowest reach that does the job, and to know exactly what each connection can see.</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sz w:val="22"/>
          <w:szCs w:val="22"/>
          <w:rtl w:val="0"/>
        </w:rPr>
        <w:t xml:space="preserve">This is not caution for its own sake; it is the foundation of being trusted with other people’s work. When you set up connections on a client’s behalf, you are being given access to their business, and how you handle that access is part of what they are paying for. A professional who connects only what is needed, who can say precisely what Claude can and cannot see, and who keeps confidential material out of any service it does not belong in, is a professional a client can rely on. The reach that Connectors give you is genuinely valuable, and it stays valuable only as long as it is used with this kind of care. Handled well, it is the difference between a workspace that merely drafts and one that works from the truth of a business; handled carelessly, it is the fastest way to lose the trust the rest of this module is built on earning.</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6.  Choosing the Right Surface — and Staying Capable as It Changes  (10 min)</w:t>
      </w:r>
    </w:p>
    <w:p w:rsidR="00000000" w:rsidDel="00000000" w:rsidP="00000000" w:rsidRDefault="00000000" w:rsidRPr="00000000" w14:paraId="0000004F">
      <w:pPr>
        <w:pStyle w:val="Heading2"/>
        <w:rPr/>
      </w:pPr>
      <w:r w:rsidDel="00000000" w:rsidR="00000000" w:rsidRPr="00000000">
        <w:rPr>
          <w:rtl w:val="0"/>
        </w:rPr>
        <w:t xml:space="preserve">6.1  Matching the surface to the task</w:t>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sz w:val="22"/>
          <w:szCs w:val="22"/>
          <w:rtl w:val="0"/>
        </w:rPr>
        <w:t xml:space="preserve">With the ecosystem set up, the practical skill that remains is choosing where to work for a given job. The three surfaces each suit a different kind of task, and the choice is usually clear once you ask what the work actually is. If the work is thinking, writing, planning, or producing documents, you work in a chat or, better, inside the relevant Project so the brief and reference material are already there. If the work is building something made of files — a site, an application, a project that lives as code — you reach for Claude Code, where the same intelligence can edit the real files. If the work needs your own live material — what is in your inbox, your folder, your calendar — you bring a Connector to whichever surface you are using.</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sz w:val="22"/>
          <w:szCs w:val="22"/>
          <w:rtl w:val="0"/>
        </w:rPr>
        <w:t xml:space="preserve">Most real work is not purely one of these, and the surfaces are meant to combine. A single afternoon’s work might think a client proposal through inside a workspace, pull the client’s past notes in through a connected folder, and, if the proposal includes a small landing page, hand the building of that page to Claude Code. The skill is not memorising a rule for each situation but holding the simple question clearly: what kind of work is this, really, and which surface is built for it? Asked honestly, that question almost always answers itself.</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6.2  Thinking past the tools you happen to know</w:t>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sz w:val="22"/>
          <w:szCs w:val="22"/>
          <w:rtl w:val="0"/>
        </w:rPr>
        <w:t xml:space="preserve">It is worth ending on a point that reaches beyond Claude, because the specific ecosystem in front of you today will not stay fixed. Models will be replaced by stronger ones, the surfaces will change their shape, and new parts will appear that no one has named yet. If what you learned today were a set of buttons, that knowledge would expire. But what you learned is not buttons; it is a way of working — set a standing brief so you stop repeating yourself, keep your real material where the tool can use it, give a tool only the reach it needs, and choose the surface that fits the work. None of that depends on a particular product.</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sz w:val="22"/>
          <w:szCs w:val="22"/>
          <w:rtl w:val="0"/>
        </w:rPr>
        <w:t xml:space="preserve">So when a tool you have never seen appears, the useful questions are the ones that have run through this whole program. How would you find a capable tool for this kind of work when the one you know is gone? How would you work out a new tool’s strengths and limits yourself, by testing it against the jobs you already understand? And how would you look at the problem from more than the obvious angle, choosing the way of working that fits the task rather than reaching for whatever is most familiar? A person who carries those questions does not depend on any single ecosystem. They set up whatever is in front of them the way you have set up Claude today, and they stay capable as the tools change underneath them. That habit, far more than any feature, is what you are really taking from this session.</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7.  Turning Workspaces and Documentation into Income  (10 min)</w:t>
      </w:r>
    </w:p>
    <w:p w:rsidR="00000000" w:rsidDel="00000000" w:rsidP="00000000" w:rsidRDefault="00000000" w:rsidRPr="00000000" w14:paraId="00000056">
      <w:pPr>
        <w:pStyle w:val="Heading2"/>
        <w:rPr/>
      </w:pPr>
      <w:r w:rsidDel="00000000" w:rsidR="00000000" w:rsidRPr="00000000">
        <w:rPr>
          <w:rtl w:val="0"/>
        </w:rPr>
        <w:t xml:space="preserve">7.1  What businesses will pay to have set up</w:t>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sz w:val="22"/>
          <w:szCs w:val="22"/>
          <w:rtl w:val="0"/>
        </w:rPr>
        <w:t xml:space="preserve">The skill you built today has a direct and underappreciated commercial value, and it is different from the kinds of work earlier days pointed to. Most small businesses will never set up a Claude workspace for themselves, not because it is hard but because no one in the business has the time or the habit to do it. They carry their knowledge in people’s heads, re-explain the same things constantly, and produce their written work slowly and inconsistently. A person who can walk in, set up a proper workspace for the business — the standing brief, the real reference material, the connected folder — and leave behind a clean set of documentation the business can actually use, is solving a problem the business feels every day but has never known how to fix.</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sz w:val="22"/>
          <w:szCs w:val="22"/>
          <w:rtl w:val="0"/>
        </w:rPr>
        <w:t xml:space="preserve">What you would be paid for is precisely the setup and the documentation, not a single piece of content. A small firm will pay to have its scattered, in-someone’s-head knowledge turned into a working set of documents: the standard procedures, the answers to common customer questions, the service descriptions, the new-employee guide, all produced inside a workspace that the business then keeps. The value is that the business comes away with something durable — a documentation system and a workspace set up to maintain it — rather than a one-off deliverable that is used once and forgotten. That durability is what makes this worth more than it first appears, because you are not selling an afternoon’s output; you are selling the system that keeps producing.</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7.2  Shaping and pricing the offering</w:t>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sz w:val="22"/>
          <w:szCs w:val="22"/>
          <w:rtl w:val="0"/>
        </w:rPr>
        <w:t xml:space="preserve">As with the offerings earlier in the program, a vague pitch wins no one and a specific, bounded one does. I help businesses use AI is empty; I will set up an AI workspace for your business and deliver a complete set of your core documents — your standard procedures, your customer FAQ, and your service descriptions — ready to use and easy to keep updated is concrete, and a small-business owner can picture exactly what they get. The shape that suits this work best is a defined package with a clear deliverable and a fixed price for the setup, with the option of a smaller ongoing arrangement to keep the documentation current as the business changes. The reliable way to begin is the same as always: choose one local business you understand, set up a real workspace and produce two or three genuine documents for it, and show the owner what their own written knowledge could look like, because a sample they can hold beats any description of what you could do.</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sz w:val="22"/>
          <w:szCs w:val="22"/>
          <w:rtl w:val="0"/>
        </w:rPr>
        <w:t xml:space="preserve">Two cautions belong here, and both protect the trust this work depends on. First, what you hand over must be genuinely checked and genuinely yours to stand behind; a procedure document with a wrong step or a service description with an invented detail does more harm than no document at all, so the human review that has been stressed all program applies in full. Second, when you set up a client’s workspace and connections, you are handling their business’s knowledge and access, and the care described in the previous sections is part of the service, not an afterthought. The professionals who build a lasting reputation on this work are the ones who set things up cleanly, connect only what is needed, and leave a business genuinely better organised than they found it. The wider questions of where this kind of service fits in a freelancing career, how to find clients, and how to build it into a long-term path are taken up properly in the later days of this module; for now, it is enough to see clearly that the workspace skill you built today is itself something people will pay for.</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8.  Practice  (10 min)</w:t>
      </w:r>
    </w:p>
    <w:p w:rsidR="00000000" w:rsidDel="00000000" w:rsidP="00000000" w:rsidRDefault="00000000" w:rsidRPr="00000000" w14:paraId="0000005D">
      <w:pPr>
        <w:spacing w:after="160" w:line="276" w:lineRule="auto"/>
        <w:rPr/>
      </w:pPr>
      <w:r w:rsidDel="00000000" w:rsidR="00000000" w:rsidRPr="00000000">
        <w:rPr>
          <w:rFonts w:ascii="Calibri" w:cs="Calibri" w:eastAsia="Calibri" w:hAnsi="Calibri"/>
          <w:sz w:val="22"/>
          <w:szCs w:val="22"/>
          <w:rtl w:val="0"/>
        </w:rPr>
        <w:t xml:space="preserve">Complete the following tasks on your own using the LMS resources and the Claude ecosystem. Each task tells you what to do, which part of the ecosystem to use, and what a good result looks like. Do them in order, because each one prepares the next.</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sz w:val="22"/>
          <w:szCs w:val="22"/>
          <w:rtl w:val="0"/>
        </w:rPr>
        <w:t xml:space="preserve">Task 1 — Write a standing brief. Choose a real body of work you do, for yourself or for someone else, and write a standing brief for it covering the four kinds of content from today: who and what, the context, your preferences for how work comes back, and the things to avoid. A good result is a brief that contains only standing background and no single task, short enough to read at a glance but specific enough that someone else could write in your place from it.</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sz w:val="22"/>
          <w:szCs w:val="22"/>
          <w:rtl w:val="0"/>
        </w:rPr>
        <w:t xml:space="preserve">Task 2 — Set up a workspace and produce a document. Create a Claude Project for that same body of work, put your brief into its instructions, and add two or three genuine pieces of reference material. Then, in a single short request, have Claude produce one real documentation piece — a standard procedure, a set of common-question answers, or a service description. A good result is a usable document produced from a one-line request, drawing on your brief and your material with nothing invented, that you have read and corrected where needed.</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sz w:val="22"/>
          <w:szCs w:val="22"/>
          <w:rtl w:val="0"/>
        </w:rPr>
        <w:t xml:space="preserve">Task 3 — Connect one service and watch it work. Connect a single service that holds material your work genuinely uses — a documents folder is the safest place to start — and ask Claude to do one task that draws on what is actually there, such as finding and bringing together the relevant points from across your files. A good result is one piece of work grounded in your real material without anything being copied into the chat, and a clear sense, in your own words, of exactly what that connection can and cannot see.</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sz w:val="22"/>
          <w:szCs w:val="22"/>
          <w:rtl w:val="0"/>
        </w:rPr>
        <w:t xml:space="preserve">Task 4 — Shape one workspace offering. Choose a real local business you understand, and write a single, bounded service offering built on today’s skill: setting up an AI workspace and delivering a defined set of documents for that business. Name the exact deliverable and a rough price, and describe the two or three sample documents you would produce to show the owner first. A good result is a one-line offer the owner could immediately understand, backed by a clear plan for the samples that would win the work.</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595959"/>
        <w:sz w:val="18"/>
        <w:szCs w:val="18"/>
        <w:rtl w:val="0"/>
      </w:rPr>
      <w:t xml:space="preserve">Internal — Trainers and Program Team Only   |   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2e74b5" w:space="4" w:sz="4" w:val="single"/>
      </w:pBdr>
      <w:tabs>
        <w:tab w:val="right" w:leader="none" w:pos="9360"/>
      </w:tabs>
      <w:rPr/>
    </w:pPr>
    <w:r w:rsidDel="00000000" w:rsidR="00000000" w:rsidRPr="00000000">
      <w:rPr>
        <w:rFonts w:ascii="Calibri" w:cs="Calibri" w:eastAsia="Calibri" w:hAnsi="Calibri"/>
        <w:color w:val="595959"/>
        <w:sz w:val="18"/>
        <w:szCs w:val="18"/>
        <w:rtl w:val="0"/>
      </w:rPr>
      <w:t xml:space="preserve">ONROL — AI Generalist Program</w:t>
    </w:r>
    <w:r w:rsidDel="00000000" w:rsidR="00000000" w:rsidRPr="00000000">
      <w:rPr>
        <w:rtl w:val="0"/>
      </w:rPr>
      <w:tab/>
    </w:r>
    <w:r w:rsidDel="00000000" w:rsidR="00000000" w:rsidRPr="00000000">
      <w:rPr>
        <w:rFonts w:ascii="Calibri" w:cs="Calibri" w:eastAsia="Calibri" w:hAnsi="Calibri"/>
        <w:color w:val="595959"/>
        <w:sz w:val="18"/>
        <w:szCs w:val="18"/>
        <w:rtl w:val="0"/>
      </w:rPr>
      <w:t xml:space="preserve">Day 19 — Claude as Your AI Workspace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