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Mrs. Kevin Lu,</w:t>
      </w:r>
    </w:p>
    <w:p>
      <w:r>
        <w:t>Thank you for meeting with me. Based on our discussion, I am proposing our Retirement Income Strategy for your consideration.</w:t>
      </w:r>
    </w:p>
    <w:p>
      <w:r>
        <w:t>Please review the enclosed materials and let me know if you have questions.</w:t>
      </w:r>
    </w:p>
    <w:p>
      <w:r>
        <w:t>Sincerely,</w:t>
        <w:br/>
        <w:t>Nina Petrov</w:t>
      </w:r>
    </w:p>
    <w:p>
      <w:r>
        <w:t>Past performance is not indicative of future results. All investments involve risk, including the possible loss of principal.</w:t>
        <w:br/>
        <w:t>This proposal is not a binding offer and is subject to change without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