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software-blueprint-v0.2"/>
    <w:p>
      <w:pPr>
        <w:pStyle w:val="Heading1"/>
      </w:pPr>
      <w:r>
        <w:t xml:space="preserve">Software Blueprint v0.2</w:t>
      </w:r>
    </w:p>
    <w:bookmarkStart w:id="9" w:name="compliance-document-review-app"/>
    <w:p>
      <w:pPr>
        <w:pStyle w:val="Heading2"/>
      </w:pPr>
      <w:r>
        <w:t xml:space="preserve">Compliance Document Review App</w:t>
      </w:r>
    </w:p>
    <w:p>
      <w:pPr>
        <w:pStyle w:val="FirstParagraph"/>
      </w:pPr>
      <w:r>
        <w:rPr>
          <w:b/>
          <w:bCs/>
        </w:rPr>
        <w:t xml:space="preserve">Program:</w:t>
      </w:r>
      <w:r>
        <w:t xml:space="preserve"> </w:t>
      </w:r>
      <w:r>
        <w:t xml:space="preserve">Glynac Capture the Flag — Intern Project Challenge</w:t>
      </w:r>
      <w:r>
        <w:br/>
      </w:r>
      <w:r>
        <w:rPr>
          <w:b/>
          <w:bCs/>
        </w:rPr>
        <w:t xml:space="preserve">Team:</w:t>
      </w:r>
      <w:r>
        <w:t xml:space="preserve"> </w:t>
      </w:r>
      <w:r>
        <w:t xml:space="preserve">Team A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0.2 — Architecture &amp; Planning Draft</w:t>
      </w:r>
      <w:r>
        <w:br/>
      </w:r>
      <w:r>
        <w:rPr>
          <w:b/>
          <w:bCs/>
        </w:rPr>
        <w:t xml:space="preserve">Project Deadline:</w:t>
      </w:r>
      <w:r>
        <w:t xml:space="preserve"> </w:t>
      </w:r>
      <w:r>
        <w:t xml:space="preserve">25 September 2026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Team Review / Technical Decisions in Progress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20" w:name="big-whole-architecture"/>
    <w:p>
      <w:pPr>
        <w:pStyle w:val="Heading1"/>
      </w:pPr>
      <w:r>
        <w:t xml:space="preserve">1. Big Whole Architecture</w:t>
      </w:r>
    </w:p>
    <w:bookmarkStart w:id="11" w:name="objective"/>
    <w:p>
      <w:pPr>
        <w:pStyle w:val="Heading2"/>
      </w:pPr>
      <w:r>
        <w:t xml:space="preserve">1.1 Objective</w:t>
      </w:r>
    </w:p>
    <w:p>
      <w:pPr>
        <w:pStyle w:val="FirstParagraph"/>
      </w:pPr>
      <w:r>
        <w:t xml:space="preserve">The Compliance Document Review App provides a controlled workflow through which financial advisors submit client-facing documents for compliance review.</w:t>
      </w:r>
    </w:p>
    <w:p>
      <w:pPr>
        <w:pStyle w:val="BodyText"/>
      </w:pPr>
      <w:r>
        <w:t xml:space="preserve">The system must support:</w:t>
      </w:r>
    </w:p>
    <w:p>
      <w:pPr>
        <w:pStyle w:val="Compact"/>
        <w:numPr>
          <w:ilvl w:val="0"/>
          <w:numId w:val="1001"/>
        </w:numPr>
      </w:pPr>
      <w:r>
        <w:t xml:space="preserve">Advisor and Compliance Officer authentication.</w:t>
      </w:r>
    </w:p>
    <w:p>
      <w:pPr>
        <w:pStyle w:val="Compact"/>
        <w:numPr>
          <w:ilvl w:val="0"/>
          <w:numId w:val="1001"/>
        </w:numPr>
      </w:pPr>
      <w:r>
        <w:t xml:space="preserve">Secure document submission.</w:t>
      </w:r>
    </w:p>
    <w:p>
      <w:pPr>
        <w:pStyle w:val="Compact"/>
        <w:numPr>
          <w:ilvl w:val="0"/>
          <w:numId w:val="1001"/>
        </w:numPr>
      </w:pPr>
      <w:r>
        <w:t xml:space="preserve">PDF, DOCX and XLSX files up to 10 MB.</w:t>
      </w:r>
    </w:p>
    <w:p>
      <w:pPr>
        <w:pStyle w:val="Compact"/>
        <w:numPr>
          <w:ilvl w:val="0"/>
          <w:numId w:val="1001"/>
        </w:numPr>
      </w:pPr>
      <w:r>
        <w:t xml:space="preserve">Compliance review queue.</w:t>
      </w:r>
    </w:p>
    <w:p>
      <w:pPr>
        <w:pStyle w:val="Compact"/>
        <w:numPr>
          <w:ilvl w:val="0"/>
          <w:numId w:val="1001"/>
        </w:numPr>
      </w:pPr>
      <w:r>
        <w:t xml:space="preserve">AI-assisted document summarisation.</w:t>
      </w:r>
    </w:p>
    <w:p>
      <w:pPr>
        <w:pStyle w:val="Compact"/>
        <w:numPr>
          <w:ilvl w:val="0"/>
          <w:numId w:val="1001"/>
        </w:numPr>
      </w:pPr>
      <w:r>
        <w:t xml:space="preserve">AI-assisted compliance issue detection.</w:t>
      </w:r>
    </w:p>
    <w:p>
      <w:pPr>
        <w:pStyle w:val="Compact"/>
        <w:numPr>
          <w:ilvl w:val="0"/>
          <w:numId w:val="1001"/>
        </w:numPr>
      </w:pPr>
      <w:r>
        <w:t xml:space="preserve">Vector-based rule retrieval.</w:t>
      </w:r>
    </w:p>
    <w:p>
      <w:pPr>
        <w:pStyle w:val="Compact"/>
        <w:numPr>
          <w:ilvl w:val="0"/>
          <w:numId w:val="1001"/>
        </w:numPr>
      </w:pPr>
      <w:r>
        <w:t xml:space="preserve">Missing-disclosure detection.</w:t>
      </w:r>
    </w:p>
    <w:p>
      <w:pPr>
        <w:pStyle w:val="Compact"/>
        <w:numPr>
          <w:ilvl w:val="0"/>
          <w:numId w:val="1001"/>
        </w:numPr>
      </w:pPr>
      <w:r>
        <w:t xml:space="preserve">Similar precedent retrieval.</w:t>
      </w:r>
    </w:p>
    <w:p>
      <w:pPr>
        <w:pStyle w:val="Compact"/>
        <w:numPr>
          <w:ilvl w:val="0"/>
          <w:numId w:val="1001"/>
        </w:numPr>
      </w:pPr>
      <w:r>
        <w:t xml:space="preserve">Human compliance decisions.</w:t>
      </w:r>
    </w:p>
    <w:p>
      <w:pPr>
        <w:pStyle w:val="Compact"/>
        <w:numPr>
          <w:ilvl w:val="0"/>
          <w:numId w:val="1001"/>
        </w:numPr>
      </w:pPr>
      <w:r>
        <w:t xml:space="preserve">Revision/resubmission workflow.</w:t>
      </w:r>
    </w:p>
    <w:p>
      <w:pPr>
        <w:pStyle w:val="Compact"/>
        <w:numPr>
          <w:ilvl w:val="0"/>
          <w:numId w:val="1001"/>
        </w:numPr>
      </w:pPr>
      <w:r>
        <w:t xml:space="preserve">Full audit history.</w:t>
      </w:r>
    </w:p>
    <w:p>
      <w:pPr>
        <w:pStyle w:val="Compact"/>
        <w:numPr>
          <w:ilvl w:val="0"/>
          <w:numId w:val="1001"/>
        </w:numPr>
      </w:pPr>
      <w:r>
        <w:t xml:space="preserve">Graceful operation when AI services are unavailable.</w:t>
      </w:r>
    </w:p>
    <w:p>
      <w:pPr>
        <w:pStyle w:val="FirstParagraph"/>
      </w:pPr>
      <w:r>
        <w:t xml:space="preserve">The AI provides assistance only. The Compliance Officer remains responsible for the final decision.</w:t>
      </w:r>
    </w:p>
    <w:p>
      <w:r>
        <w:pict>
          <v:rect style="width:0;height:1.5pt" o:hralign="center" o:hrstd="t" o:hr="t"/>
        </w:pict>
      </w:r>
    </w:p>
    <w:bookmarkEnd w:id="11"/>
    <w:bookmarkStart w:id="12" w:name="high-level-architecture"/>
    <w:p>
      <w:pPr>
        <w:pStyle w:val="Heading2"/>
      </w:pPr>
      <w:r>
        <w:t xml:space="preserve">1.2 High-Level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FRONTEND                           │</w:t>
      </w:r>
      <w:r>
        <w:br/>
      </w:r>
      <w:r>
        <w:rPr>
          <w:rStyle w:val="VerbatimChar"/>
        </w:rPr>
        <w:t xml:space="preserve">│                                                           │</w:t>
      </w:r>
      <w:r>
        <w:br/>
      </w:r>
      <w:r>
        <w:rPr>
          <w:rStyle w:val="VerbatimChar"/>
        </w:rPr>
        <w:t xml:space="preserve">│ Advisor Dashboard              Officer Dashboard          │</w:t>
      </w:r>
      <w:r>
        <w:br/>
      </w:r>
      <w:r>
        <w:rPr>
          <w:rStyle w:val="VerbatimChar"/>
        </w:rPr>
        <w:t xml:space="preserve">│ • Upload                       • Review Queue             │</w:t>
      </w:r>
      <w:r>
        <w:br/>
      </w:r>
      <w:r>
        <w:rPr>
          <w:rStyle w:val="VerbatimChar"/>
        </w:rPr>
        <w:t xml:space="preserve">│ • Track Status                 • Document Viewer          │</w:t>
      </w:r>
      <w:r>
        <w:br/>
      </w:r>
      <w:r>
        <w:rPr>
          <w:rStyle w:val="VerbatimChar"/>
        </w:rPr>
        <w:t xml:space="preserve">│ • Feedback                     • AI Assist Panel          │</w:t>
      </w:r>
      <w:r>
        <w:br/>
      </w:r>
      <w:r>
        <w:rPr>
          <w:rStyle w:val="VerbatimChar"/>
        </w:rPr>
        <w:t xml:space="preserve">│ • Revision History             • Decision + Comment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│ HTTPS / REST API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BACKEND API                          │</w:t>
      </w:r>
      <w:r>
        <w:br/>
      </w:r>
      <w:r>
        <w:rPr>
          <w:rStyle w:val="VerbatimChar"/>
        </w:rPr>
        <w:t xml:space="preserve">│                                                           │</w:t>
      </w:r>
      <w:r>
        <w:br/>
      </w:r>
      <w:r>
        <w:rPr>
          <w:rStyle w:val="VerbatimChar"/>
        </w:rPr>
        <w:t xml:space="preserve">│ Authentication │ RBAC │ Upload │ Workflow │ Audit         │</w:t>
      </w:r>
      <w:r>
        <w:br/>
      </w:r>
      <w:r>
        <w:rPr>
          <w:rStyle w:val="VerbatimChar"/>
        </w:rPr>
        <w:t xml:space="preserve">│ Reviews │ Revisions │ Notifications │ AI Orchestration    │</w:t>
      </w:r>
      <w:r>
        <w:br/>
      </w:r>
      <w:r>
        <w:rPr>
          <w:rStyle w:val="VerbatimChar"/>
        </w:rPr>
        <w:t xml:space="preserve">└──────────┬───────────────────────┬────────────────────────┘</w:t>
      </w:r>
      <w:r>
        <w:br/>
      </w:r>
      <w:r>
        <w:rPr>
          <w:rStyle w:val="VerbatimChar"/>
        </w:rPr>
        <w:t xml:space="preserve">           │                       │</w:t>
      </w:r>
      <w:r>
        <w:br/>
      </w:r>
      <w:r>
        <w:rPr>
          <w:rStyle w:val="VerbatimChar"/>
        </w:rPr>
        <w:t xml:space="preserve">           ▼                       ▼</w:t>
      </w:r>
      <w:r>
        <w:br/>
      </w:r>
      <w:r>
        <w:rPr>
          <w:rStyle w:val="VerbatimChar"/>
        </w:rPr>
        <w:t xml:space="preserve">┌─────────────────────┐   ┌─────────────────────┐</w:t>
      </w:r>
      <w:r>
        <w:br/>
      </w:r>
      <w:r>
        <w:rPr>
          <w:rStyle w:val="VerbatimChar"/>
        </w:rPr>
        <w:t xml:space="preserve">│ Application DB      │   │ File Storage        │</w:t>
      </w:r>
      <w:r>
        <w:br/>
      </w:r>
      <w:r>
        <w:rPr>
          <w:rStyle w:val="VerbatimChar"/>
        </w:rPr>
        <w:t xml:space="preserve">│                     │   │                     │</w:t>
      </w:r>
      <w:r>
        <w:br/>
      </w:r>
      <w:r>
        <w:rPr>
          <w:rStyle w:val="VerbatimChar"/>
        </w:rPr>
        <w:t xml:space="preserve">│ Users               │   │ Original PDF/DOCX/  │</w:t>
      </w:r>
      <w:r>
        <w:br/>
      </w:r>
      <w:r>
        <w:rPr>
          <w:rStyle w:val="VerbatimChar"/>
        </w:rPr>
        <w:t xml:space="preserve">│ Documents           │   │ XLSX documents      │</w:t>
      </w:r>
      <w:r>
        <w:br/>
      </w:r>
      <w:r>
        <w:rPr>
          <w:rStyle w:val="VerbatimChar"/>
        </w:rPr>
        <w:t xml:space="preserve">│ Reviews             │   └──────────┬──────────┘</w:t>
      </w:r>
      <w:r>
        <w:br/>
      </w:r>
      <w:r>
        <w:rPr>
          <w:rStyle w:val="VerbatimChar"/>
        </w:rPr>
        <w:t xml:space="preserve">│ Audit Events        │              │</w:t>
      </w:r>
      <w:r>
        <w:br/>
      </w:r>
      <w:r>
        <w:rPr>
          <w:rStyle w:val="VerbatimChar"/>
        </w:rPr>
        <w:t xml:space="preserve">│ AI Analysis         │              ▼</w:t>
      </w:r>
      <w:r>
        <w:br/>
      </w:r>
      <w:r>
        <w:rPr>
          <w:rStyle w:val="VerbatimChar"/>
        </w:rPr>
        <w:t xml:space="preserve">└─────────────────────┘   ┌─────────────────────┐</w:t>
      </w:r>
      <w:r>
        <w:br/>
      </w:r>
      <w:r>
        <w:rPr>
          <w:rStyle w:val="VerbatimChar"/>
        </w:rPr>
        <w:t xml:space="preserve">                          │ Text Extraction     │</w:t>
      </w:r>
      <w:r>
        <w:br/>
      </w:r>
      <w:r>
        <w:rPr>
          <w:rStyle w:val="VerbatimChar"/>
        </w:rPr>
        <w:t xml:space="preserve">                          │ PDF / DOCX / XLSX   │</w:t>
      </w:r>
      <w:r>
        <w:br/>
      </w:r>
      <w:r>
        <w:rPr>
          <w:rStyle w:val="VerbatimChar"/>
        </w:rPr>
        <w:t xml:space="preserve">         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                                     ▼</w:t>
      </w:r>
      <w:r>
        <w:br/>
      </w:r>
      <w:r>
        <w:rPr>
          <w:rStyle w:val="VerbatimChar"/>
        </w:rPr>
        <w:t xml:space="preserve">         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         │ Server-Side        │</w:t>
      </w:r>
      <w:r>
        <w:br/>
      </w:r>
      <w:r>
        <w:rPr>
          <w:rStyle w:val="VerbatimChar"/>
        </w:rPr>
        <w:t xml:space="preserve">                          │ PII Masking        │</w:t>
      </w:r>
      <w:r>
        <w:br/>
      </w:r>
      <w:r>
        <w:rPr>
          <w:rStyle w:val="VerbatimChar"/>
        </w:rPr>
        <w:t xml:space="preserve">         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                              MASKED TEXT ONLY</w:t>
      </w:r>
      <w:r>
        <w:br/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                      ┌──────────────┴──────────────┐</w:t>
      </w:r>
      <w:r>
        <w:br/>
      </w:r>
      <w:r>
        <w:rPr>
          <w:rStyle w:val="VerbatimChar"/>
        </w:rPr>
        <w:t xml:space="preserve">                      ▼                             ▼</w:t>
      </w:r>
      <w:r>
        <w:br/>
      </w:r>
      <w:r>
        <w:rPr>
          <w:rStyle w:val="VerbatimChar"/>
        </w:rPr>
        <w:t xml:space="preserve">             ┌──────────────────┐          ┌────────────────┐</w:t>
      </w:r>
      <w:r>
        <w:br/>
      </w:r>
      <w:r>
        <w:rPr>
          <w:rStyle w:val="VerbatimChar"/>
        </w:rPr>
        <w:t xml:space="preserve">             │ Data Pipeline    │          │ AI Service     │</w:t>
      </w:r>
      <w:r>
        <w:br/>
      </w:r>
      <w:r>
        <w:rPr>
          <w:rStyle w:val="VerbatimChar"/>
        </w:rPr>
        <w:t xml:space="preserve">             │                  │          │                │</w:t>
      </w:r>
      <w:r>
        <w:br/>
      </w:r>
      <w:r>
        <w:rPr>
          <w:rStyle w:val="VerbatimChar"/>
        </w:rPr>
        <w:t xml:space="preserve">             │ Chunking         │          │ Summary        │</w:t>
      </w:r>
      <w:r>
        <w:br/>
      </w:r>
      <w:r>
        <w:rPr>
          <w:rStyle w:val="VerbatimChar"/>
        </w:rPr>
        <w:t xml:space="preserve">             │ Embeddings       │          │ Flags          │</w:t>
      </w:r>
      <w:r>
        <w:br/>
      </w:r>
      <w:r>
        <w:rPr>
          <w:rStyle w:val="VerbatimChar"/>
        </w:rPr>
        <w:t xml:space="preserve">             │ Retrieval        │          │ Explanation    │</w:t>
      </w:r>
      <w:r>
        <w:br/>
      </w:r>
      <w:r>
        <w:rPr>
          <w:rStyle w:val="VerbatimChar"/>
        </w:rPr>
        <w:t xml:space="preserve">             └────────┬─────────┘          └───────▲────────┘</w:t>
      </w:r>
      <w:r>
        <w:br/>
      </w:r>
      <w:r>
        <w:rPr>
          <w:rStyle w:val="VerbatimChar"/>
        </w:rPr>
        <w:t xml:space="preserve">                      │                            │</w:t>
      </w:r>
      <w:r>
        <w:br/>
      </w:r>
      <w:r>
        <w:rPr>
          <w:rStyle w:val="VerbatimChar"/>
        </w:rPr>
        <w:t xml:space="preserve">                      ▼                            │</w:t>
      </w:r>
      <w:r>
        <w:br/>
      </w:r>
      <w:r>
        <w:rPr>
          <w:rStyle w:val="VerbatimChar"/>
        </w:rPr>
        <w:t xml:space="preserve">             ┌──────────────────┐                 │</w:t>
      </w:r>
      <w:r>
        <w:br/>
      </w:r>
      <w:r>
        <w:rPr>
          <w:rStyle w:val="VerbatimChar"/>
        </w:rPr>
        <w:t xml:space="preserve">             │ Vector Store     │─────────────────┘</w:t>
      </w:r>
      <w:r>
        <w:br/>
      </w:r>
      <w:r>
        <w:rPr>
          <w:rStyle w:val="VerbatimChar"/>
        </w:rPr>
        <w:t xml:space="preserve">             │                  │ Retrieved Context</w:t>
      </w:r>
      <w:r>
        <w:br/>
      </w:r>
      <w:r>
        <w:rPr>
          <w:rStyle w:val="VerbatimChar"/>
        </w:rPr>
        <w:t xml:space="preserve">             │ Rules            │</w:t>
      </w:r>
      <w:r>
        <w:br/>
      </w:r>
      <w:r>
        <w:rPr>
          <w:rStyle w:val="VerbatimChar"/>
        </w:rPr>
        <w:t xml:space="preserve">             │ Disclosures      │</w:t>
      </w:r>
      <w:r>
        <w:br/>
      </w:r>
      <w:r>
        <w:rPr>
          <w:rStyle w:val="VerbatimChar"/>
        </w:rPr>
        <w:t xml:space="preserve">             │ Precedents       │</w:t>
      </w:r>
      <w:r>
        <w:br/>
      </w:r>
      <w:r>
        <w:rPr>
          <w:rStyle w:val="VerbatimChar"/>
        </w:rPr>
        <w:t xml:space="preserve">             └──────────────────┘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2"/>
    <w:bookmarkStart w:id="19" w:name="architectural-principles"/>
    <w:p>
      <w:pPr>
        <w:pStyle w:val="Heading2"/>
      </w:pPr>
      <w:r>
        <w:t xml:space="preserve">1.3 Architectural Principles</w:t>
      </w:r>
    </w:p>
    <w:bookmarkStart w:id="13" w:name="human-in-the-loop"/>
    <w:p>
      <w:pPr>
        <w:pStyle w:val="Heading3"/>
      </w:pPr>
      <w:r>
        <w:t xml:space="preserve">Human-in-the-Loop</w:t>
      </w:r>
    </w:p>
    <w:p>
      <w:pPr>
        <w:pStyle w:val="FirstParagraph"/>
      </w:pPr>
      <w:r>
        <w:t xml:space="preserve">AI assists the reviewer but never determines document status.</w:t>
      </w:r>
    </w:p>
    <w:bookmarkEnd w:id="13"/>
    <w:bookmarkStart w:id="14" w:name="privacy-before-ai"/>
    <w:p>
      <w:pPr>
        <w:pStyle w:val="Heading3"/>
      </w:pPr>
      <w:r>
        <w:t xml:space="preserve">Privacy Before AI</w:t>
      </w:r>
    </w:p>
    <w:p>
      <w:pPr>
        <w:pStyle w:val="FirstParagraph"/>
      </w:pPr>
      <w:r>
        <w:t xml:space="preserve">PII must be removed before document text reaches either an external LLM or hosted embedding service.</w:t>
      </w:r>
    </w:p>
    <w:bookmarkEnd w:id="14"/>
    <w:bookmarkStart w:id="15" w:name="retrieval-before-generation"/>
    <w:p>
      <w:pPr>
        <w:pStyle w:val="Heading3"/>
      </w:pPr>
      <w:r>
        <w:t xml:space="preserve">Retrieval Before Generation</w:t>
      </w:r>
    </w:p>
    <w:p>
      <w:pPr>
        <w:pStyle w:val="FirstParagraph"/>
      </w:pPr>
      <w:r>
        <w:t xml:space="preserve">Relevant rules/disclosures/precedents are retrieved before asking the model to analyse compliance issues.</w:t>
      </w:r>
    </w:p>
    <w:bookmarkEnd w:id="15"/>
    <w:bookmarkStart w:id="16" w:name="traceability"/>
    <w:p>
      <w:pPr>
        <w:pStyle w:val="Heading3"/>
      </w:pPr>
      <w:r>
        <w:t xml:space="preserve">Traceability</w:t>
      </w:r>
    </w:p>
    <w:p>
      <w:pPr>
        <w:pStyle w:val="FirstParagraph"/>
      </w:pPr>
      <w:r>
        <w:t xml:space="preserve">Every compliance flag must identify:</w:t>
      </w:r>
    </w:p>
    <w:p>
      <w:pPr>
        <w:pStyle w:val="Compact"/>
        <w:numPr>
          <w:ilvl w:val="0"/>
          <w:numId w:val="1002"/>
        </w:numPr>
      </w:pPr>
      <w:r>
        <w:t xml:space="preserve">Triggering passage.</w:t>
      </w:r>
    </w:p>
    <w:p>
      <w:pPr>
        <w:pStyle w:val="Compact"/>
        <w:numPr>
          <w:ilvl w:val="0"/>
          <w:numId w:val="1002"/>
        </w:numPr>
      </w:pPr>
      <w:r>
        <w:t xml:space="preserve">Retrieved rule.</w:t>
      </w:r>
    </w:p>
    <w:p>
      <w:pPr>
        <w:pStyle w:val="Compact"/>
        <w:numPr>
          <w:ilvl w:val="0"/>
          <w:numId w:val="1002"/>
        </w:numPr>
      </w:pPr>
      <w:r>
        <w:t xml:space="preserve">Explanation.</w:t>
      </w:r>
    </w:p>
    <w:bookmarkEnd w:id="16"/>
    <w:bookmarkStart w:id="17" w:name="graceful-degradation"/>
    <w:p>
      <w:pPr>
        <w:pStyle w:val="Heading3"/>
      </w:pPr>
      <w:r>
        <w:t xml:space="preserve">Graceful Degradation</w:t>
      </w:r>
    </w:p>
    <w:p>
      <w:pPr>
        <w:pStyle w:val="FirstParagraph"/>
      </w:pPr>
      <w:r>
        <w:t xml:space="preserve">Failure of an external AI service must not stop the Compliance Officer from reviewing or deciding a document.</w:t>
      </w:r>
    </w:p>
    <w:bookmarkEnd w:id="17"/>
    <w:bookmarkStart w:id="18" w:name="reproducibility"/>
    <w:p>
      <w:pPr>
        <w:pStyle w:val="Heading3"/>
      </w:pPr>
      <w:r>
        <w:t xml:space="preserve">Reproducibility</w:t>
      </w:r>
    </w:p>
    <w:p>
      <w:pPr>
        <w:pStyle w:val="FirstParagraph"/>
      </w:pPr>
      <w:r>
        <w:t xml:space="preserve">A developer outside Team A must be able to clone the repository, follow the README and run the application and tests.</w:t>
      </w:r>
    </w:p>
    <w:p>
      <w:r>
        <w:pict>
          <v:rect style="width:0;height:1.5pt" o:hralign="center" o:hrstd="t" o:hr="t"/>
        </w:pict>
      </w:r>
    </w:p>
    <w:bookmarkEnd w:id="18"/>
    <w:bookmarkEnd w:id="19"/>
    <w:bookmarkEnd w:id="20"/>
    <w:bookmarkStart w:id="26" w:name="frontend-mockups"/>
    <w:p>
      <w:pPr>
        <w:pStyle w:val="Heading1"/>
      </w:pPr>
      <w:r>
        <w:t xml:space="preserve">2. Frontend Mockups</w:t>
      </w:r>
    </w:p>
    <w:bookmarkStart w:id="21" w:name="advisor-dashboard"/>
    <w:p>
      <w:pPr>
        <w:pStyle w:val="Heading2"/>
      </w:pPr>
      <w:r>
        <w:t xml:space="preserve">2.1 Advisor Dashboard</w:t>
      </w:r>
    </w:p>
    <w:p>
      <w:pPr>
        <w:pStyle w:val="FirstParagraph"/>
      </w:pPr>
      <w:r>
        <w:t xml:space="preserve">Required areas: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Advisor Dashboard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+ Submit New Document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My Submissions                               │</w:t>
      </w:r>
      <w:r>
        <w:br/>
      </w:r>
      <w:r>
        <w:rPr>
          <w:rStyle w:val="VerbatimChar"/>
        </w:rPr>
        <w:t xml:space="preserve">│                                               │</w:t>
      </w:r>
      <w:r>
        <w:br/>
      </w:r>
      <w:r>
        <w:rPr>
          <w:rStyle w:val="VerbatimChar"/>
        </w:rPr>
        <w:t xml:space="preserve">│ Document     Status            Updated        │</w:t>
      </w:r>
      <w:r>
        <w:br/>
      </w:r>
      <w:r>
        <w:rPr>
          <w:rStyle w:val="VerbatimChar"/>
        </w:rPr>
        <w:t xml:space="preserve">│ Proposal A   Pending Review    26 Aug         │</w:t>
      </w:r>
      <w:r>
        <w:br/>
      </w:r>
      <w:r>
        <w:rPr>
          <w:rStyle w:val="VerbatimChar"/>
        </w:rPr>
        <w:t xml:space="preserve">│ Brochure B   Needs Revision    25 Aug         │</w:t>
      </w:r>
      <w:r>
        <w:br/>
      </w:r>
      <w:r>
        <w:rPr>
          <w:rStyle w:val="VerbatimChar"/>
        </w:rPr>
        <w:t xml:space="preserve">│ Email C      Approved          23 Aug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Advisor functionality:</w:t>
      </w:r>
    </w:p>
    <w:p>
      <w:pPr>
        <w:pStyle w:val="Compact"/>
        <w:numPr>
          <w:ilvl w:val="0"/>
          <w:numId w:val="1003"/>
        </w:numPr>
      </w:pPr>
      <w:r>
        <w:t xml:space="preserve">Upload document.</w:t>
      </w:r>
    </w:p>
    <w:p>
      <w:pPr>
        <w:pStyle w:val="Compact"/>
        <w:numPr>
          <w:ilvl w:val="0"/>
          <w:numId w:val="1003"/>
        </w:numPr>
      </w:pPr>
      <w:r>
        <w:t xml:space="preserve">See upload validation.</w:t>
      </w:r>
    </w:p>
    <w:p>
      <w:pPr>
        <w:pStyle w:val="Compact"/>
        <w:numPr>
          <w:ilvl w:val="0"/>
          <w:numId w:val="1003"/>
        </w:numPr>
      </w:pPr>
      <w:r>
        <w:t xml:space="preserve">Track status.</w:t>
      </w:r>
    </w:p>
    <w:p>
      <w:pPr>
        <w:pStyle w:val="Compact"/>
        <w:numPr>
          <w:ilvl w:val="0"/>
          <w:numId w:val="1003"/>
        </w:numPr>
      </w:pPr>
      <w:r>
        <w:t xml:space="preserve">Read Officer feedback.</w:t>
      </w:r>
    </w:p>
    <w:p>
      <w:pPr>
        <w:pStyle w:val="Compact"/>
        <w:numPr>
          <w:ilvl w:val="0"/>
          <w:numId w:val="1003"/>
        </w:numPr>
      </w:pPr>
      <w:r>
        <w:t xml:space="preserve">Receive in-app status notification.</w:t>
      </w:r>
    </w:p>
    <w:p>
      <w:pPr>
        <w:pStyle w:val="Compact"/>
        <w:numPr>
          <w:ilvl w:val="0"/>
          <w:numId w:val="1003"/>
        </w:numPr>
      </w:pPr>
      <w:r>
        <w:t xml:space="preserve">Submit revision.</w:t>
      </w:r>
    </w:p>
    <w:p>
      <w:pPr>
        <w:pStyle w:val="Compact"/>
        <w:numPr>
          <w:ilvl w:val="0"/>
          <w:numId w:val="1003"/>
        </w:numPr>
      </w:pPr>
      <w:r>
        <w:t xml:space="preserve">View revision history.</w:t>
      </w:r>
    </w:p>
    <w:p>
      <w:r>
        <w:pict>
          <v:rect style="width:0;height:1.5pt" o:hralign="center" o:hrstd="t" o:hr="t"/>
        </w:pict>
      </w:r>
    </w:p>
    <w:bookmarkEnd w:id="21"/>
    <w:bookmarkStart w:id="22" w:name="officer-dashboard"/>
    <w:p>
      <w:pPr>
        <w:pStyle w:val="Heading2"/>
      </w:pPr>
      <w:r>
        <w:t xml:space="preserve">2.2 Officer Dashboard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Compliance Review Queue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Filter: [Pending Review ▼]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Document        Advisor        Status                 │</w:t>
      </w:r>
      <w:r>
        <w:br/>
      </w:r>
      <w:r>
        <w:rPr>
          <w:rStyle w:val="VerbatimChar"/>
        </w:rPr>
        <w:t xml:space="preserve">│ Proposal A      Advisor 1      Pending Review         │</w:t>
      </w:r>
      <w:r>
        <w:br/>
      </w:r>
      <w:r>
        <w:rPr>
          <w:rStyle w:val="VerbatimChar"/>
        </w:rPr>
        <w:t xml:space="preserve">│ Newsletter B    Advisor 2      Pending Review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Start w:id="23" w:name="officer-review-screen"/>
    <w:p>
      <w:pPr>
        <w:pStyle w:val="Heading2"/>
      </w:pPr>
      <w:r>
        <w:t xml:space="preserve">2.3 Officer Review Screen</w:t>
      </w:r>
    </w:p>
    <w:p>
      <w:pPr>
        <w:pStyle w:val="FirstParagraph"/>
      </w:pPr>
      <w:r>
        <w:t xml:space="preserve">Proposed layout: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┌──────────────────────┬───────────────────────────────┐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ORIGINAL DOCUMENT    │ AI ASSIST                     │</w:t>
      </w:r>
      <w:r>
        <w:br/>
      </w:r>
      <w:r>
        <w:rPr>
          <w:rStyle w:val="VerbatimChar"/>
        </w:rPr>
        <w:t xml:space="preserve">│                      │                               │</w:t>
      </w:r>
      <w:r>
        <w:br/>
      </w:r>
      <w:r>
        <w:rPr>
          <w:rStyle w:val="VerbatimChar"/>
        </w:rPr>
        <w:t xml:space="preserve">│ Document viewer      │ Summary                       │</w:t>
      </w:r>
      <w:r>
        <w:br/>
      </w:r>
      <w:r>
        <w:rPr>
          <w:rStyle w:val="VerbatimChar"/>
        </w:rPr>
        <w:t xml:space="preserve">│                      │                               │</w:t>
      </w:r>
      <w:r>
        <w:br/>
      </w:r>
      <w:r>
        <w:rPr>
          <w:rStyle w:val="VerbatimChar"/>
        </w:rPr>
        <w:t xml:space="preserve">│                      │ Potential Flags               │</w:t>
      </w:r>
      <w:r>
        <w:br/>
      </w:r>
      <w:r>
        <w:rPr>
          <w:rStyle w:val="VerbatimChar"/>
        </w:rPr>
        <w:t xml:space="preserve">│                      │ • Passage                     │</w:t>
      </w:r>
      <w:r>
        <w:br/>
      </w:r>
      <w:r>
        <w:rPr>
          <w:rStyle w:val="VerbatimChar"/>
        </w:rPr>
        <w:t xml:space="preserve">│                      │ • Matched Rule                │</w:t>
      </w:r>
      <w:r>
        <w:br/>
      </w:r>
      <w:r>
        <w:rPr>
          <w:rStyle w:val="VerbatimChar"/>
        </w:rPr>
        <w:t xml:space="preserve">│                      │ • Reason                      │</w:t>
      </w:r>
      <w:r>
        <w:br/>
      </w:r>
      <w:r>
        <w:rPr>
          <w:rStyle w:val="VerbatimChar"/>
        </w:rPr>
        <w:t xml:space="preserve">│                      │                               │</w:t>
      </w:r>
      <w:r>
        <w:br/>
      </w:r>
      <w:r>
        <w:rPr>
          <w:rStyle w:val="VerbatimChar"/>
        </w:rPr>
        <w:t xml:space="preserve">│                      │ Similar Precedents            │</w:t>
      </w:r>
      <w:r>
        <w:br/>
      </w:r>
      <w:r>
        <w:rPr>
          <w:rStyle w:val="VerbatimChar"/>
        </w:rPr>
        <w:t xml:space="preserve">│                      │ 1. Previous Document          │</w:t>
      </w:r>
      <w:r>
        <w:br/>
      </w:r>
      <w:r>
        <w:rPr>
          <w:rStyle w:val="VerbatimChar"/>
        </w:rPr>
        <w:t xml:space="preserve">│                      │ 2. Previous Document          │</w:t>
      </w:r>
      <w:r>
        <w:br/>
      </w:r>
      <w:r>
        <w:rPr>
          <w:rStyle w:val="VerbatimChar"/>
        </w:rPr>
        <w:t xml:space="preserve">│                      │ 3. Previous Document          │</w:t>
      </w:r>
      <w:r>
        <w:br/>
      </w:r>
      <w:r>
        <w:rPr>
          <w:rStyle w:val="VerbatimChar"/>
        </w:rPr>
        <w:t xml:space="preserve">├──────────────────────┴───────────────────────────────┤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Decision: [Approved / Rejected / Needs Revision]    │</w:t>
      </w:r>
      <w:r>
        <w:br/>
      </w:r>
      <w:r>
        <w:rPr>
          <w:rStyle w:val="VerbatimChar"/>
        </w:rPr>
        <w:t xml:space="preserve">│ Comment: _________________________________________   │</w:t>
      </w:r>
      <w:r>
        <w:br/>
      </w:r>
      <w:r>
        <w:rPr>
          <w:rStyle w:val="VerbatimChar"/>
        </w:rPr>
        <w:t xml:space="preserve">│                                      [Submit]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3"/>
    <w:bookmarkStart w:id="24" w:name="ai-degraded-state"/>
    <w:p>
      <w:pPr>
        <w:pStyle w:val="Heading2"/>
      </w:pPr>
      <w:r>
        <w:t xml:space="preserve">2.4 AI Degraded State</w:t>
      </w:r>
    </w:p>
    <w:p>
      <w:pPr>
        <w:pStyle w:val="FirstParagraph"/>
      </w:pPr>
      <w:r>
        <w:t xml:space="preserve">When the AI service fails:</w:t>
      </w:r>
    </w:p>
    <w:p>
      <w:pPr>
        <w:pStyle w:val="SourceCode"/>
      </w:pPr>
      <w:r>
        <w:rPr>
          <w:rStyle w:val="VerbatimChar"/>
        </w:rPr>
        <w:t xml:space="preserve">AI Assist unavailable.</w:t>
      </w:r>
      <w:r>
        <w:br/>
      </w:r>
      <w:r>
        <w:br/>
      </w:r>
      <w:r>
        <w:rPr>
          <w:rStyle w:val="VerbatimChar"/>
        </w:rPr>
        <w:t xml:space="preserve">The document can still be reviewed normally.</w:t>
      </w:r>
      <w:r>
        <w:br/>
      </w:r>
      <w:r>
        <w:br/>
      </w:r>
      <w:r>
        <w:rPr>
          <w:rStyle w:val="VerbatimChar"/>
        </w:rPr>
        <w:t xml:space="preserve">[Retry Analysis]</w:t>
      </w:r>
    </w:p>
    <w:p>
      <w:pPr>
        <w:pStyle w:val="FirstParagraph"/>
      </w:pPr>
      <w:r>
        <w:t xml:space="preserve">The decision controls remain available.</w:t>
      </w:r>
    </w:p>
    <w:p>
      <w:r>
        <w:pict>
          <v:rect style="width:0;height:1.5pt" o:hralign="center" o:hrstd="t" o:hr="t"/>
        </w:pict>
      </w:r>
    </w:p>
    <w:bookmarkEnd w:id="24"/>
    <w:bookmarkStart w:id="25" w:name="mockup-deliverable"/>
    <w:p>
      <w:pPr>
        <w:pStyle w:val="Heading2"/>
      </w:pPr>
      <w:r>
        <w:t xml:space="preserve">2.5 Mockup Deliverable</w:t>
      </w:r>
    </w:p>
    <w:p>
      <w:pPr>
        <w:pStyle w:val="FirstParagraph"/>
      </w:pPr>
      <w:r>
        <w:t xml:space="preserve">Detailed wireframes/mockups:</w:t>
      </w:r>
    </w:p>
    <w:p>
      <w:pPr>
        <w:pStyle w:val="BodyText"/>
      </w:pPr>
      <w:r>
        <w:rPr>
          <w:b/>
          <w:bCs/>
        </w:rPr>
        <w:t xml:space="preserve">TBD — Frontend owner</w:t>
      </w:r>
    </w:p>
    <w:p>
      <w:pPr>
        <w:pStyle w:val="BodyText"/>
      </w:pPr>
      <w:r>
        <w:t xml:space="preserve">Suggested screens:</w:t>
      </w:r>
    </w:p>
    <w:p>
      <w:pPr>
        <w:pStyle w:val="Compact"/>
        <w:numPr>
          <w:ilvl w:val="0"/>
          <w:numId w:val="1004"/>
        </w:numPr>
      </w:pPr>
      <w:r>
        <w:t xml:space="preserve">Sign-up/login.</w:t>
      </w:r>
    </w:p>
    <w:p>
      <w:pPr>
        <w:pStyle w:val="Compact"/>
        <w:numPr>
          <w:ilvl w:val="0"/>
          <w:numId w:val="1004"/>
        </w:numPr>
      </w:pPr>
      <w:r>
        <w:t xml:space="preserve">Advisor dashboard.</w:t>
      </w:r>
    </w:p>
    <w:p>
      <w:pPr>
        <w:pStyle w:val="Compact"/>
        <w:numPr>
          <w:ilvl w:val="0"/>
          <w:numId w:val="1004"/>
        </w:numPr>
      </w:pPr>
      <w:r>
        <w:t xml:space="preserve">Upload form.</w:t>
      </w:r>
    </w:p>
    <w:p>
      <w:pPr>
        <w:pStyle w:val="Compact"/>
        <w:numPr>
          <w:ilvl w:val="0"/>
          <w:numId w:val="1004"/>
        </w:numPr>
      </w:pPr>
      <w:r>
        <w:t xml:space="preserve">Advisor document detail.</w:t>
      </w:r>
    </w:p>
    <w:p>
      <w:pPr>
        <w:pStyle w:val="Compact"/>
        <w:numPr>
          <w:ilvl w:val="0"/>
          <w:numId w:val="1004"/>
        </w:numPr>
      </w:pPr>
      <w:r>
        <w:t xml:space="preserve">Revision history.</w:t>
      </w:r>
    </w:p>
    <w:p>
      <w:pPr>
        <w:pStyle w:val="Compact"/>
        <w:numPr>
          <w:ilvl w:val="0"/>
          <w:numId w:val="1004"/>
        </w:numPr>
      </w:pPr>
      <w:r>
        <w:t xml:space="preserve">Officer queue.</w:t>
      </w:r>
    </w:p>
    <w:p>
      <w:pPr>
        <w:pStyle w:val="Compact"/>
        <w:numPr>
          <w:ilvl w:val="0"/>
          <w:numId w:val="1004"/>
        </w:numPr>
      </w:pPr>
      <w:r>
        <w:t xml:space="preserve">Officer review page.</w:t>
      </w:r>
    </w:p>
    <w:p>
      <w:pPr>
        <w:pStyle w:val="Compact"/>
        <w:numPr>
          <w:ilvl w:val="0"/>
          <w:numId w:val="1004"/>
        </w:numPr>
      </w:pPr>
      <w:r>
        <w:t xml:space="preserve">AI unavailable/error state.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6" w:name="backend-design"/>
    <w:p>
      <w:pPr>
        <w:pStyle w:val="Heading1"/>
      </w:pPr>
      <w:r>
        <w:t xml:space="preserve">3. Backend Design</w:t>
      </w:r>
    </w:p>
    <w:bookmarkStart w:id="27" w:name="backend-responsibilities"/>
    <w:p>
      <w:pPr>
        <w:pStyle w:val="Heading2"/>
      </w:pPr>
      <w:r>
        <w:t xml:space="preserve">3.1 Backend Responsibilities</w:t>
      </w:r>
    </w:p>
    <w:p>
      <w:pPr>
        <w:pStyle w:val="FirstParagraph"/>
      </w:pPr>
      <w:r>
        <w:t xml:space="preserve">Backend owns:</w:t>
      </w:r>
    </w:p>
    <w:p>
      <w:pPr>
        <w:pStyle w:val="Compact"/>
        <w:numPr>
          <w:ilvl w:val="0"/>
          <w:numId w:val="1005"/>
        </w:numPr>
      </w:pPr>
      <w:r>
        <w:t xml:space="preserve">Authentication.</w:t>
      </w:r>
    </w:p>
    <w:p>
      <w:pPr>
        <w:pStyle w:val="Compact"/>
        <w:numPr>
          <w:ilvl w:val="0"/>
          <w:numId w:val="1005"/>
        </w:numPr>
      </w:pPr>
      <w:r>
        <w:t xml:space="preserve">Session management.</w:t>
      </w:r>
    </w:p>
    <w:p>
      <w:pPr>
        <w:pStyle w:val="Compact"/>
        <w:numPr>
          <w:ilvl w:val="0"/>
          <w:numId w:val="1005"/>
        </w:numPr>
      </w:pPr>
      <w:r>
        <w:t xml:space="preserve">Role enforcement.</w:t>
      </w:r>
    </w:p>
    <w:p>
      <w:pPr>
        <w:pStyle w:val="Compact"/>
        <w:numPr>
          <w:ilvl w:val="0"/>
          <w:numId w:val="1005"/>
        </w:numPr>
      </w:pPr>
      <w:r>
        <w:t xml:space="preserve">Upload validation.</w:t>
      </w:r>
    </w:p>
    <w:p>
      <w:pPr>
        <w:pStyle w:val="Compact"/>
        <w:numPr>
          <w:ilvl w:val="0"/>
          <w:numId w:val="1005"/>
        </w:numPr>
      </w:pPr>
      <w:r>
        <w:t xml:space="preserve">File references.</w:t>
      </w:r>
    </w:p>
    <w:p>
      <w:pPr>
        <w:pStyle w:val="Compact"/>
        <w:numPr>
          <w:ilvl w:val="0"/>
          <w:numId w:val="1005"/>
        </w:numPr>
      </w:pPr>
      <w:r>
        <w:t xml:space="preserve">Document state machine.</w:t>
      </w:r>
    </w:p>
    <w:p>
      <w:pPr>
        <w:pStyle w:val="Compact"/>
        <w:numPr>
          <w:ilvl w:val="0"/>
          <w:numId w:val="1005"/>
        </w:numPr>
      </w:pPr>
      <w:r>
        <w:t xml:space="preserve">Review decisions.</w:t>
      </w:r>
    </w:p>
    <w:p>
      <w:pPr>
        <w:pStyle w:val="Compact"/>
        <w:numPr>
          <w:ilvl w:val="0"/>
          <w:numId w:val="1005"/>
        </w:numPr>
      </w:pPr>
      <w:r>
        <w:t xml:space="preserve">Revision relationships.</w:t>
      </w:r>
    </w:p>
    <w:p>
      <w:pPr>
        <w:pStyle w:val="Compact"/>
        <w:numPr>
          <w:ilvl w:val="0"/>
          <w:numId w:val="1005"/>
        </w:numPr>
      </w:pPr>
      <w:r>
        <w:t xml:space="preserve">Audit events.</w:t>
      </w:r>
    </w:p>
    <w:p>
      <w:pPr>
        <w:pStyle w:val="Compact"/>
        <w:numPr>
          <w:ilvl w:val="0"/>
          <w:numId w:val="1005"/>
        </w:numPr>
      </w:pPr>
      <w:r>
        <w:t xml:space="preserve">In-app notifications.</w:t>
      </w:r>
    </w:p>
    <w:p>
      <w:pPr>
        <w:pStyle w:val="Compact"/>
        <w:numPr>
          <w:ilvl w:val="0"/>
          <w:numId w:val="1005"/>
        </w:numPr>
      </w:pPr>
      <w:r>
        <w:t xml:space="preserve">AI/Data Pipeline orchestration.</w:t>
      </w:r>
    </w:p>
    <w:p>
      <w:r>
        <w:pict>
          <v:rect style="width:0;height:1.5pt" o:hralign="center" o:hrstd="t" o:hr="t"/>
        </w:pict>
      </w:r>
    </w:p>
    <w:bookmarkEnd w:id="27"/>
    <w:bookmarkStart w:id="28" w:name="role-enforcement"/>
    <w:p>
      <w:pPr>
        <w:pStyle w:val="Heading2"/>
      </w:pPr>
      <w:r>
        <w:t xml:space="preserve">3.2 Role Enforcement</w:t>
      </w:r>
    </w:p>
    <w:p>
      <w:pPr>
        <w:pStyle w:val="FirstParagraph"/>
      </w:pPr>
      <w:r>
        <w:t xml:space="preserve">Two fixed roles:</w:t>
      </w:r>
    </w:p>
    <w:p>
      <w:pPr>
        <w:pStyle w:val="SourceCode"/>
      </w:pPr>
      <w:r>
        <w:rPr>
          <w:rStyle w:val="VerbatimChar"/>
        </w:rPr>
        <w:t xml:space="preserve">advisor</w:t>
      </w:r>
      <w:r>
        <w:br/>
      </w:r>
      <w:r>
        <w:rPr>
          <w:rStyle w:val="VerbatimChar"/>
        </w:rPr>
        <w:t xml:space="preserve">officer</w:t>
      </w:r>
    </w:p>
    <w:p>
      <w:pPr>
        <w:pStyle w:val="FirstParagraph"/>
      </w:pPr>
      <w:r>
        <w:t xml:space="preserve">Role enforcement occurs server-side.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Advisor -&gt; Officer review endpoint -&gt; 403 Forbidden</w:t>
      </w:r>
      <w:r>
        <w:br/>
      </w:r>
      <w:r>
        <w:br/>
      </w:r>
      <w:r>
        <w:rPr>
          <w:rStyle w:val="VerbatimChar"/>
        </w:rPr>
        <w:t xml:space="preserve">Officer -&gt; Advisor submission endpoint -&gt; 403 Forbidden</w:t>
      </w:r>
    </w:p>
    <w:p>
      <w:pPr>
        <w:pStyle w:val="FirstParagraph"/>
      </w:pPr>
      <w:r>
        <w:t xml:space="preserve">UI hiding alone is insufficient.</w:t>
      </w:r>
    </w:p>
    <w:p>
      <w:r>
        <w:pict>
          <v:rect style="width:0;height:1.5pt" o:hralign="center" o:hrstd="t" o:hr="t"/>
        </w:pict>
      </w:r>
    </w:p>
    <w:bookmarkEnd w:id="28"/>
    <w:bookmarkStart w:id="34" w:name="preliminary-api-design"/>
    <w:p>
      <w:pPr>
        <w:pStyle w:val="Heading2"/>
      </w:pPr>
      <w:r>
        <w:t xml:space="preserve">3.3 Preliminary API Design</w:t>
      </w:r>
    </w:p>
    <w:bookmarkStart w:id="29" w:name="authentication"/>
    <w:p>
      <w:pPr>
        <w:pStyle w:val="Heading3"/>
      </w:pPr>
      <w:r>
        <w:t xml:space="preserve">Authentication</w:t>
      </w:r>
    </w:p>
    <w:p>
      <w:pPr>
        <w:pStyle w:val="SourceCode"/>
      </w:pPr>
      <w:r>
        <w:rPr>
          <w:rStyle w:val="VerbatimChar"/>
        </w:rPr>
        <w:t xml:space="preserve">POST /auth/signup</w:t>
      </w:r>
      <w:r>
        <w:br/>
      </w:r>
      <w:r>
        <w:rPr>
          <w:rStyle w:val="VerbatimChar"/>
        </w:rPr>
        <w:t xml:space="preserve">POST /auth/login</w:t>
      </w:r>
      <w:r>
        <w:br/>
      </w:r>
      <w:r>
        <w:rPr>
          <w:rStyle w:val="VerbatimChar"/>
        </w:rPr>
        <w:t xml:space="preserve">POST /auth/logout</w:t>
      </w:r>
      <w:r>
        <w:br/>
      </w:r>
      <w:r>
        <w:rPr>
          <w:rStyle w:val="VerbatimChar"/>
        </w:rPr>
        <w:t xml:space="preserve">GET  /auth/me</w:t>
      </w:r>
    </w:p>
    <w:bookmarkEnd w:id="29"/>
    <w:bookmarkStart w:id="30" w:name="documents"/>
    <w:p>
      <w:pPr>
        <w:pStyle w:val="Heading3"/>
      </w:pPr>
      <w:r>
        <w:t xml:space="preserve">Documents</w:t>
      </w:r>
    </w:p>
    <w:p>
      <w:pPr>
        <w:pStyle w:val="SourceCode"/>
      </w:pPr>
      <w:r>
        <w:rPr>
          <w:rStyle w:val="VerbatimChar"/>
        </w:rPr>
        <w:t xml:space="preserve">POST /documents</w:t>
      </w:r>
      <w:r>
        <w:br/>
      </w:r>
      <w:r>
        <w:rPr>
          <w:rStyle w:val="VerbatimChar"/>
        </w:rPr>
        <w:t xml:space="preserve">GET  /documents</w:t>
      </w:r>
      <w:r>
        <w:br/>
      </w:r>
      <w:r>
        <w:rPr>
          <w:rStyle w:val="VerbatimChar"/>
        </w:rPr>
        <w:t xml:space="preserve">GET  /documents/{document_id}</w:t>
      </w:r>
      <w:r>
        <w:br/>
      </w:r>
      <w:r>
        <w:rPr>
          <w:rStyle w:val="VerbatimChar"/>
        </w:rPr>
        <w:t xml:space="preserve">POST /documents/{document_id}/revisions</w:t>
      </w:r>
    </w:p>
    <w:bookmarkEnd w:id="30"/>
    <w:bookmarkStart w:id="31" w:name="officer-review"/>
    <w:p>
      <w:pPr>
        <w:pStyle w:val="Heading3"/>
      </w:pPr>
      <w:r>
        <w:t xml:space="preserve">Officer Review</w:t>
      </w:r>
    </w:p>
    <w:p>
      <w:pPr>
        <w:pStyle w:val="SourceCode"/>
      </w:pPr>
      <w:r>
        <w:rPr>
          <w:rStyle w:val="VerbatimChar"/>
        </w:rPr>
        <w:t xml:space="preserve">GET  /review/queue</w:t>
      </w:r>
      <w:r>
        <w:br/>
      </w:r>
      <w:r>
        <w:rPr>
          <w:rStyle w:val="VerbatimChar"/>
        </w:rPr>
        <w:t xml:space="preserve">GET  /review/documents/{document_id}</w:t>
      </w:r>
      <w:r>
        <w:br/>
      </w:r>
      <w:r>
        <w:rPr>
          <w:rStyle w:val="VerbatimChar"/>
        </w:rPr>
        <w:t xml:space="preserve">POST /review/documents/{document_id}/decision</w:t>
      </w:r>
    </w:p>
    <w:bookmarkEnd w:id="31"/>
    <w:bookmarkStart w:id="32" w:name="ai-analysis"/>
    <w:p>
      <w:pPr>
        <w:pStyle w:val="Heading3"/>
      </w:pPr>
      <w:r>
        <w:t xml:space="preserve">AI Analysis</w:t>
      </w:r>
    </w:p>
    <w:p>
      <w:pPr>
        <w:pStyle w:val="SourceCode"/>
      </w:pPr>
      <w:r>
        <w:rPr>
          <w:rStyle w:val="VerbatimChar"/>
        </w:rPr>
        <w:t xml:space="preserve">GET  /documents/{document_id}/analysis</w:t>
      </w:r>
      <w:r>
        <w:br/>
      </w:r>
      <w:r>
        <w:rPr>
          <w:rStyle w:val="VerbatimChar"/>
        </w:rPr>
        <w:t xml:space="preserve">POST /documents/{document_id}/analysis/retry</w:t>
      </w:r>
    </w:p>
    <w:bookmarkEnd w:id="32"/>
    <w:bookmarkStart w:id="33" w:name="audit"/>
    <w:p>
      <w:pPr>
        <w:pStyle w:val="Heading3"/>
      </w:pPr>
      <w:r>
        <w:t xml:space="preserve">Audit</w:t>
      </w:r>
    </w:p>
    <w:p>
      <w:pPr>
        <w:pStyle w:val="SourceCode"/>
      </w:pPr>
      <w:r>
        <w:rPr>
          <w:rStyle w:val="VerbatimChar"/>
        </w:rPr>
        <w:t xml:space="preserve">GET /documents/{document_id}/audit</w:t>
      </w:r>
    </w:p>
    <w:p>
      <w:pPr>
        <w:pStyle w:val="FirstParagraph"/>
      </w:pPr>
      <w:r>
        <w:t xml:space="preserve">These routes are preliminary and require Backend/team confirmation.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document-state-machine"/>
    <w:p>
      <w:pPr>
        <w:pStyle w:val="Heading2"/>
      </w:pPr>
      <w:r>
        <w:t xml:space="preserve">3.4 Document State Machine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┌──────────────┐</w:t>
      </w:r>
      <w:r>
        <w:br/>
      </w:r>
      <w:r>
        <w:rPr>
          <w:rStyle w:val="VerbatimChar"/>
        </w:rPr>
        <w:t xml:space="preserve">                    │   Upload     │</w:t>
      </w:r>
      <w:r>
        <w:br/>
      </w:r>
      <w:r>
        <w:rPr>
          <w:rStyle w:val="VerbatimChar"/>
        </w:rPr>
        <w:t xml:space="preserve">                    └──────┬───────┘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   PENDING REVIEW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Compliance Officer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┌───────────────┼──────────────┐</w:t>
      </w:r>
      <w:r>
        <w:br/>
      </w:r>
      <w:r>
        <w:rPr>
          <w:rStyle w:val="VerbatimChar"/>
        </w:rPr>
        <w:t xml:space="preserve">           ▼               ▼              ▼</w:t>
      </w:r>
      <w:r>
        <w:br/>
      </w:r>
      <w:r>
        <w:rPr>
          <w:rStyle w:val="VerbatimChar"/>
        </w:rPr>
        <w:t xml:space="preserve">       APPROVED         REJECTED    NEEDS REVISION</w:t>
      </w:r>
      <w:r>
        <w:br/>
      </w:r>
      <w:r>
        <w:rPr>
          <w:rStyle w:val="VerbatimChar"/>
        </w:rPr>
        <w:t xml:space="preserve">                                           │</w:t>
      </w:r>
      <w:r>
        <w:br/>
      </w:r>
      <w:r>
        <w:rPr>
          <w:rStyle w:val="VerbatimChar"/>
        </w:rPr>
        <w:t xml:space="preserve">                                           ▼</w:t>
      </w:r>
      <w:r>
        <w:br/>
      </w:r>
      <w:r>
        <w:rPr>
          <w:rStyle w:val="VerbatimChar"/>
        </w:rPr>
        <w:t xml:space="preserve">                                   Advisor Resubmits</w:t>
      </w:r>
      <w:r>
        <w:br/>
      </w:r>
      <w:r>
        <w:rPr>
          <w:rStyle w:val="VerbatimChar"/>
        </w:rPr>
        <w:t xml:space="preserve">                                           │</w:t>
      </w:r>
      <w:r>
        <w:br/>
      </w:r>
      <w:r>
        <w:rPr>
          <w:rStyle w:val="VerbatimChar"/>
        </w:rPr>
        <w:t xml:space="preserve">                                           ▼</w:t>
      </w:r>
      <w:r>
        <w:br/>
      </w:r>
      <w:r>
        <w:rPr>
          <w:rStyle w:val="VerbatimChar"/>
        </w:rPr>
        <w:t xml:space="preserve">                                     New Revision</w:t>
      </w:r>
      <w:r>
        <w:br/>
      </w:r>
      <w:r>
        <w:rPr>
          <w:rStyle w:val="VerbatimChar"/>
        </w:rPr>
        <w:t xml:space="preserve">                                           │</w:t>
      </w:r>
      <w:r>
        <w:br/>
      </w:r>
      <w:r>
        <w:rPr>
          <w:rStyle w:val="VerbatimChar"/>
        </w:rPr>
        <w:t xml:space="preserve">                                           ▼</w:t>
      </w:r>
      <w:r>
        <w:br/>
      </w:r>
      <w:r>
        <w:rPr>
          <w:rStyle w:val="VerbatimChar"/>
        </w:rPr>
        <w:t xml:space="preserve">                                    PENDING REVIEW</w:t>
      </w:r>
    </w:p>
    <w:p>
      <w:pPr>
        <w:pStyle w:val="FirstParagraph"/>
      </w:pPr>
      <w:r>
        <w:t xml:space="preserve">Only valid transitions should be accepted by the Backend.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ai-design"/>
    <w:p>
      <w:pPr>
        <w:pStyle w:val="Heading1"/>
      </w:pPr>
      <w:r>
        <w:t xml:space="preserve">4. AI Design</w:t>
      </w:r>
    </w:p>
    <w:bookmarkStart w:id="37" w:name="responsibilities"/>
    <w:p>
      <w:pPr>
        <w:pStyle w:val="Heading2"/>
      </w:pPr>
      <w:r>
        <w:t xml:space="preserve">4.1 Responsibilities</w:t>
      </w:r>
    </w:p>
    <w:p>
      <w:pPr>
        <w:pStyle w:val="FirstParagraph"/>
      </w:pPr>
      <w:r>
        <w:t xml:space="preserve">AI track owns:</w:t>
      </w:r>
    </w:p>
    <w:p>
      <w:pPr>
        <w:pStyle w:val="Compact"/>
        <w:numPr>
          <w:ilvl w:val="0"/>
          <w:numId w:val="1006"/>
        </w:numPr>
      </w:pPr>
      <w:r>
        <w:t xml:space="preserve">Server-side PII masking.</w:t>
      </w:r>
    </w:p>
    <w:p>
      <w:pPr>
        <w:pStyle w:val="Compact"/>
        <w:numPr>
          <w:ilvl w:val="0"/>
          <w:numId w:val="1006"/>
        </w:numPr>
      </w:pPr>
      <w:r>
        <w:t xml:space="preserve">Summary generation.</w:t>
      </w:r>
    </w:p>
    <w:p>
      <w:pPr>
        <w:pStyle w:val="Compact"/>
        <w:numPr>
          <w:ilvl w:val="0"/>
          <w:numId w:val="1006"/>
        </w:numPr>
      </w:pPr>
      <w:r>
        <w:t xml:space="preserve">Compliance flag generation.</w:t>
      </w:r>
    </w:p>
    <w:p>
      <w:pPr>
        <w:pStyle w:val="Compact"/>
        <w:numPr>
          <w:ilvl w:val="0"/>
          <w:numId w:val="1006"/>
        </w:numPr>
      </w:pPr>
      <w:r>
        <w:t xml:space="preserve">Flag explanations.</w:t>
      </w:r>
    </w:p>
    <w:p>
      <w:pPr>
        <w:pStyle w:val="Compact"/>
        <w:numPr>
          <w:ilvl w:val="0"/>
          <w:numId w:val="1006"/>
        </w:numPr>
      </w:pPr>
      <w:r>
        <w:t xml:space="preserve">AI response validation.</w:t>
      </w:r>
    </w:p>
    <w:p>
      <w:pPr>
        <w:pStyle w:val="Compact"/>
        <w:numPr>
          <w:ilvl w:val="0"/>
          <w:numId w:val="1006"/>
        </w:numPr>
      </w:pPr>
      <w:r>
        <w:t xml:space="preserve">Integration with retrieved context.</w:t>
      </w:r>
    </w:p>
    <w:p>
      <w:pPr>
        <w:pStyle w:val="Compact"/>
        <w:numPr>
          <w:ilvl w:val="0"/>
          <w:numId w:val="1006"/>
        </w:numPr>
      </w:pPr>
      <w:r>
        <w:t xml:space="preserve">Analysis retry behavior.</w:t>
      </w:r>
    </w:p>
    <w:p>
      <w:r>
        <w:pict>
          <v:rect style="width:0;height:1.5pt" o:hralign="center" o:hrstd="t" o:hr="t"/>
        </w:pict>
      </w:r>
    </w:p>
    <w:bookmarkEnd w:id="37"/>
    <w:bookmarkStart w:id="38" w:name="pii-masking"/>
    <w:p>
      <w:pPr>
        <w:pStyle w:val="Heading2"/>
      </w:pPr>
      <w:r>
        <w:t xml:space="preserve">4.2 PII Masking</w:t>
      </w:r>
    </w:p>
    <w:p>
      <w:pPr>
        <w:pStyle w:val="FirstParagraph"/>
      </w:pPr>
      <w:r>
        <w:t xml:space="preserve">Before any external AI call:</w:t>
      </w:r>
    </w:p>
    <w:p>
      <w:pPr>
        <w:pStyle w:val="SourceCode"/>
      </w:pPr>
      <w:r>
        <w:rPr>
          <w:rStyle w:val="VerbatimChar"/>
        </w:rPr>
        <w:t xml:space="preserve">Original Text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PII Detection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Stable Placeholder Replacement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Masked Text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External Service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John Smith -&gt; [CLIENT_1]</w:t>
      </w:r>
      <w:r>
        <w:br/>
      </w:r>
      <w:r>
        <w:rPr>
          <w:rStyle w:val="VerbatimChar"/>
        </w:rPr>
        <w:t xml:space="preserve">john@example.com -&gt; [EMAIL_1]</w:t>
      </w:r>
      <w:r>
        <w:br/>
      </w:r>
      <w:r>
        <w:rPr>
          <w:rStyle w:val="VerbatimChar"/>
        </w:rPr>
        <w:t xml:space="preserve">123456789 -&gt; [ACCOUNT_1]</w:t>
      </w:r>
    </w:p>
    <w:p>
      <w:pPr>
        <w:pStyle w:val="FirstParagraph"/>
      </w:pPr>
      <w:r>
        <w:t xml:space="preserve">Mapping remains server-side.</w:t>
      </w:r>
    </w:p>
    <w:p>
      <w:r>
        <w:pict>
          <v:rect style="width:0;height:1.5pt" o:hralign="center" o:hrstd="t" o:hr="t"/>
        </w:pict>
      </w:r>
    </w:p>
    <w:bookmarkEnd w:id="38"/>
    <w:bookmarkStart w:id="39" w:name="ai-analysis-1"/>
    <w:p>
      <w:pPr>
        <w:pStyle w:val="Heading2"/>
      </w:pPr>
      <w:r>
        <w:t xml:space="preserve">4.3 AI Analysis</w:t>
      </w:r>
    </w:p>
    <w:p>
      <w:pPr>
        <w:pStyle w:val="FirstParagraph"/>
      </w:pPr>
      <w:r>
        <w:t xml:space="preserve">Inputs may include:</w:t>
      </w:r>
    </w:p>
    <w:p>
      <w:pPr>
        <w:pStyle w:val="Compact"/>
        <w:numPr>
          <w:ilvl w:val="0"/>
          <w:numId w:val="1007"/>
        </w:numPr>
      </w:pPr>
      <w:r>
        <w:t xml:space="preserve">Masked document text.</w:t>
      </w:r>
    </w:p>
    <w:p>
      <w:pPr>
        <w:pStyle w:val="Compact"/>
        <w:numPr>
          <w:ilvl w:val="0"/>
          <w:numId w:val="1007"/>
        </w:numPr>
      </w:pPr>
      <w:r>
        <w:t xml:space="preserve">Relevant retrieved compliance rules.</w:t>
      </w:r>
    </w:p>
    <w:p>
      <w:pPr>
        <w:pStyle w:val="Compact"/>
        <w:numPr>
          <w:ilvl w:val="0"/>
          <w:numId w:val="1007"/>
        </w:numPr>
      </w:pPr>
      <w:r>
        <w:t xml:space="preserve">Missing-disclosure evidence.</w:t>
      </w:r>
    </w:p>
    <w:p>
      <w:pPr>
        <w:pStyle w:val="Compact"/>
        <w:numPr>
          <w:ilvl w:val="0"/>
          <w:numId w:val="1007"/>
        </w:numPr>
      </w:pPr>
      <w:r>
        <w:t xml:space="preserve">Relevant document context.</w:t>
      </w:r>
    </w:p>
    <w:p>
      <w:pPr>
        <w:pStyle w:val="FirstParagraph"/>
      </w:pPr>
      <w:r>
        <w:t xml:space="preserve">Outputs:</w:t>
      </w:r>
    </w:p>
    <w:p>
      <w:pPr>
        <w:pStyle w:val="SourceCode"/>
      </w:pPr>
      <w:r>
        <w:rPr>
          <w:rStyle w:val="VerbatimChar"/>
        </w:rPr>
        <w:t xml:space="preserve">summary</w:t>
      </w:r>
      <w:r>
        <w:br/>
      </w:r>
      <w:r>
        <w:rPr>
          <w:rStyle w:val="VerbatimChar"/>
        </w:rPr>
        <w:t xml:space="preserve">flags[]</w:t>
      </w:r>
    </w:p>
    <w:p>
      <w:pPr>
        <w:pStyle w:val="FirstParagraph"/>
      </w:pPr>
      <w:r>
        <w:t xml:space="preserve">Each flag contains:</w:t>
      </w:r>
    </w:p>
    <w:p>
      <w:pPr>
        <w:pStyle w:val="SourceCode"/>
      </w:pPr>
      <w:r>
        <w:rPr>
          <w:rStyle w:val="VerbatimChar"/>
        </w:rPr>
        <w:t xml:space="preserve">passage</w:t>
      </w:r>
      <w:r>
        <w:br/>
      </w:r>
      <w:r>
        <w:rPr>
          <w:rStyle w:val="VerbatimChar"/>
        </w:rPr>
        <w:t xml:space="preserve">matched_rule</w:t>
      </w:r>
      <w:r>
        <w:br/>
      </w:r>
      <w:r>
        <w:rPr>
          <w:rStyle w:val="VerbatimChar"/>
        </w:rPr>
        <w:t xml:space="preserve">reason</w:t>
      </w:r>
      <w:r>
        <w:br/>
      </w:r>
      <w:r>
        <w:rPr>
          <w:rStyle w:val="VerbatimChar"/>
        </w:rPr>
        <w:t xml:space="preserve">severity</w:t>
      </w:r>
    </w:p>
    <w:p>
      <w:r>
        <w:pict>
          <v:rect style="width:0;height:1.5pt" o:hralign="center" o:hrstd="t" o:hr="t"/>
        </w:pict>
      </w:r>
    </w:p>
    <w:bookmarkEnd w:id="39"/>
    <w:bookmarkStart w:id="40" w:name="ai-decision-boundary"/>
    <w:p>
      <w:pPr>
        <w:pStyle w:val="Heading2"/>
      </w:pPr>
      <w:r>
        <w:t xml:space="preserve">4.4 AI Decision Boundary</w:t>
      </w:r>
    </w:p>
    <w:p>
      <w:pPr>
        <w:pStyle w:val="FirstParagraph"/>
      </w:pPr>
      <w:r>
        <w:t xml:space="preserve">AI must never:</w:t>
      </w:r>
    </w:p>
    <w:p>
      <w:pPr>
        <w:pStyle w:val="Compact"/>
        <w:numPr>
          <w:ilvl w:val="0"/>
          <w:numId w:val="1008"/>
        </w:numPr>
      </w:pPr>
      <w:r>
        <w:t xml:space="preserve">Approve.</w:t>
      </w:r>
    </w:p>
    <w:p>
      <w:pPr>
        <w:pStyle w:val="Compact"/>
        <w:numPr>
          <w:ilvl w:val="0"/>
          <w:numId w:val="1008"/>
        </w:numPr>
      </w:pPr>
      <w:r>
        <w:t xml:space="preserve">Reject.</w:t>
      </w:r>
    </w:p>
    <w:p>
      <w:pPr>
        <w:pStyle w:val="Compact"/>
        <w:numPr>
          <w:ilvl w:val="0"/>
          <w:numId w:val="1008"/>
        </w:numPr>
      </w:pPr>
      <w:r>
        <w:t xml:space="preserve">Set Needs Revision.</w:t>
      </w:r>
    </w:p>
    <w:p>
      <w:pPr>
        <w:pStyle w:val="Compact"/>
        <w:numPr>
          <w:ilvl w:val="0"/>
          <w:numId w:val="1008"/>
        </w:numPr>
      </w:pPr>
      <w:r>
        <w:t xml:space="preserve">Automatically modify document status.</w:t>
      </w:r>
    </w:p>
    <w:p>
      <w:pPr>
        <w:pStyle w:val="FirstParagraph"/>
      </w:pPr>
      <w:r>
        <w:t xml:space="preserve">Only a Compliance Officer records the decision.</w:t>
      </w:r>
    </w:p>
    <w:p>
      <w:r>
        <w:pict>
          <v:rect style="width:0;height:1.5pt" o:hralign="center" o:hrstd="t" o:hr="t"/>
        </w:pict>
      </w:r>
    </w:p>
    <w:bookmarkEnd w:id="40"/>
    <w:bookmarkStart w:id="41" w:name="caching"/>
    <w:p>
      <w:pPr>
        <w:pStyle w:val="Heading2"/>
      </w:pPr>
      <w:r>
        <w:t xml:space="preserve">4.5 Caching</w:t>
      </w:r>
    </w:p>
    <w:p>
      <w:pPr>
        <w:pStyle w:val="FirstParagraph"/>
      </w:pPr>
      <w:r>
        <w:t xml:space="preserve">AI analysis is cached per document.</w:t>
      </w:r>
    </w:p>
    <w:p>
      <w:pPr>
        <w:pStyle w:val="BodyText"/>
      </w:pPr>
      <w:r>
        <w:t xml:space="preserve">Analysis should not rerun on every page load.</w:t>
      </w:r>
    </w:p>
    <w:p>
      <w:pPr>
        <w:pStyle w:val="BodyText"/>
      </w:pPr>
      <w:r>
        <w:t xml:space="preserve">Retry is permitted after analysis failure.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3" w:name="data-pipeline-design"/>
    <w:p>
      <w:pPr>
        <w:pStyle w:val="Heading1"/>
      </w:pPr>
      <w:r>
        <w:t xml:space="preserve">5. Data Pipeline Design</w:t>
      </w:r>
    </w:p>
    <w:p>
      <w:pPr>
        <w:pStyle w:val="FirstParagraph"/>
      </w:pPr>
      <w:r>
        <w:rPr>
          <w:b/>
          <w:bCs/>
        </w:rPr>
        <w:t xml:space="preserve">Primary Track:</w:t>
      </w:r>
      <w:r>
        <w:t xml:space="preserve"> </w:t>
      </w:r>
      <w:r>
        <w:t xml:space="preserve">Data Engineering</w:t>
      </w:r>
    </w:p>
    <w:bookmarkStart w:id="43" w:name="data-engineering-responsibilities"/>
    <w:p>
      <w:pPr>
        <w:pStyle w:val="Heading2"/>
      </w:pPr>
      <w:r>
        <w:t xml:space="preserve">5.1 Data Engineering Responsibilities</w:t>
      </w:r>
    </w:p>
    <w:p>
      <w:pPr>
        <w:pStyle w:val="FirstParagraph"/>
      </w:pPr>
      <w:r>
        <w:t xml:space="preserve">Data Engineering owns:</w:t>
      </w:r>
    </w:p>
    <w:p>
      <w:pPr>
        <w:pStyle w:val="Compact"/>
        <w:numPr>
          <w:ilvl w:val="0"/>
          <w:numId w:val="1009"/>
        </w:numPr>
      </w:pPr>
      <w:r>
        <w:t xml:space="preserve">PDF/DOCX/XLSX text extraction.</w:t>
      </w:r>
    </w:p>
    <w:p>
      <w:pPr>
        <w:pStyle w:val="Compact"/>
        <w:numPr>
          <w:ilvl w:val="0"/>
          <w:numId w:val="1009"/>
        </w:numPr>
      </w:pPr>
      <w:r>
        <w:t xml:space="preserve">Clean text preparation.</w:t>
      </w:r>
    </w:p>
    <w:p>
      <w:pPr>
        <w:pStyle w:val="Compact"/>
        <w:numPr>
          <w:ilvl w:val="0"/>
          <w:numId w:val="1009"/>
        </w:numPr>
      </w:pPr>
      <w:r>
        <w:t xml:space="preserve">Chunking.</w:t>
      </w:r>
    </w:p>
    <w:p>
      <w:pPr>
        <w:pStyle w:val="Compact"/>
        <w:numPr>
          <w:ilvl w:val="0"/>
          <w:numId w:val="1009"/>
        </w:numPr>
      </w:pPr>
      <w:r>
        <w:t xml:space="preserve">Embedding masked text.</w:t>
      </w:r>
    </w:p>
    <w:p>
      <w:pPr>
        <w:pStyle w:val="Compact"/>
        <w:numPr>
          <w:ilvl w:val="0"/>
          <w:numId w:val="1009"/>
        </w:numPr>
      </w:pPr>
      <w:r>
        <w:t xml:space="preserve">Vector storage.</w:t>
      </w:r>
    </w:p>
    <w:p>
      <w:pPr>
        <w:pStyle w:val="Compact"/>
        <w:numPr>
          <w:ilvl w:val="0"/>
          <w:numId w:val="1009"/>
        </w:numPr>
      </w:pPr>
      <w:r>
        <w:t xml:space="preserve">Rule retrieval.</w:t>
      </w:r>
    </w:p>
    <w:p>
      <w:pPr>
        <w:pStyle w:val="Compact"/>
        <w:numPr>
          <w:ilvl w:val="0"/>
          <w:numId w:val="1009"/>
        </w:numPr>
      </w:pPr>
      <w:r>
        <w:t xml:space="preserve">Missing-disclosure retrieval.</w:t>
      </w:r>
    </w:p>
    <w:p>
      <w:pPr>
        <w:pStyle w:val="Compact"/>
        <w:numPr>
          <w:ilvl w:val="0"/>
          <w:numId w:val="1009"/>
        </w:numPr>
      </w:pPr>
      <w:r>
        <w:t xml:space="preserve">Precedent retrieval.</w:t>
      </w:r>
    </w:p>
    <w:p>
      <w:pPr>
        <w:pStyle w:val="Compact"/>
        <w:numPr>
          <w:ilvl w:val="0"/>
          <w:numId w:val="1009"/>
        </w:numPr>
      </w:pPr>
      <w:r>
        <w:t xml:space="preserve">Retrieval-quality tuning.</w:t>
      </w:r>
    </w:p>
    <w:p>
      <w:r>
        <w:pict>
          <v:rect style="width:0;height:1.5pt" o:hralign="center" o:hrstd="t" o:hr="t"/>
        </w:pict>
      </w:r>
    </w:p>
    <w:bookmarkEnd w:id="43"/>
    <w:bookmarkStart w:id="44" w:name="end-to-end-data-pipeline"/>
    <w:p>
      <w:pPr>
        <w:pStyle w:val="Heading2"/>
      </w:pPr>
      <w:r>
        <w:t xml:space="preserve">5.2 End-to-End Data Pipeline</w:t>
      </w:r>
    </w:p>
    <w:p>
      <w:pPr>
        <w:pStyle w:val="SourceCode"/>
      </w:pPr>
      <w:r>
        <w:rPr>
          <w:rStyle w:val="VerbatimChar"/>
        </w:rPr>
        <w:t xml:space="preserve">Uploaded Document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File Validation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Text Extraction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Clean Extracted Text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PII Masking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MASKED TEXT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Chunking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Embedding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Vector Store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├──────── Rule Retrieval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├──────── Disclosure Detection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└──────── Precedent Search</w:t>
      </w:r>
    </w:p>
    <w:p>
      <w:r>
        <w:pict>
          <v:rect style="width:0;height:1.5pt" o:hralign="center" o:hrstd="t" o:hr="t"/>
        </w:pict>
      </w:r>
    </w:p>
    <w:bookmarkEnd w:id="44"/>
    <w:bookmarkStart w:id="45" w:name="text-extraction"/>
    <w:p>
      <w:pPr>
        <w:pStyle w:val="Heading2"/>
      </w:pPr>
      <w:r>
        <w:t xml:space="preserve">5.3 Text Extraction</w:t>
      </w:r>
    </w:p>
    <w:p>
      <w:pPr>
        <w:pStyle w:val="FirstParagraph"/>
      </w:pPr>
      <w:r>
        <w:t xml:space="preserve">Required formats:</w:t>
      </w:r>
    </w:p>
    <w:p>
      <w:pPr>
        <w:pStyle w:val="Compact"/>
        <w:numPr>
          <w:ilvl w:val="0"/>
          <w:numId w:val="1010"/>
        </w:numPr>
      </w:pPr>
      <w:r>
        <w:t xml:space="preserve">PDF.</w:t>
      </w:r>
    </w:p>
    <w:p>
      <w:pPr>
        <w:pStyle w:val="Compact"/>
        <w:numPr>
          <w:ilvl w:val="0"/>
          <w:numId w:val="1010"/>
        </w:numPr>
      </w:pPr>
      <w:r>
        <w:t xml:space="preserve">DOCX.</w:t>
      </w:r>
    </w:p>
    <w:p>
      <w:pPr>
        <w:pStyle w:val="Compact"/>
        <w:numPr>
          <w:ilvl w:val="0"/>
          <w:numId w:val="1010"/>
        </w:numPr>
      </w:pPr>
      <w:r>
        <w:t xml:space="preserve">XLSX.</w:t>
      </w:r>
    </w:p>
    <w:p>
      <w:pPr>
        <w:pStyle w:val="FirstParagraph"/>
      </w:pPr>
      <w:r>
        <w:t xml:space="preserve">Decisions required: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extraction library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DOCX extraction library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XLSX extraction library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Multi-sheet XLSX handling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representation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Extraction-error behavior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data-contract-extraction-masking"/>
    <w:p>
      <w:pPr>
        <w:pStyle w:val="Heading2"/>
      </w:pPr>
      <w:r>
        <w:t xml:space="preserve">5.4 Data Contract — Extraction → Masking</w:t>
      </w:r>
    </w:p>
    <w:p>
      <w:pPr>
        <w:pStyle w:val="FirstParagraph"/>
      </w:pPr>
      <w:r>
        <w:t xml:space="preserve">Proposed structure: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"document_id"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Exact schema:</w:t>
      </w:r>
    </w:p>
    <w:p>
      <w:pPr>
        <w:pStyle w:val="BodyText"/>
      </w:pPr>
      <w:r>
        <w:rPr>
          <w:b/>
          <w:bCs/>
        </w:rPr>
        <w:t xml:space="preserve">TBD — DE + AI + Backend agreement</w:t>
      </w:r>
    </w:p>
    <w:p>
      <w:r>
        <w:pict>
          <v:rect style="width:0;height:1.5pt" o:hralign="center" o:hrstd="t" o:hr="t"/>
        </w:pict>
      </w:r>
    </w:p>
    <w:bookmarkEnd w:id="46"/>
    <w:bookmarkStart w:id="47" w:name="chunking"/>
    <w:p>
      <w:pPr>
        <w:pStyle w:val="Heading2"/>
      </w:pPr>
      <w:r>
        <w:t xml:space="preserve">5.5 Chunking</w:t>
      </w:r>
    </w:p>
    <w:p>
      <w:pPr>
        <w:pStyle w:val="FirstParagraph"/>
      </w:pPr>
      <w:r>
        <w:t xml:space="preserve">Decisions requiring experimentation:</w:t>
      </w:r>
    </w:p>
    <w:p>
      <w:pPr>
        <w:pStyle w:val="Compact"/>
        <w:numPr>
          <w:ilvl w:val="0"/>
          <w:numId w:val="1011"/>
        </w:numPr>
      </w:pPr>
      <w:r>
        <w:t xml:space="preserve">Chunk size.</w:t>
      </w:r>
    </w:p>
    <w:p>
      <w:pPr>
        <w:pStyle w:val="Compact"/>
        <w:numPr>
          <w:ilvl w:val="0"/>
          <w:numId w:val="1011"/>
        </w:numPr>
      </w:pPr>
      <w:r>
        <w:t xml:space="preserve">Chunk overlap.</w:t>
      </w:r>
    </w:p>
    <w:p>
      <w:pPr>
        <w:pStyle w:val="Compact"/>
        <w:numPr>
          <w:ilvl w:val="0"/>
          <w:numId w:val="1011"/>
        </w:numPr>
      </w:pPr>
      <w:r>
        <w:t xml:space="preserve">Paragraph-aware vs fixed-size chunking.</w:t>
      </w:r>
    </w:p>
    <w:p>
      <w:pPr>
        <w:pStyle w:val="Compact"/>
        <w:numPr>
          <w:ilvl w:val="0"/>
          <w:numId w:val="1011"/>
        </w:numPr>
      </w:pPr>
      <w:r>
        <w:t xml:space="preserve">Document-type-specific chunking.</w:t>
      </w:r>
    </w:p>
    <w:p>
      <w:pPr>
        <w:pStyle w:val="Compact"/>
        <w:numPr>
          <w:ilvl w:val="0"/>
          <w:numId w:val="1011"/>
        </w:numPr>
      </w:pPr>
      <w:r>
        <w:t xml:space="preserve">Metadata strategy.</w:t>
      </w:r>
    </w:p>
    <w:p>
      <w:pPr>
        <w:pStyle w:val="FirstParagraph"/>
      </w:pPr>
      <w:r>
        <w:t xml:space="preserve">Proposed chunk metadata:</w:t>
      </w:r>
    </w:p>
    <w:p>
      <w:pPr>
        <w:pStyle w:val="SourceCode"/>
      </w:pPr>
      <w:r>
        <w:rPr>
          <w:rStyle w:val="VerbatimChar"/>
        </w:rPr>
        <w:t xml:space="preserve">chunk_id</w:t>
      </w:r>
      <w:r>
        <w:br/>
      </w:r>
      <w:r>
        <w:rPr>
          <w:rStyle w:val="VerbatimChar"/>
        </w:rPr>
        <w:t xml:space="preserve">document_id</w:t>
      </w:r>
      <w:r>
        <w:br/>
      </w:r>
      <w:r>
        <w:rPr>
          <w:rStyle w:val="VerbatimChar"/>
        </w:rPr>
        <w:t xml:space="preserve">document_type</w:t>
      </w:r>
      <w:r>
        <w:br/>
      </w:r>
      <w:r>
        <w:rPr>
          <w:rStyle w:val="VerbatimChar"/>
        </w:rPr>
        <w:t xml:space="preserve">section</w:t>
      </w:r>
      <w:r>
        <w:br/>
      </w:r>
      <w:r>
        <w:rPr>
          <w:rStyle w:val="VerbatimChar"/>
        </w:rPr>
        <w:t xml:space="preserve">page_number</w:t>
      </w:r>
      <w:r>
        <w:br/>
      </w:r>
      <w:r>
        <w:rPr>
          <w:rStyle w:val="VerbatimChar"/>
        </w:rPr>
        <w:t xml:space="preserve">chunk_index</w:t>
      </w:r>
      <w:r>
        <w:br/>
      </w:r>
      <w:r>
        <w:rPr>
          <w:rStyle w:val="VerbatimChar"/>
        </w:rPr>
        <w:t xml:space="preserve">masked_text</w:t>
      </w:r>
    </w:p>
    <w:p>
      <w:r>
        <w:pict>
          <v:rect style="width:0;height:1.5pt" o:hralign="center" o:hrstd="t" o:hr="t"/>
        </w:pict>
      </w:r>
    </w:p>
    <w:bookmarkEnd w:id="47"/>
    <w:bookmarkStart w:id="48" w:name="embeddings"/>
    <w:p>
      <w:pPr>
        <w:pStyle w:val="Heading2"/>
      </w:pPr>
      <w:r>
        <w:t xml:space="preserve">5.6 Embeddings</w:t>
      </w:r>
    </w:p>
    <w:p>
      <w:pPr>
        <w:pStyle w:val="FirstParagraph"/>
      </w:pPr>
      <w:r>
        <w:t xml:space="preserve">Only masked document content may be embedded.</w:t>
      </w:r>
    </w:p>
    <w:p>
      <w:pPr>
        <w:pStyle w:val="BodyText"/>
      </w:pPr>
      <w:r>
        <w:t xml:space="preserve">Embedding targets:</w:t>
      </w:r>
    </w:p>
    <w:p>
      <w:pPr>
        <w:pStyle w:val="Compact"/>
        <w:numPr>
          <w:ilvl w:val="0"/>
          <w:numId w:val="1012"/>
        </w:numPr>
      </w:pPr>
      <w:r>
        <w:t xml:space="preserve">Document chunks.</w:t>
      </w:r>
    </w:p>
    <w:p>
      <w:pPr>
        <w:pStyle w:val="Compact"/>
        <w:numPr>
          <w:ilvl w:val="0"/>
          <w:numId w:val="1012"/>
        </w:numPr>
      </w:pPr>
      <w:r>
        <w:t xml:space="preserve">Rules.</w:t>
      </w:r>
    </w:p>
    <w:p>
      <w:pPr>
        <w:pStyle w:val="Compact"/>
        <w:numPr>
          <w:ilvl w:val="0"/>
          <w:numId w:val="1012"/>
        </w:numPr>
      </w:pPr>
      <w:r>
        <w:t xml:space="preserve">Disclosures.</w:t>
      </w:r>
    </w:p>
    <w:p>
      <w:pPr>
        <w:pStyle w:val="Compact"/>
        <w:numPr>
          <w:ilvl w:val="0"/>
          <w:numId w:val="1012"/>
        </w:numPr>
      </w:pPr>
      <w:r>
        <w:t xml:space="preserve">Reviewed precedent documents.</w:t>
      </w:r>
    </w:p>
    <w:p>
      <w:pPr>
        <w:pStyle w:val="FirstParagraph"/>
      </w:pPr>
      <w:r>
        <w:t xml:space="preserve">Decisions: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 provider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 model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 dimension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Similarity metric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size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retrieval-job-1-rule-retrieval"/>
    <w:p>
      <w:pPr>
        <w:pStyle w:val="Heading2"/>
      </w:pPr>
      <w:r>
        <w:t xml:space="preserve">5.7 Retrieval Job 1 — Rule Retrieval</w:t>
      </w:r>
    </w:p>
    <w:p>
      <w:pPr>
        <w:pStyle w:val="SourceCode"/>
      </w:pPr>
      <w:r>
        <w:rPr>
          <w:rStyle w:val="VerbatimChar"/>
        </w:rPr>
        <w:t xml:space="preserve">Document Chunk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Embedding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Vector Similarity Search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Relevant Compliance Rules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AI Compliance Check</w:t>
      </w:r>
    </w:p>
    <w:p>
      <w:pPr>
        <w:pStyle w:val="FirstParagraph"/>
      </w:pPr>
      <w:r>
        <w:t xml:space="preserve">The goal is to retrieve rules relevant to the actual passage rather than asking a general model whether the entire document is compliant.</w:t>
      </w:r>
    </w:p>
    <w:p>
      <w:r>
        <w:pict>
          <v:rect style="width:0;height:1.5pt" o:hralign="center" o:hrstd="t" o:hr="t"/>
        </w:pict>
      </w:r>
    </w:p>
    <w:bookmarkEnd w:id="49"/>
    <w:bookmarkStart w:id="50" w:name="Xdc22922f0a79d4310d51965b01018360ccb7f83"/>
    <w:p>
      <w:pPr>
        <w:pStyle w:val="Heading2"/>
      </w:pPr>
      <w:r>
        <w:t xml:space="preserve">5.8 Retrieval Job 2 — Missing Disclosure Detection</w:t>
      </w:r>
    </w:p>
    <w:p>
      <w:pPr>
        <w:pStyle w:val="FirstParagraph"/>
      </w:pPr>
      <w:r>
        <w:t xml:space="preserve">Approved disclosure texts are embedded.</w:t>
      </w:r>
    </w:p>
    <w:p>
      <w:pPr>
        <w:pStyle w:val="BodyText"/>
      </w:pPr>
      <w:r>
        <w:t xml:space="preserve">For each required disclosure:</w:t>
      </w:r>
    </w:p>
    <w:p>
      <w:pPr>
        <w:pStyle w:val="SourceCode"/>
      </w:pPr>
      <w:r>
        <w:rPr>
          <w:rStyle w:val="VerbatimChar"/>
        </w:rPr>
        <w:t xml:space="preserve">Required Disclosure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Vector Similarity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Search Document Chunks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Best Similarity Score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Above threshold? ─ Yes -&gt; Present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No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Potential Missing Disclosure</w:t>
      </w:r>
    </w:p>
    <w:p>
      <w:pPr>
        <w:pStyle w:val="FirstParagraph"/>
      </w:pPr>
      <w:r>
        <w:t xml:space="preserve">The presence/missing threshold must be tuned experimentally.</w:t>
      </w:r>
    </w:p>
    <w:p>
      <w:r>
        <w:pict>
          <v:rect style="width:0;height:1.5pt" o:hralign="center" o:hrstd="t" o:hr="t"/>
        </w:pict>
      </w:r>
    </w:p>
    <w:bookmarkEnd w:id="50"/>
    <w:bookmarkStart w:id="51" w:name="retrieval-job-3-precedent-search"/>
    <w:p>
      <w:pPr>
        <w:pStyle w:val="Heading2"/>
      </w:pPr>
      <w:r>
        <w:t xml:space="preserve">5.9 Retrieval Job 3 — Precedent Search</w:t>
      </w:r>
    </w:p>
    <w:p>
      <w:pPr>
        <w:pStyle w:val="FirstParagraph"/>
      </w:pPr>
      <w:r>
        <w:t xml:space="preserve">Reviewed documents are indexed with:</w:t>
      </w:r>
    </w:p>
    <w:p>
      <w:pPr>
        <w:pStyle w:val="Compact"/>
        <w:numPr>
          <w:ilvl w:val="0"/>
          <w:numId w:val="1013"/>
        </w:numPr>
      </w:pPr>
      <w:r>
        <w:t xml:space="preserve">Masked document content.</w:t>
      </w:r>
    </w:p>
    <w:p>
      <w:pPr>
        <w:pStyle w:val="Compact"/>
        <w:numPr>
          <w:ilvl w:val="0"/>
          <w:numId w:val="1013"/>
        </w:numPr>
      </w:pPr>
      <w:r>
        <w:t xml:space="preserve">Officer decision.</w:t>
      </w:r>
    </w:p>
    <w:p>
      <w:pPr>
        <w:pStyle w:val="Compact"/>
        <w:numPr>
          <w:ilvl w:val="0"/>
          <w:numId w:val="1013"/>
        </w:numPr>
      </w:pPr>
      <w:r>
        <w:t xml:space="preserve">Officer comment.</w:t>
      </w:r>
    </w:p>
    <w:p>
      <w:pPr>
        <w:pStyle w:val="FirstParagraph"/>
      </w:pPr>
      <w:r>
        <w:t xml:space="preserve">For a new submission:</w:t>
      </w:r>
    </w:p>
    <w:p>
      <w:pPr>
        <w:pStyle w:val="SourceCode"/>
      </w:pPr>
      <w:r>
        <w:rPr>
          <w:rStyle w:val="VerbatimChar"/>
        </w:rPr>
        <w:t xml:space="preserve">New Document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Similarity Search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Top 3 Reviewed Documents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Previous Decision + Comment</w:t>
      </w:r>
    </w:p>
    <w:p>
      <w:pPr>
        <w:pStyle w:val="FirstParagraph"/>
      </w:pPr>
      <w:r>
        <w:t xml:space="preserve">The specification fixes the precedent result count at</w:t>
      </w:r>
      <w:r>
        <w:t xml:space="preserve"> </w:t>
      </w:r>
      <w:r>
        <w:rPr>
          <w:b/>
          <w:bCs/>
        </w:rPr>
        <w:t xml:space="preserve">three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1"/>
    <w:bookmarkStart w:id="52" w:name="retrieval-evaluation"/>
    <w:p>
      <w:pPr>
        <w:pStyle w:val="Heading2"/>
      </w:pPr>
      <w:r>
        <w:t xml:space="preserve">5.10 Retrieval Evaluation</w:t>
      </w:r>
    </w:p>
    <w:p>
      <w:pPr>
        <w:pStyle w:val="FirstParagraph"/>
      </w:pPr>
      <w:r>
        <w:t xml:space="preserve">Data Engineering should record experiments involving:</w:t>
      </w:r>
    </w:p>
    <w:p>
      <w:pPr>
        <w:pStyle w:val="Compact"/>
        <w:numPr>
          <w:ilvl w:val="0"/>
          <w:numId w:val="1014"/>
        </w:numPr>
      </w:pPr>
      <w:r>
        <w:t xml:space="preserve">Chunk size.</w:t>
      </w:r>
    </w:p>
    <w:p>
      <w:pPr>
        <w:pStyle w:val="Compact"/>
        <w:numPr>
          <w:ilvl w:val="0"/>
          <w:numId w:val="1014"/>
        </w:numPr>
      </w:pPr>
      <w:r>
        <w:t xml:space="preserve">Overlap.</w:t>
      </w:r>
    </w:p>
    <w:p>
      <w:pPr>
        <w:pStyle w:val="Compact"/>
        <w:numPr>
          <w:ilvl w:val="0"/>
          <w:numId w:val="1014"/>
        </w:numPr>
      </w:pPr>
      <w:r>
        <w:t xml:space="preserve">Embedding model.</w:t>
      </w:r>
    </w:p>
    <w:p>
      <w:pPr>
        <w:pStyle w:val="Compact"/>
        <w:numPr>
          <w:ilvl w:val="0"/>
          <w:numId w:val="1014"/>
        </w:numPr>
      </w:pPr>
      <w:r>
        <w:t xml:space="preserve">Similarity metric.</w:t>
      </w:r>
    </w:p>
    <w:p>
      <w:pPr>
        <w:pStyle w:val="Compact"/>
        <w:numPr>
          <w:ilvl w:val="0"/>
          <w:numId w:val="1014"/>
        </w:numPr>
      </w:pPr>
      <w:r>
        <w:t xml:space="preserve">Top-K.</w:t>
      </w:r>
    </w:p>
    <w:p>
      <w:pPr>
        <w:pStyle w:val="Compact"/>
        <w:numPr>
          <w:ilvl w:val="0"/>
          <w:numId w:val="1014"/>
        </w:numPr>
      </w:pPr>
      <w:r>
        <w:t xml:space="preserve">Disclosure threshold.</w:t>
      </w:r>
    </w:p>
    <w:p>
      <w:pPr>
        <w:pStyle w:val="FirstParagraph"/>
      </w:pPr>
      <w:r>
        <w:t xml:space="preserve">Suggested evaluation questions:</w:t>
      </w:r>
    </w:p>
    <w:p>
      <w:pPr>
        <w:pStyle w:val="Compact"/>
        <w:numPr>
          <w:ilvl w:val="0"/>
          <w:numId w:val="1015"/>
        </w:numPr>
      </w:pPr>
      <w:r>
        <w:t xml:space="preserve">Does the correct rule appear in retrieved results?</w:t>
      </w:r>
    </w:p>
    <w:p>
      <w:pPr>
        <w:pStyle w:val="Compact"/>
        <w:numPr>
          <w:ilvl w:val="0"/>
          <w:numId w:val="1015"/>
        </w:numPr>
      </w:pPr>
      <w:r>
        <w:t xml:space="preserve">Are irrelevant rules dominating results?</w:t>
      </w:r>
    </w:p>
    <w:p>
      <w:pPr>
        <w:pStyle w:val="Compact"/>
        <w:numPr>
          <w:ilvl w:val="0"/>
          <w:numId w:val="1015"/>
        </w:numPr>
      </w:pPr>
      <w:r>
        <w:t xml:space="preserve">Are paraphrased disclosures correctly recognised?</w:t>
      </w:r>
    </w:p>
    <w:p>
      <w:pPr>
        <w:pStyle w:val="Compact"/>
        <w:numPr>
          <w:ilvl w:val="0"/>
          <w:numId w:val="1015"/>
        </w:numPr>
      </w:pPr>
      <w:r>
        <w:t xml:space="preserve">Are genuinely missing disclosures detected?</w:t>
      </w:r>
    </w:p>
    <w:p>
      <w:pPr>
        <w:pStyle w:val="Compact"/>
        <w:numPr>
          <w:ilvl w:val="0"/>
          <w:numId w:val="1015"/>
        </w:numPr>
      </w:pPr>
      <w:r>
        <w:t xml:space="preserve">Are precedent documents semantically relevant?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infrastructure"/>
    <w:p>
      <w:pPr>
        <w:pStyle w:val="Heading1"/>
      </w:pPr>
      <w:r>
        <w:t xml:space="preserve">6. Infrastructure</w:t>
      </w:r>
    </w:p>
    <w:bookmarkStart w:id="54" w:name="proposed-infrastructure"/>
    <w:p>
      <w:pPr>
        <w:pStyle w:val="Heading2"/>
      </w:pPr>
      <w:r>
        <w:t xml:space="preserve">6.1 Proposed Infrastructure</w:t>
      </w:r>
    </w:p>
    <w:p>
      <w:pPr>
        <w:pStyle w:val="SourceCode"/>
      </w:pPr>
      <w:r>
        <w:rPr>
          <w:rStyle w:val="VerbatimChar"/>
        </w:rPr>
        <w:t xml:space="preserve">Docker / Docker Compose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Frontend</w:t>
      </w:r>
      <w:r>
        <w:br/>
      </w:r>
      <w:r>
        <w:rPr>
          <w:rStyle w:val="VerbatimChar"/>
        </w:rPr>
        <w:t xml:space="preserve">        ├── Backend</w:t>
      </w:r>
      <w:r>
        <w:br/>
      </w:r>
      <w:r>
        <w:rPr>
          <w:rStyle w:val="VerbatimChar"/>
        </w:rPr>
        <w:t xml:space="preserve">        ├── PostgreSQL</w:t>
      </w:r>
      <w:r>
        <w:br/>
      </w:r>
      <w:r>
        <w:rPr>
          <w:rStyle w:val="VerbatimChar"/>
        </w:rPr>
        <w:t xml:space="preserve">        └── Vector capability</w:t>
      </w:r>
    </w:p>
    <w:p>
      <w:pPr>
        <w:pStyle w:val="FirstParagraph"/>
      </w:pPr>
      <w:r>
        <w:t xml:space="preserve">External services:</w:t>
      </w:r>
    </w:p>
    <w:p>
      <w:pPr>
        <w:pStyle w:val="SourceCode"/>
      </w:pPr>
      <w:r>
        <w:rPr>
          <w:rStyle w:val="VerbatimChar"/>
        </w:rPr>
        <w:t xml:space="preserve">LLM API</w:t>
      </w:r>
      <w:r>
        <w:br/>
      </w:r>
      <w:r>
        <w:rPr>
          <w:rStyle w:val="VerbatimChar"/>
        </w:rPr>
        <w:t xml:space="preserve">Embedding API (if hosted)</w:t>
      </w:r>
    </w:p>
    <w:p>
      <w:r>
        <w:pict>
          <v:rect style="width:0;height:1.5pt" o:hralign="center" o:hrstd="t" o:hr="t"/>
        </w:pict>
      </w:r>
    </w:p>
    <w:bookmarkEnd w:id="54"/>
    <w:bookmarkStart w:id="55" w:name="environment-management"/>
    <w:p>
      <w:pPr>
        <w:pStyle w:val="Heading2"/>
      </w:pPr>
      <w:r>
        <w:t xml:space="preserve">6.2 Environment Management</w:t>
      </w:r>
    </w:p>
    <w:p>
      <w:pPr>
        <w:pStyle w:val="FirstParagraph"/>
      </w:pPr>
      <w:r>
        <w:t xml:space="preserve">Secrets must use environment variables.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.env.example</w:t>
      </w:r>
    </w:p>
    <w:p>
      <w:pPr>
        <w:pStyle w:val="FirstParagraph"/>
      </w:pPr>
      <w:r>
        <w:rPr>
          <w:rStyle w:val="VerbatimChar"/>
        </w:rPr>
        <w:t xml:space="preserve">.env</w:t>
      </w:r>
      <w:r>
        <w:t xml:space="preserve"> </w:t>
      </w:r>
      <w:r>
        <w:t xml:space="preserve">must never be committed.</w:t>
      </w:r>
    </w:p>
    <w:p>
      <w:r>
        <w:pict>
          <v:rect style="width:0;height:1.5pt" o:hralign="center" o:hrstd="t" o:hr="t"/>
        </w:pict>
      </w:r>
    </w:p>
    <w:bookmarkEnd w:id="55"/>
    <w:bookmarkStart w:id="56" w:name="database-setup"/>
    <w:p>
      <w:pPr>
        <w:pStyle w:val="Heading2"/>
      </w:pPr>
      <w:r>
        <w:t xml:space="preserve">6.3 Database Setup</w:t>
      </w:r>
    </w:p>
    <w:p>
      <w:pPr>
        <w:pStyle w:val="FirstParagraph"/>
      </w:pPr>
      <w:r>
        <w:t xml:space="preserve">Database initialization should be scripted.</w:t>
      </w:r>
    </w:p>
    <w:p>
      <w:pPr>
        <w:pStyle w:val="BodyText"/>
      </w:pPr>
      <w:r>
        <w:t xml:space="preserve">Required setup may include:</w:t>
      </w:r>
    </w:p>
    <w:p>
      <w:pPr>
        <w:pStyle w:val="Compact"/>
        <w:numPr>
          <w:ilvl w:val="0"/>
          <w:numId w:val="1016"/>
        </w:numPr>
      </w:pPr>
      <w:r>
        <w:t xml:space="preserve">Tables.</w:t>
      </w:r>
    </w:p>
    <w:p>
      <w:pPr>
        <w:pStyle w:val="Compact"/>
        <w:numPr>
          <w:ilvl w:val="0"/>
          <w:numId w:val="1016"/>
        </w:numPr>
      </w:pPr>
      <w:r>
        <w:t xml:space="preserve">Vector extension/index.</w:t>
      </w:r>
    </w:p>
    <w:p>
      <w:pPr>
        <w:pStyle w:val="Compact"/>
        <w:numPr>
          <w:ilvl w:val="0"/>
          <w:numId w:val="1016"/>
        </w:numPr>
      </w:pPr>
      <w:r>
        <w:t xml:space="preserve">Migrations.</w:t>
      </w:r>
    </w:p>
    <w:p>
      <w:pPr>
        <w:pStyle w:val="Compact"/>
        <w:numPr>
          <w:ilvl w:val="0"/>
          <w:numId w:val="1016"/>
        </w:numPr>
      </w:pPr>
      <w:r>
        <w:t xml:space="preserve">Seed rules.</w:t>
      </w:r>
    </w:p>
    <w:p>
      <w:pPr>
        <w:pStyle w:val="Compact"/>
        <w:numPr>
          <w:ilvl w:val="0"/>
          <w:numId w:val="1016"/>
        </w:numPr>
      </w:pPr>
      <w:r>
        <w:t xml:space="preserve">Seed disclosures.</w:t>
      </w:r>
    </w:p>
    <w:p>
      <w:pPr>
        <w:pStyle w:val="Compact"/>
        <w:numPr>
          <w:ilvl w:val="0"/>
          <w:numId w:val="1016"/>
        </w:numPr>
      </w:pPr>
      <w:r>
        <w:t xml:space="preserve">Synthetic precedent documents.</w:t>
      </w:r>
    </w:p>
    <w:p>
      <w:r>
        <w:pict>
          <v:rect style="width:0;height:1.5pt" o:hralign="center" o:hrstd="t" o:hr="t"/>
        </w:pict>
      </w:r>
    </w:p>
    <w:bookmarkEnd w:id="56"/>
    <w:bookmarkStart w:id="57" w:name="ci"/>
    <w:p>
      <w:pPr>
        <w:pStyle w:val="Heading2"/>
      </w:pPr>
      <w:r>
        <w:t xml:space="preserve">6.4 CI</w:t>
      </w:r>
    </w:p>
    <w:p>
      <w:pPr>
        <w:pStyle w:val="FirstParagraph"/>
      </w:pPr>
      <w:r>
        <w:t xml:space="preserve">Proposed:</w:t>
      </w:r>
    </w:p>
    <w:p>
      <w:pPr>
        <w:pStyle w:val="SourceCode"/>
      </w:pPr>
      <w:r>
        <w:rPr>
          <w:rStyle w:val="VerbatimChar"/>
        </w:rPr>
        <w:t xml:space="preserve">GitHub Actions</w:t>
      </w:r>
    </w:p>
    <w:p>
      <w:pPr>
        <w:pStyle w:val="FirstParagraph"/>
      </w:pPr>
      <w:r>
        <w:t xml:space="preserve">Pipeline:</w:t>
      </w:r>
    </w:p>
    <w:p>
      <w:pPr>
        <w:pStyle w:val="SourceCode"/>
      </w:pPr>
      <w:r>
        <w:rPr>
          <w:rStyle w:val="VerbatimChar"/>
        </w:rPr>
        <w:t xml:space="preserve">Push / Pull Request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Install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Run Tests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Report Pass / Failure</w:t>
      </w:r>
    </w:p>
    <w:p>
      <w:pPr>
        <w:pStyle w:val="FirstParagraph"/>
      </w:pPr>
      <w:r>
        <w:t xml:space="preserve">Final implementation:</w:t>
      </w:r>
    </w:p>
    <w:p>
      <w:pPr>
        <w:pStyle w:val="BodyText"/>
      </w:pPr>
      <w:r>
        <w:rPr>
          <w:b/>
          <w:bCs/>
        </w:rPr>
        <w:t xml:space="preserve">TBD — Team Decision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repository-design-structure"/>
    <w:p>
      <w:pPr>
        <w:pStyle w:val="Heading1"/>
      </w:pPr>
      <w:r>
        <w:t xml:space="preserve">7. Repository Design / Structure</w:t>
      </w:r>
    </w:p>
    <w:bookmarkStart w:id="60" w:name="architecture-choice"/>
    <w:p>
      <w:pPr>
        <w:pStyle w:val="Heading2"/>
      </w:pPr>
      <w:r>
        <w:t xml:space="preserve">7.1 Architecture Choice</w:t>
      </w:r>
    </w:p>
    <w:p>
      <w:pPr>
        <w:pStyle w:val="FirstParagraph"/>
      </w:pPr>
      <w:r>
        <w:t xml:space="preserve">Decision required:</w:t>
      </w:r>
    </w:p>
    <w:p>
      <w:pPr>
        <w:pStyle w:val="SourceCode"/>
      </w:pPr>
      <w:r>
        <w:rPr>
          <w:rStyle w:val="VerbatimChar"/>
        </w:rPr>
        <w:t xml:space="preserve">Modular Monolith</w:t>
      </w:r>
      <w:r>
        <w:br/>
      </w:r>
      <w:r>
        <w:rPr>
          <w:rStyle w:val="VerbatimChar"/>
        </w:rPr>
        <w:t xml:space="preserve">vs</w:t>
      </w:r>
      <w:r>
        <w:br/>
      </w:r>
      <w:r>
        <w:rPr>
          <w:rStyle w:val="VerbatimChar"/>
        </w:rPr>
        <w:t xml:space="preserve">Microservices</w:t>
      </w:r>
    </w:p>
    <w:bookmarkStart w:id="59" w:name="initial-proposal"/>
    <w:p>
      <w:pPr>
        <w:pStyle w:val="Heading3"/>
      </w:pPr>
      <w:r>
        <w:t xml:space="preserve">Initial Proposal</w:t>
      </w:r>
    </w:p>
    <w:p>
      <w:pPr>
        <w:pStyle w:val="FirstParagraph"/>
      </w:pPr>
      <w:r>
        <w:rPr>
          <w:b/>
          <w:bCs/>
        </w:rPr>
        <w:t xml:space="preserve">Modular Monolith</w:t>
      </w:r>
    </w:p>
    <w:p>
      <w:pPr>
        <w:pStyle w:val="BodyText"/>
      </w:pPr>
      <w:r>
        <w:t xml:space="preserve">Reasoning:</w:t>
      </w:r>
    </w:p>
    <w:p>
      <w:pPr>
        <w:pStyle w:val="Compact"/>
        <w:numPr>
          <w:ilvl w:val="0"/>
          <w:numId w:val="1017"/>
        </w:numPr>
      </w:pPr>
      <w:r>
        <w:t xml:space="preserve">One-month timebox.</w:t>
      </w:r>
    </w:p>
    <w:p>
      <w:pPr>
        <w:pStyle w:val="Compact"/>
        <w:numPr>
          <w:ilvl w:val="0"/>
          <w:numId w:val="1017"/>
        </w:numPr>
      </w:pPr>
      <w:r>
        <w:t xml:space="preserve">Small team.</w:t>
      </w:r>
    </w:p>
    <w:p>
      <w:pPr>
        <w:pStyle w:val="Compact"/>
        <w:numPr>
          <w:ilvl w:val="0"/>
          <w:numId w:val="1017"/>
        </w:numPr>
      </w:pPr>
      <w:r>
        <w:t xml:space="preserve">Easier local setup.</w:t>
      </w:r>
    </w:p>
    <w:p>
      <w:pPr>
        <w:pStyle w:val="Compact"/>
        <w:numPr>
          <w:ilvl w:val="0"/>
          <w:numId w:val="1017"/>
        </w:numPr>
      </w:pPr>
      <w:r>
        <w:t xml:space="preserve">Fewer deployment boundaries.</w:t>
      </w:r>
    </w:p>
    <w:p>
      <w:pPr>
        <w:pStyle w:val="Compact"/>
        <w:numPr>
          <w:ilvl w:val="0"/>
          <w:numId w:val="1017"/>
        </w:numPr>
      </w:pPr>
      <w:r>
        <w:t xml:space="preserve">Simpler integration.</w:t>
      </w:r>
    </w:p>
    <w:p>
      <w:pPr>
        <w:pStyle w:val="Compact"/>
        <w:numPr>
          <w:ilvl w:val="0"/>
          <w:numId w:val="1017"/>
        </w:numPr>
      </w:pPr>
      <w:r>
        <w:t xml:space="preserve">Easier clean-checkout requirement.</w:t>
      </w:r>
    </w:p>
    <w:p>
      <w:pPr>
        <w:pStyle w:val="FirstParagraph"/>
      </w:pPr>
      <w:r>
        <w:t xml:space="preserve">Internal modules can still maintain clear boundaries.</w:t>
      </w:r>
    </w:p>
    <w:p>
      <w:pPr>
        <w:pStyle w:val="BodyText"/>
      </w:pPr>
      <w:r>
        <w:t xml:space="preserve">Final decision:</w:t>
      </w:r>
    </w:p>
    <w:p>
      <w:pPr>
        <w:pStyle w:val="BodyText"/>
      </w:pPr>
      <w:r>
        <w:rPr>
          <w:b/>
          <w:bCs/>
        </w:rPr>
        <w:t xml:space="preserve">TBD — Team Agreement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proposed-repository-structure"/>
    <w:p>
      <w:pPr>
        <w:pStyle w:val="Heading2"/>
      </w:pPr>
      <w:r>
        <w:t xml:space="preserve">7.2 Proposed Repository Structure</w:t>
      </w:r>
    </w:p>
    <w:p>
      <w:pPr>
        <w:pStyle w:val="SourceCode"/>
      </w:pPr>
      <w:r>
        <w:rPr>
          <w:rStyle w:val="VerbatimChar"/>
        </w:rPr>
        <w:t xml:space="preserve">compliance-review-app/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frontend/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├── auth/</w:t>
      </w:r>
      <w:r>
        <w:br/>
      </w:r>
      <w:r>
        <w:rPr>
          <w:rStyle w:val="VerbatimChar"/>
        </w:rPr>
        <w:t xml:space="preserve">│   ├── documents/</w:t>
      </w:r>
      <w:r>
        <w:br/>
      </w:r>
      <w:r>
        <w:rPr>
          <w:rStyle w:val="VerbatimChar"/>
        </w:rPr>
        <w:t xml:space="preserve">│   ├── reviews/</w:t>
      </w:r>
      <w:r>
        <w:br/>
      </w:r>
      <w:r>
        <w:rPr>
          <w:rStyle w:val="VerbatimChar"/>
        </w:rPr>
        <w:t xml:space="preserve">│   ├── audit/</w:t>
      </w:r>
      <w:r>
        <w:br/>
      </w:r>
      <w:r>
        <w:rPr>
          <w:rStyle w:val="VerbatimChar"/>
        </w:rPr>
        <w:t xml:space="preserve">│   └── notifications/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ai/</w:t>
      </w:r>
      <w:r>
        <w:br/>
      </w:r>
      <w:r>
        <w:rPr>
          <w:rStyle w:val="VerbatimChar"/>
        </w:rPr>
        <w:t xml:space="preserve">│   ├── masking/</w:t>
      </w:r>
      <w:r>
        <w:br/>
      </w:r>
      <w:r>
        <w:rPr>
          <w:rStyle w:val="VerbatimChar"/>
        </w:rPr>
        <w:t xml:space="preserve">│   ├── summarisation/</w:t>
      </w:r>
      <w:r>
        <w:br/>
      </w:r>
      <w:r>
        <w:rPr>
          <w:rStyle w:val="VerbatimChar"/>
        </w:rPr>
        <w:t xml:space="preserve">│   └── compliance/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data_pipeline/</w:t>
      </w:r>
      <w:r>
        <w:br/>
      </w:r>
      <w:r>
        <w:rPr>
          <w:rStyle w:val="VerbatimChar"/>
        </w:rPr>
        <w:t xml:space="preserve">│   ├── extraction/</w:t>
      </w:r>
      <w:r>
        <w:br/>
      </w:r>
      <w:r>
        <w:rPr>
          <w:rStyle w:val="VerbatimChar"/>
        </w:rPr>
        <w:t xml:space="preserve">│   ├── chunking/</w:t>
      </w:r>
      <w:r>
        <w:br/>
      </w:r>
      <w:r>
        <w:rPr>
          <w:rStyle w:val="VerbatimChar"/>
        </w:rPr>
        <w:t xml:space="preserve">│   ├── embeddings/</w:t>
      </w:r>
      <w:r>
        <w:br/>
      </w:r>
      <w:r>
        <w:rPr>
          <w:rStyle w:val="VerbatimChar"/>
        </w:rPr>
        <w:t xml:space="preserve">│   ├── retrieval/</w:t>
      </w:r>
      <w:r>
        <w:br/>
      </w:r>
      <w:r>
        <w:rPr>
          <w:rStyle w:val="VerbatimChar"/>
        </w:rPr>
        <w:t xml:space="preserve">│   └── evaluation/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seed/</w:t>
      </w:r>
      <w:r>
        <w:br/>
      </w:r>
      <w:r>
        <w:rPr>
          <w:rStyle w:val="VerbatimChar"/>
        </w:rPr>
        <w:t xml:space="preserve">│   ├── rules/</w:t>
      </w:r>
      <w:r>
        <w:br/>
      </w:r>
      <w:r>
        <w:rPr>
          <w:rStyle w:val="VerbatimChar"/>
        </w:rPr>
        <w:t xml:space="preserve">│   ├── disclosures/</w:t>
      </w:r>
      <w:r>
        <w:br/>
      </w:r>
      <w:r>
        <w:rPr>
          <w:rStyle w:val="VerbatimChar"/>
        </w:rPr>
        <w:t xml:space="preserve">│   └── documents/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docker-compose.yml</w:t>
      </w:r>
      <w:r>
        <w:br/>
      </w:r>
      <w:r>
        <w:rPr>
          <w:rStyle w:val="VerbatimChar"/>
        </w:rPr>
        <w:t xml:space="preserve">├── .env.example</w:t>
      </w:r>
      <w:r>
        <w:br/>
      </w:r>
      <w:r>
        <w:rPr>
          <w:rStyle w:val="VerbatimChar"/>
        </w:rPr>
        <w:t xml:space="preserve">└── README.md</w:t>
      </w:r>
    </w:p>
    <w:p>
      <w:pPr>
        <w:pStyle w:val="FirstParagraph"/>
      </w:pPr>
      <w:r>
        <w:t xml:space="preserve">Exact structure depends on chosen frameworks.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99" w:name="detailed-timeline"/>
    <w:p>
      <w:pPr>
        <w:pStyle w:val="Heading1"/>
      </w:pPr>
      <w:r>
        <w:t xml:space="preserve">8. Detailed Timeline</w:t>
      </w:r>
    </w:p>
    <w:bookmarkStart w:id="63" w:name="project-window"/>
    <w:p>
      <w:pPr>
        <w:pStyle w:val="Heading2"/>
      </w:pPr>
      <w:r>
        <w:t xml:space="preserve">Project Window</w:t>
      </w:r>
    </w:p>
    <w:p>
      <w:pPr>
        <w:pStyle w:val="FirstParagraph"/>
      </w:pPr>
      <w:r>
        <w:rPr>
          <w:b/>
          <w:bCs/>
        </w:rPr>
        <w:t xml:space="preserve">Current planning date:</w:t>
      </w:r>
      <w:r>
        <w:t xml:space="preserve"> </w:t>
      </w:r>
      <w:r>
        <w:t xml:space="preserve">26 August 2026</w:t>
      </w:r>
      <w:r>
        <w:br/>
      </w:r>
      <w:r>
        <w:rPr>
          <w:b/>
          <w:bCs/>
        </w:rPr>
        <w:t xml:space="preserve">Final deadline:</w:t>
      </w:r>
      <w:r>
        <w:t xml:space="preserve"> </w:t>
      </w:r>
      <w:r>
        <w:t xml:space="preserve">25 September 2026</w:t>
      </w:r>
    </w:p>
    <w:p>
      <w:pPr>
        <w:pStyle w:val="BodyText"/>
      </w:pPr>
      <w:r>
        <w:t xml:space="preserve">The project should reach functional completion before 25 September so the final days can be used for integration, testing and demo preparation.</w:t>
      </w:r>
    </w:p>
    <w:p>
      <w:r>
        <w:pict>
          <v:rect style="width:0;height:1.5pt" o:hralign="center" o:hrstd="t" o:hr="t"/>
        </w:pict>
      </w:r>
    </w:p>
    <w:bookmarkEnd w:id="63"/>
    <w:bookmarkStart w:id="65" w:name="phase-0-architecture-setup"/>
    <w:p>
      <w:pPr>
        <w:pStyle w:val="Heading2"/>
      </w:pPr>
      <w:r>
        <w:t xml:space="preserve">Phase 0 — Architecture &amp; Setup</w:t>
      </w:r>
    </w:p>
    <w:bookmarkStart w:id="64" w:name="august"/>
    <w:p>
      <w:pPr>
        <w:pStyle w:val="Heading3"/>
      </w:pPr>
      <w:r>
        <w:t xml:space="preserve">26–28 August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Freeze enough architecture to begin implementation.</w:t>
      </w:r>
    </w:p>
    <w:p>
      <w:pPr>
        <w:pStyle w:val="BodyText"/>
      </w:pPr>
      <w:r>
        <w:t xml:space="preserve">Deliverables:</w:t>
      </w:r>
    </w:p>
    <w:p>
      <w:pPr>
        <w:pStyle w:val="Compact"/>
        <w:numPr>
          <w:ilvl w:val="0"/>
          <w:numId w:val="1018"/>
        </w:numPr>
      </w:pPr>
      <w:r>
        <w:t xml:space="preserve">Software Blueprint v0.2 reviewed.</w:t>
      </w:r>
    </w:p>
    <w:p>
      <w:pPr>
        <w:pStyle w:val="Compact"/>
        <w:numPr>
          <w:ilvl w:val="0"/>
          <w:numId w:val="1018"/>
        </w:numPr>
      </w:pPr>
      <w:r>
        <w:t xml:space="preserve">High-level architecture agreed.</w:t>
      </w:r>
    </w:p>
    <w:p>
      <w:pPr>
        <w:pStyle w:val="Compact"/>
        <w:numPr>
          <w:ilvl w:val="0"/>
          <w:numId w:val="1018"/>
        </w:numPr>
      </w:pPr>
      <w:r>
        <w:t xml:space="preserve">Team ownership agreed.</w:t>
      </w:r>
    </w:p>
    <w:p>
      <w:pPr>
        <w:pStyle w:val="Compact"/>
        <w:numPr>
          <w:ilvl w:val="0"/>
          <w:numId w:val="1018"/>
        </w:numPr>
      </w:pPr>
      <w:r>
        <w:t xml:space="preserve">Tech stack agreed.</w:t>
      </w:r>
    </w:p>
    <w:p>
      <w:pPr>
        <w:pStyle w:val="Compact"/>
        <w:numPr>
          <w:ilvl w:val="0"/>
          <w:numId w:val="1018"/>
        </w:numPr>
      </w:pPr>
      <w:r>
        <w:t xml:space="preserve">Monolith/microservice decision.</w:t>
      </w:r>
    </w:p>
    <w:p>
      <w:pPr>
        <w:pStyle w:val="Compact"/>
        <w:numPr>
          <w:ilvl w:val="0"/>
          <w:numId w:val="1018"/>
        </w:numPr>
      </w:pPr>
      <w:r>
        <w:t xml:space="preserve">Repository created/structured.</w:t>
      </w:r>
    </w:p>
    <w:p>
      <w:pPr>
        <w:pStyle w:val="Compact"/>
        <w:numPr>
          <w:ilvl w:val="0"/>
          <w:numId w:val="1018"/>
        </w:numPr>
      </w:pPr>
      <w:r>
        <w:t xml:space="preserve">Git workflow agreed.</w:t>
      </w:r>
    </w:p>
    <w:p>
      <w:pPr>
        <w:pStyle w:val="Compact"/>
        <w:numPr>
          <w:ilvl w:val="0"/>
          <w:numId w:val="1018"/>
        </w:numPr>
      </w:pPr>
      <w:r>
        <w:t xml:space="preserve">Local development strategy agreed.</w:t>
      </w:r>
    </w:p>
    <w:p>
      <w:pPr>
        <w:pStyle w:val="Compact"/>
        <w:numPr>
          <w:ilvl w:val="0"/>
          <w:numId w:val="1018"/>
        </w:numPr>
      </w:pPr>
      <w:r>
        <w:t xml:space="preserve">Initial API/data contracts defined.</w:t>
      </w:r>
    </w:p>
    <w:p>
      <w:pPr>
        <w:pStyle w:val="Compact"/>
        <w:numPr>
          <w:ilvl w:val="0"/>
          <w:numId w:val="1018"/>
        </w:numPr>
      </w:pPr>
      <w:r>
        <w:t xml:space="preserve">Initial ERD drafted.</w:t>
      </w:r>
    </w:p>
    <w:p>
      <w:pPr>
        <w:pStyle w:val="FirstParagraph"/>
      </w:pPr>
      <w:r>
        <w:rPr>
          <w:b/>
          <w:bCs/>
        </w:rPr>
        <w:t xml:space="preserve">DE deliverables:</w:t>
      </w:r>
    </w:p>
    <w:p>
      <w:pPr>
        <w:pStyle w:val="Compact"/>
        <w:numPr>
          <w:ilvl w:val="0"/>
          <w:numId w:val="1019"/>
        </w:numPr>
      </w:pPr>
      <w:r>
        <w:t xml:space="preserve">Confirm proposed ingestion architecture.</w:t>
      </w:r>
    </w:p>
    <w:p>
      <w:pPr>
        <w:pStyle w:val="Compact"/>
        <w:numPr>
          <w:ilvl w:val="0"/>
          <w:numId w:val="1019"/>
        </w:numPr>
      </w:pPr>
      <w:r>
        <w:t xml:space="preserve">Investigate extraction libraries.</w:t>
      </w:r>
    </w:p>
    <w:p>
      <w:pPr>
        <w:pStyle w:val="Compact"/>
        <w:numPr>
          <w:ilvl w:val="0"/>
          <w:numId w:val="1019"/>
        </w:numPr>
      </w:pPr>
      <w:r>
        <w:t xml:space="preserve">Confirm vector-store candidates.</w:t>
      </w:r>
    </w:p>
    <w:p>
      <w:pPr>
        <w:pStyle w:val="Compact"/>
        <w:numPr>
          <w:ilvl w:val="0"/>
          <w:numId w:val="1019"/>
        </w:numPr>
      </w:pPr>
      <w:r>
        <w:t xml:space="preserve">Confirm embedding candidates.</w:t>
      </w:r>
    </w:p>
    <w:p>
      <w:pPr>
        <w:pStyle w:val="Compact"/>
        <w:numPr>
          <w:ilvl w:val="0"/>
          <w:numId w:val="1019"/>
        </w:numPr>
      </w:pPr>
      <w:r>
        <w:t xml:space="preserve">Define extraction → masking → embedding interfaces.</w:t>
      </w:r>
    </w:p>
    <w:p>
      <w:pPr>
        <w:pStyle w:val="FirstParagraph"/>
      </w:pPr>
      <w:r>
        <w:rPr>
          <w:b/>
          <w:bCs/>
        </w:rPr>
        <w:t xml:space="preserve">Milestone:</w:t>
      </w:r>
    </w:p>
    <w:p>
      <w:pPr>
        <w:pStyle w:val="BlockText"/>
      </w:pPr>
      <w:r>
        <w:t xml:space="preserve">Team can start coding without major architectural ambiguity.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3" w:name="week-1-core-application"/>
    <w:p>
      <w:pPr>
        <w:pStyle w:val="Heading2"/>
      </w:pPr>
      <w:r>
        <w:t xml:space="preserve">Week 1 — Core Application</w:t>
      </w:r>
    </w:p>
    <w:bookmarkStart w:id="66" w:name="august4-september"/>
    <w:p>
      <w:pPr>
        <w:pStyle w:val="Heading3"/>
      </w:pPr>
      <w:r>
        <w:t xml:space="preserve">29 August–4 September</w:t>
      </w:r>
    </w:p>
    <w:p>
      <w:pPr>
        <w:pStyle w:val="FirstParagraph"/>
      </w:pPr>
      <w:r>
        <w:rPr>
          <w:b/>
          <w:bCs/>
        </w:rPr>
        <w:t xml:space="preserve">Primary goal:</w:t>
      </w:r>
      <w:r>
        <w:t xml:space="preserve"> </w:t>
      </w:r>
      <w:r>
        <w:t xml:space="preserve">Working Advisor → Officer workflow without depending on AI.</w:t>
      </w:r>
    </w:p>
    <w:bookmarkEnd w:id="66"/>
    <w:bookmarkStart w:id="67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20"/>
        </w:numPr>
      </w:pPr>
      <w:r>
        <w:t xml:space="preserve">Authentication.</w:t>
      </w:r>
    </w:p>
    <w:p>
      <w:pPr>
        <w:pStyle w:val="Compact"/>
        <w:numPr>
          <w:ilvl w:val="0"/>
          <w:numId w:val="1020"/>
        </w:numPr>
      </w:pPr>
      <w:r>
        <w:t xml:space="preserve">Advisor/Officer roles.</w:t>
      </w:r>
    </w:p>
    <w:p>
      <w:pPr>
        <w:pStyle w:val="Compact"/>
        <w:numPr>
          <w:ilvl w:val="0"/>
          <w:numId w:val="1020"/>
        </w:numPr>
      </w:pPr>
      <w:r>
        <w:t xml:space="preserve">Backend role enforcement.</w:t>
      </w:r>
    </w:p>
    <w:p>
      <w:pPr>
        <w:pStyle w:val="Compact"/>
        <w:numPr>
          <w:ilvl w:val="0"/>
          <w:numId w:val="1020"/>
        </w:numPr>
      </w:pPr>
      <w:r>
        <w:t xml:space="preserve">Upload endpoint.</w:t>
      </w:r>
    </w:p>
    <w:p>
      <w:pPr>
        <w:pStyle w:val="Compact"/>
        <w:numPr>
          <w:ilvl w:val="0"/>
          <w:numId w:val="1020"/>
        </w:numPr>
      </w:pPr>
      <w:r>
        <w:t xml:space="preserve">Document persistence.</w:t>
      </w:r>
    </w:p>
    <w:p>
      <w:pPr>
        <w:pStyle w:val="Compact"/>
        <w:numPr>
          <w:ilvl w:val="0"/>
          <w:numId w:val="1020"/>
        </w:numPr>
      </w:pPr>
      <w:r>
        <w:t xml:space="preserve">Review decision endpoint.</w:t>
      </w:r>
    </w:p>
    <w:p>
      <w:pPr>
        <w:pStyle w:val="Compact"/>
        <w:numPr>
          <w:ilvl w:val="0"/>
          <w:numId w:val="1020"/>
        </w:numPr>
      </w:pPr>
      <w:r>
        <w:t xml:space="preserve">Basic status state machine.</w:t>
      </w:r>
    </w:p>
    <w:bookmarkEnd w:id="67"/>
    <w:bookmarkStart w:id="68" w:name="frontend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21"/>
        </w:numPr>
      </w:pPr>
      <w:r>
        <w:t xml:space="preserve">Authentication screens.</w:t>
      </w:r>
    </w:p>
    <w:p>
      <w:pPr>
        <w:pStyle w:val="Compact"/>
        <w:numPr>
          <w:ilvl w:val="0"/>
          <w:numId w:val="1021"/>
        </w:numPr>
      </w:pPr>
      <w:r>
        <w:t xml:space="preserve">Advisor dashboard.</w:t>
      </w:r>
    </w:p>
    <w:p>
      <w:pPr>
        <w:pStyle w:val="Compact"/>
        <w:numPr>
          <w:ilvl w:val="0"/>
          <w:numId w:val="1021"/>
        </w:numPr>
      </w:pPr>
      <w:r>
        <w:t xml:space="preserve">Upload screen.</w:t>
      </w:r>
    </w:p>
    <w:p>
      <w:pPr>
        <w:pStyle w:val="Compact"/>
        <w:numPr>
          <w:ilvl w:val="0"/>
          <w:numId w:val="1021"/>
        </w:numPr>
      </w:pPr>
      <w:r>
        <w:t xml:space="preserve">Officer queue.</w:t>
      </w:r>
    </w:p>
    <w:p>
      <w:pPr>
        <w:pStyle w:val="Compact"/>
        <w:numPr>
          <w:ilvl w:val="0"/>
          <w:numId w:val="1021"/>
        </w:numPr>
      </w:pPr>
      <w:r>
        <w:t xml:space="preserve">Basic review screen.</w:t>
      </w:r>
    </w:p>
    <w:p>
      <w:pPr>
        <w:pStyle w:val="Compact"/>
        <w:numPr>
          <w:ilvl w:val="0"/>
          <w:numId w:val="1021"/>
        </w:numPr>
      </w:pPr>
      <w:r>
        <w:t xml:space="preserve">Decision/comment controls.</w:t>
      </w:r>
    </w:p>
    <w:bookmarkEnd w:id="68"/>
    <w:bookmarkStart w:id="69" w:name="data-engineering"/>
    <w:p>
      <w:pPr>
        <w:pStyle w:val="Heading3"/>
      </w:pPr>
      <w:r>
        <w:t xml:space="preserve">Data Engineering</w:t>
      </w:r>
    </w:p>
    <w:p>
      <w:pPr>
        <w:pStyle w:val="Compact"/>
        <w:numPr>
          <w:ilvl w:val="0"/>
          <w:numId w:val="1022"/>
        </w:numPr>
      </w:pPr>
      <w:r>
        <w:t xml:space="preserve">Implement PDF extraction.</w:t>
      </w:r>
    </w:p>
    <w:p>
      <w:pPr>
        <w:pStyle w:val="Compact"/>
        <w:numPr>
          <w:ilvl w:val="0"/>
          <w:numId w:val="1022"/>
        </w:numPr>
      </w:pPr>
      <w:r>
        <w:t xml:space="preserve">Implement DOCX extraction.</w:t>
      </w:r>
    </w:p>
    <w:p>
      <w:pPr>
        <w:pStyle w:val="Compact"/>
        <w:numPr>
          <w:ilvl w:val="0"/>
          <w:numId w:val="1022"/>
        </w:numPr>
      </w:pPr>
      <w:r>
        <w:t xml:space="preserve">Implement XLSX extraction.</w:t>
      </w:r>
    </w:p>
    <w:p>
      <w:pPr>
        <w:pStyle w:val="Compact"/>
        <w:numPr>
          <w:ilvl w:val="0"/>
          <w:numId w:val="1022"/>
        </w:numPr>
      </w:pPr>
      <w:r>
        <w:t xml:space="preserve">Normalise extracted output.</w:t>
      </w:r>
    </w:p>
    <w:p>
      <w:pPr>
        <w:pStyle w:val="Compact"/>
        <w:numPr>
          <w:ilvl w:val="0"/>
          <w:numId w:val="1022"/>
        </w:numPr>
      </w:pPr>
      <w:r>
        <w:t xml:space="preserve">Create extraction tests.</w:t>
      </w:r>
    </w:p>
    <w:p>
      <w:pPr>
        <w:pStyle w:val="Compact"/>
        <w:numPr>
          <w:ilvl w:val="0"/>
          <w:numId w:val="1022"/>
        </w:numPr>
      </w:pPr>
      <w:r>
        <w:t xml:space="preserve">Prepare sample/synthetic documents.</w:t>
      </w:r>
    </w:p>
    <w:bookmarkEnd w:id="69"/>
    <w:bookmarkStart w:id="70" w:name="ai"/>
    <w:p>
      <w:pPr>
        <w:pStyle w:val="Heading3"/>
      </w:pPr>
      <w:r>
        <w:t xml:space="preserve">AI</w:t>
      </w:r>
    </w:p>
    <w:p>
      <w:pPr>
        <w:pStyle w:val="Compact"/>
        <w:numPr>
          <w:ilvl w:val="0"/>
          <w:numId w:val="1023"/>
        </w:numPr>
      </w:pPr>
      <w:r>
        <w:t xml:space="preserve">Initial PII masker.</w:t>
      </w:r>
    </w:p>
    <w:p>
      <w:pPr>
        <w:pStyle w:val="Compact"/>
        <w:numPr>
          <w:ilvl w:val="0"/>
          <w:numId w:val="1023"/>
        </w:numPr>
      </w:pPr>
      <w:r>
        <w:t xml:space="preserve">Stable placeholder design.</w:t>
      </w:r>
    </w:p>
    <w:p>
      <w:pPr>
        <w:pStyle w:val="Compact"/>
        <w:numPr>
          <w:ilvl w:val="0"/>
          <w:numId w:val="1023"/>
        </w:numPr>
      </w:pPr>
      <w:r>
        <w:t xml:space="preserve">Masking tests.</w:t>
      </w:r>
    </w:p>
    <w:bookmarkEnd w:id="70"/>
    <w:bookmarkStart w:id="71" w:name="infrastructure-1"/>
    <w:p>
      <w:pPr>
        <w:pStyle w:val="Heading3"/>
      </w:pPr>
      <w:r>
        <w:t xml:space="preserve">Infrastructure</w:t>
      </w:r>
    </w:p>
    <w:p>
      <w:pPr>
        <w:pStyle w:val="Compact"/>
        <w:numPr>
          <w:ilvl w:val="0"/>
          <w:numId w:val="1024"/>
        </w:numPr>
      </w:pPr>
      <w:r>
        <w:t xml:space="preserve">Database.</w:t>
      </w:r>
    </w:p>
    <w:p>
      <w:pPr>
        <w:pStyle w:val="Compact"/>
        <w:numPr>
          <w:ilvl w:val="0"/>
          <w:numId w:val="1024"/>
        </w:numPr>
      </w:pPr>
      <w:r>
        <w:t xml:space="preserve">Development containers/environment.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.env.example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Initial README.</w:t>
      </w:r>
    </w:p>
    <w:bookmarkEnd w:id="71"/>
    <w:bookmarkStart w:id="72" w:name="integration-checkpoint-4-september"/>
    <w:p>
      <w:pPr>
        <w:pStyle w:val="Heading3"/>
      </w:pPr>
      <w:r>
        <w:t xml:space="preserve">Integration Checkpoint — 4 September</w:t>
      </w:r>
    </w:p>
    <w:p>
      <w:pPr>
        <w:pStyle w:val="FirstParagraph"/>
      </w:pPr>
      <w:r>
        <w:t xml:space="preserve">Must demonstrate:</w:t>
      </w:r>
    </w:p>
    <w:p>
      <w:pPr>
        <w:pStyle w:val="SourceCode"/>
      </w:pPr>
      <w:r>
        <w:rPr>
          <w:rStyle w:val="VerbatimChar"/>
        </w:rPr>
        <w:t xml:space="preserve">Advisor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Upload Real File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Officer Queue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Officer Opens File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Decision + Comment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Advisor Sees Result</w:t>
      </w:r>
    </w:p>
    <w:p>
      <w:pPr>
        <w:pStyle w:val="FirstParagraph"/>
      </w:pPr>
      <w:r>
        <w:t xml:space="preserve">AI does not need to be operational yet.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0" w:name="week-2-ai-data-pipeline"/>
    <w:p>
      <w:pPr>
        <w:pStyle w:val="Heading2"/>
      </w:pPr>
      <w:r>
        <w:t xml:space="preserve">Week 2 — AI + Data Pipeline</w:t>
      </w:r>
    </w:p>
    <w:bookmarkStart w:id="74" w:name="september"/>
    <w:p>
      <w:pPr>
        <w:pStyle w:val="Heading3"/>
      </w:pPr>
      <w:r>
        <w:t xml:space="preserve">5–11 September</w:t>
      </w:r>
    </w:p>
    <w:p>
      <w:pPr>
        <w:pStyle w:val="FirstParagraph"/>
      </w:pPr>
      <w:r>
        <w:rPr>
          <w:b/>
          <w:bCs/>
        </w:rPr>
        <w:t xml:space="preserve">Primary goal:</w:t>
      </w:r>
      <w:r>
        <w:t xml:space="preserve"> </w:t>
      </w:r>
      <w:r>
        <w:t xml:space="preserve">Complete the AI/RAG path end-to-end.</w:t>
      </w:r>
    </w:p>
    <w:bookmarkEnd w:id="74"/>
    <w:bookmarkStart w:id="75" w:name="data-engineering-1"/>
    <w:p>
      <w:pPr>
        <w:pStyle w:val="Heading3"/>
      </w:pPr>
      <w:r>
        <w:t xml:space="preserve">Data Engineering</w:t>
      </w:r>
    </w:p>
    <w:p>
      <w:pPr>
        <w:pStyle w:val="Compact"/>
        <w:numPr>
          <w:ilvl w:val="0"/>
          <w:numId w:val="1025"/>
        </w:numPr>
      </w:pPr>
      <w:r>
        <w:t xml:space="preserve">Integrate extracted text with PII masking.</w:t>
      </w:r>
    </w:p>
    <w:p>
      <w:pPr>
        <w:pStyle w:val="Compact"/>
        <w:numPr>
          <w:ilvl w:val="0"/>
          <w:numId w:val="1025"/>
        </w:numPr>
      </w:pPr>
      <w:r>
        <w:t xml:space="preserve">Implement chunking.</w:t>
      </w:r>
    </w:p>
    <w:p>
      <w:pPr>
        <w:pStyle w:val="Compact"/>
        <w:numPr>
          <w:ilvl w:val="0"/>
          <w:numId w:val="1025"/>
        </w:numPr>
      </w:pPr>
      <w:r>
        <w:t xml:space="preserve">Select embedding model.</w:t>
      </w:r>
    </w:p>
    <w:p>
      <w:pPr>
        <w:pStyle w:val="Compact"/>
        <w:numPr>
          <w:ilvl w:val="0"/>
          <w:numId w:val="1025"/>
        </w:numPr>
      </w:pPr>
      <w:r>
        <w:t xml:space="preserve">Generate embeddings from masked text.</w:t>
      </w:r>
    </w:p>
    <w:p>
      <w:pPr>
        <w:pStyle w:val="Compact"/>
        <w:numPr>
          <w:ilvl w:val="0"/>
          <w:numId w:val="1025"/>
        </w:numPr>
      </w:pPr>
      <w:r>
        <w:t xml:space="preserve">Configure vector storage.</w:t>
      </w:r>
    </w:p>
    <w:p>
      <w:pPr>
        <w:pStyle w:val="Compact"/>
        <w:numPr>
          <w:ilvl w:val="0"/>
          <w:numId w:val="1025"/>
        </w:numPr>
      </w:pPr>
      <w:r>
        <w:t xml:space="preserve">Seed compliance rules.</w:t>
      </w:r>
    </w:p>
    <w:p>
      <w:pPr>
        <w:pStyle w:val="Compact"/>
        <w:numPr>
          <w:ilvl w:val="0"/>
          <w:numId w:val="1025"/>
        </w:numPr>
      </w:pPr>
      <w:r>
        <w:t xml:space="preserve">Implement rule retrieval.</w:t>
      </w:r>
    </w:p>
    <w:p>
      <w:pPr>
        <w:pStyle w:val="Compact"/>
        <w:numPr>
          <w:ilvl w:val="0"/>
          <w:numId w:val="1025"/>
        </w:numPr>
      </w:pPr>
      <w:r>
        <w:t xml:space="preserve">Begin retrieval evaluation.</w:t>
      </w:r>
    </w:p>
    <w:bookmarkEnd w:id="75"/>
    <w:bookmarkStart w:id="76" w:name="ai-1"/>
    <w:p>
      <w:pPr>
        <w:pStyle w:val="Heading3"/>
      </w:pPr>
      <w:r>
        <w:t xml:space="preserve">AI</w:t>
      </w:r>
    </w:p>
    <w:p>
      <w:pPr>
        <w:pStyle w:val="Compact"/>
        <w:numPr>
          <w:ilvl w:val="0"/>
          <w:numId w:val="1026"/>
        </w:numPr>
      </w:pPr>
      <w:r>
        <w:t xml:space="preserve">Connect external LLM.</w:t>
      </w:r>
    </w:p>
    <w:p>
      <w:pPr>
        <w:pStyle w:val="Compact"/>
        <w:numPr>
          <w:ilvl w:val="0"/>
          <w:numId w:val="1026"/>
        </w:numPr>
      </w:pPr>
      <w:r>
        <w:t xml:space="preserve">Generate document summaries.</w:t>
      </w:r>
    </w:p>
    <w:p>
      <w:pPr>
        <w:pStyle w:val="Compact"/>
        <w:numPr>
          <w:ilvl w:val="0"/>
          <w:numId w:val="1026"/>
        </w:numPr>
      </w:pPr>
      <w:r>
        <w:t xml:space="preserve">Generate compliance flags.</w:t>
      </w:r>
    </w:p>
    <w:p>
      <w:pPr>
        <w:pStyle w:val="Compact"/>
        <w:numPr>
          <w:ilvl w:val="0"/>
          <w:numId w:val="1026"/>
        </w:numPr>
      </w:pPr>
      <w:r>
        <w:t xml:space="preserve">Validate structured responses.</w:t>
      </w:r>
    </w:p>
    <w:p>
      <w:pPr>
        <w:pStyle w:val="Compact"/>
        <w:numPr>
          <w:ilvl w:val="0"/>
          <w:numId w:val="1026"/>
        </w:numPr>
      </w:pPr>
      <w:r>
        <w:t xml:space="preserve">Include passage/rule/reason.</w:t>
      </w:r>
    </w:p>
    <w:bookmarkEnd w:id="76"/>
    <w:bookmarkStart w:id="77" w:name="backend-1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27"/>
        </w:numPr>
      </w:pPr>
      <w:r>
        <w:t xml:space="preserve">Trigger analysis.</w:t>
      </w:r>
    </w:p>
    <w:p>
      <w:pPr>
        <w:pStyle w:val="Compact"/>
        <w:numPr>
          <w:ilvl w:val="0"/>
          <w:numId w:val="1027"/>
        </w:numPr>
      </w:pPr>
      <w:r>
        <w:t xml:space="preserve">Cache analysis.</w:t>
      </w:r>
    </w:p>
    <w:p>
      <w:pPr>
        <w:pStyle w:val="Compact"/>
        <w:numPr>
          <w:ilvl w:val="0"/>
          <w:numId w:val="1027"/>
        </w:numPr>
      </w:pPr>
      <w:r>
        <w:t xml:space="preserve">Expose analysis endpoint.</w:t>
      </w:r>
    </w:p>
    <w:p>
      <w:pPr>
        <w:pStyle w:val="Compact"/>
        <w:numPr>
          <w:ilvl w:val="0"/>
          <w:numId w:val="1027"/>
        </w:numPr>
      </w:pPr>
      <w:r>
        <w:t xml:space="preserve">Handle analysis states.</w:t>
      </w:r>
    </w:p>
    <w:bookmarkEnd w:id="77"/>
    <w:bookmarkStart w:id="78" w:name="frontend-1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28"/>
        </w:numPr>
      </w:pPr>
      <w:r>
        <w:t xml:space="preserve">AI Assist panel.</w:t>
      </w:r>
    </w:p>
    <w:p>
      <w:pPr>
        <w:pStyle w:val="Compact"/>
        <w:numPr>
          <w:ilvl w:val="0"/>
          <w:numId w:val="1028"/>
        </w:numPr>
      </w:pPr>
      <w:r>
        <w:t xml:space="preserve">Summary display.</w:t>
      </w:r>
    </w:p>
    <w:p>
      <w:pPr>
        <w:pStyle w:val="Compact"/>
        <w:numPr>
          <w:ilvl w:val="0"/>
          <w:numId w:val="1028"/>
        </w:numPr>
      </w:pPr>
      <w:r>
        <w:t xml:space="preserve">Flag display.</w:t>
      </w:r>
    </w:p>
    <w:p>
      <w:pPr>
        <w:pStyle w:val="Compact"/>
        <w:numPr>
          <w:ilvl w:val="0"/>
          <w:numId w:val="1028"/>
        </w:numPr>
      </w:pPr>
      <w:r>
        <w:t xml:space="preserve">Loading/error states.</w:t>
      </w:r>
    </w:p>
    <w:bookmarkEnd w:id="78"/>
    <w:bookmarkStart w:id="79" w:name="integration-checkpoint-11-september"/>
    <w:p>
      <w:pPr>
        <w:pStyle w:val="Heading3"/>
      </w:pPr>
      <w:r>
        <w:t xml:space="preserve">Integration Checkpoint — 11 September</w:t>
      </w:r>
    </w:p>
    <w:p>
      <w:pPr>
        <w:pStyle w:val="FirstParagraph"/>
      </w:pPr>
      <w:r>
        <w:t xml:space="preserve">Must demonstrate:</w:t>
      </w:r>
    </w:p>
    <w:p>
      <w:pPr>
        <w:pStyle w:val="SourceCode"/>
      </w:pPr>
      <w:r>
        <w:rPr>
          <w:rStyle w:val="VerbatimChar"/>
        </w:rPr>
        <w:t xml:space="preserve">Document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Extract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Mask PII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Chunk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Embed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Retrieve Rules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AI Analysis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Summary + Traceable Flags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Officer UI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7" w:name="week-3-compliance-intelligence-workflow"/>
    <w:p>
      <w:pPr>
        <w:pStyle w:val="Heading2"/>
      </w:pPr>
      <w:r>
        <w:t xml:space="preserve">Week 3 — Compliance Intelligence &amp; Workflow</w:t>
      </w:r>
    </w:p>
    <w:bookmarkStart w:id="81" w:name="september-1"/>
    <w:p>
      <w:pPr>
        <w:pStyle w:val="Heading3"/>
      </w:pPr>
      <w:r>
        <w:t xml:space="preserve">12–18 September</w:t>
      </w:r>
    </w:p>
    <w:p>
      <w:pPr>
        <w:pStyle w:val="FirstParagraph"/>
      </w:pPr>
      <w:r>
        <w:rPr>
          <w:b/>
          <w:bCs/>
        </w:rPr>
        <w:t xml:space="preserve">Primary goal:</w:t>
      </w:r>
      <w:r>
        <w:t xml:space="preserve"> </w:t>
      </w:r>
      <w:r>
        <w:t xml:space="preserve">Complete features that make the application a compliance review system rather than only an upload/review application.</w:t>
      </w:r>
    </w:p>
    <w:bookmarkEnd w:id="81"/>
    <w:bookmarkStart w:id="82" w:name="data-engineering-2"/>
    <w:p>
      <w:pPr>
        <w:pStyle w:val="Heading3"/>
      </w:pPr>
      <w:r>
        <w:t xml:space="preserve">Data Engineering</w:t>
      </w:r>
    </w:p>
    <w:p>
      <w:pPr>
        <w:pStyle w:val="Compact"/>
        <w:numPr>
          <w:ilvl w:val="0"/>
          <w:numId w:val="1029"/>
        </w:numPr>
      </w:pPr>
      <w:r>
        <w:t xml:space="preserve">Implement disclosure-by-absence retrieval.</w:t>
      </w:r>
    </w:p>
    <w:p>
      <w:pPr>
        <w:pStyle w:val="Compact"/>
        <w:numPr>
          <w:ilvl w:val="0"/>
          <w:numId w:val="1029"/>
        </w:numPr>
      </w:pPr>
      <w:r>
        <w:t xml:space="preserve">Tune disclosure similarity threshold.</w:t>
      </w:r>
    </w:p>
    <w:p>
      <w:pPr>
        <w:pStyle w:val="Compact"/>
        <w:numPr>
          <w:ilvl w:val="0"/>
          <w:numId w:val="1029"/>
        </w:numPr>
      </w:pPr>
      <w:r>
        <w:t xml:space="preserve">Build precedent index.</w:t>
      </w:r>
    </w:p>
    <w:p>
      <w:pPr>
        <w:pStyle w:val="Compact"/>
        <w:numPr>
          <w:ilvl w:val="0"/>
          <w:numId w:val="1029"/>
        </w:numPr>
      </w:pPr>
      <w:r>
        <w:t xml:space="preserve">Implement Top-3 precedent search.</w:t>
      </w:r>
    </w:p>
    <w:p>
      <w:pPr>
        <w:pStyle w:val="Compact"/>
        <w:numPr>
          <w:ilvl w:val="0"/>
          <w:numId w:val="1029"/>
        </w:numPr>
      </w:pPr>
      <w:r>
        <w:t xml:space="preserve">Tune retrieval quality.</w:t>
      </w:r>
    </w:p>
    <w:p>
      <w:pPr>
        <w:pStyle w:val="Compact"/>
        <w:numPr>
          <w:ilvl w:val="0"/>
          <w:numId w:val="1029"/>
        </w:numPr>
      </w:pPr>
      <w:r>
        <w:t xml:space="preserve">Record retrieval experiments.</w:t>
      </w:r>
    </w:p>
    <w:bookmarkEnd w:id="82"/>
    <w:bookmarkStart w:id="83" w:name="backend-2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30"/>
        </w:numPr>
      </w:pPr>
      <w:r>
        <w:t xml:space="preserve">Revision linking.</w:t>
      </w:r>
    </w:p>
    <w:p>
      <w:pPr>
        <w:pStyle w:val="Compact"/>
        <w:numPr>
          <w:ilvl w:val="0"/>
          <w:numId w:val="1030"/>
        </w:numPr>
      </w:pPr>
      <w:r>
        <w:t xml:space="preserve">Revision thread.</w:t>
      </w:r>
    </w:p>
    <w:p>
      <w:pPr>
        <w:pStyle w:val="Compact"/>
        <w:numPr>
          <w:ilvl w:val="0"/>
          <w:numId w:val="1030"/>
        </w:numPr>
      </w:pPr>
      <w:r>
        <w:t xml:space="preserve">Audit events.</w:t>
      </w:r>
    </w:p>
    <w:p>
      <w:pPr>
        <w:pStyle w:val="Compact"/>
        <w:numPr>
          <w:ilvl w:val="0"/>
          <w:numId w:val="1030"/>
        </w:numPr>
      </w:pPr>
      <w:r>
        <w:t xml:space="preserve">In-app notifications.</w:t>
      </w:r>
    </w:p>
    <w:p>
      <w:pPr>
        <w:pStyle w:val="Compact"/>
        <w:numPr>
          <w:ilvl w:val="0"/>
          <w:numId w:val="1030"/>
        </w:numPr>
      </w:pPr>
      <w:r>
        <w:t xml:space="preserve">Queue filtering.</w:t>
      </w:r>
    </w:p>
    <w:bookmarkEnd w:id="83"/>
    <w:bookmarkStart w:id="84" w:name="frontend-2"/>
    <w:p>
      <w:pPr>
        <w:pStyle w:val="Heading3"/>
      </w:pPr>
      <w:r>
        <w:t xml:space="preserve">Frontend</w:t>
      </w:r>
    </w:p>
    <w:p>
      <w:pPr>
        <w:pStyle w:val="Compact"/>
        <w:numPr>
          <w:ilvl w:val="0"/>
          <w:numId w:val="1031"/>
        </w:numPr>
      </w:pPr>
      <w:r>
        <w:t xml:space="preserve">Revision history.</w:t>
      </w:r>
    </w:p>
    <w:p>
      <w:pPr>
        <w:pStyle w:val="Compact"/>
        <w:numPr>
          <w:ilvl w:val="0"/>
          <w:numId w:val="1031"/>
        </w:numPr>
      </w:pPr>
      <w:r>
        <w:t xml:space="preserve">Audit display.</w:t>
      </w:r>
    </w:p>
    <w:p>
      <w:pPr>
        <w:pStyle w:val="Compact"/>
        <w:numPr>
          <w:ilvl w:val="0"/>
          <w:numId w:val="1031"/>
        </w:numPr>
      </w:pPr>
      <w:r>
        <w:t xml:space="preserve">Precedent display.</w:t>
      </w:r>
    </w:p>
    <w:p>
      <w:pPr>
        <w:pStyle w:val="Compact"/>
        <w:numPr>
          <w:ilvl w:val="0"/>
          <w:numId w:val="1031"/>
        </w:numPr>
      </w:pPr>
      <w:r>
        <w:t xml:space="preserve">Filter controls.</w:t>
      </w:r>
    </w:p>
    <w:p>
      <w:pPr>
        <w:pStyle w:val="Compact"/>
        <w:numPr>
          <w:ilvl w:val="0"/>
          <w:numId w:val="1031"/>
        </w:numPr>
      </w:pPr>
      <w:r>
        <w:t xml:space="preserve">Empty/error states.</w:t>
      </w:r>
    </w:p>
    <w:bookmarkEnd w:id="84"/>
    <w:bookmarkStart w:id="85" w:name="ai-2"/>
    <w:p>
      <w:pPr>
        <w:pStyle w:val="Heading3"/>
      </w:pPr>
      <w:r>
        <w:t xml:space="preserve">AI</w:t>
      </w:r>
    </w:p>
    <w:p>
      <w:pPr>
        <w:pStyle w:val="Compact"/>
        <w:numPr>
          <w:ilvl w:val="0"/>
          <w:numId w:val="1032"/>
        </w:numPr>
      </w:pPr>
      <w:r>
        <w:t xml:space="preserve">Improve flag consistency.</w:t>
      </w:r>
    </w:p>
    <w:p>
      <w:pPr>
        <w:pStyle w:val="Compact"/>
        <w:numPr>
          <w:ilvl w:val="0"/>
          <w:numId w:val="1032"/>
        </w:numPr>
      </w:pPr>
      <w:r>
        <w:t xml:space="preserve">Handle malformed responses.</w:t>
      </w:r>
    </w:p>
    <w:p>
      <w:pPr>
        <w:pStyle w:val="Compact"/>
        <w:numPr>
          <w:ilvl w:val="0"/>
          <w:numId w:val="1032"/>
        </w:numPr>
      </w:pPr>
      <w:r>
        <w:t xml:space="preserve">Retry behavior.</w:t>
      </w:r>
    </w:p>
    <w:bookmarkEnd w:id="85"/>
    <w:bookmarkStart w:id="86" w:name="integration-checkpoint-18-september"/>
    <w:p>
      <w:pPr>
        <w:pStyle w:val="Heading3"/>
      </w:pPr>
      <w:r>
        <w:t xml:space="preserve">Integration Checkpoint — 18 September</w:t>
      </w:r>
    </w:p>
    <w:p>
      <w:pPr>
        <w:pStyle w:val="FirstParagraph"/>
      </w:pPr>
      <w:r>
        <w:t xml:space="preserve">Must demonstrate:</w:t>
      </w:r>
    </w:p>
    <w:p>
      <w:pPr>
        <w:pStyle w:val="SourceCode"/>
      </w:pPr>
      <w:r>
        <w:rPr>
          <w:rStyle w:val="VerbatimChar"/>
        </w:rPr>
        <w:t xml:space="preserve">Submit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Needs Revision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Resubmit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Review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Approved</w:t>
      </w:r>
    </w:p>
    <w:p>
      <w:pPr>
        <w:pStyle w:val="FirstParagraph"/>
      </w:pPr>
      <w:r>
        <w:t xml:space="preserve">as one linked history.</w:t>
      </w:r>
    </w:p>
    <w:p>
      <w:pPr>
        <w:pStyle w:val="BodyText"/>
      </w:pPr>
      <w:r>
        <w:t xml:space="preserve">Also demonstrate:</w:t>
      </w:r>
    </w:p>
    <w:p>
      <w:pPr>
        <w:pStyle w:val="Compact"/>
        <w:numPr>
          <w:ilvl w:val="0"/>
          <w:numId w:val="1033"/>
        </w:numPr>
      </w:pPr>
      <w:r>
        <w:t xml:space="preserve">Missing-disclosure detection.</w:t>
      </w:r>
    </w:p>
    <w:p>
      <w:pPr>
        <w:pStyle w:val="Compact"/>
        <w:numPr>
          <w:ilvl w:val="0"/>
          <w:numId w:val="1033"/>
        </w:numPr>
      </w:pPr>
      <w:r>
        <w:t xml:space="preserve">Three similar precedents.</w:t>
      </w:r>
    </w:p>
    <w:p>
      <w:pPr>
        <w:pStyle w:val="Compact"/>
        <w:numPr>
          <w:ilvl w:val="0"/>
          <w:numId w:val="1033"/>
        </w:numPr>
      </w:pPr>
      <w:r>
        <w:t xml:space="preserve">Audit trail.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4" w:name="week-4-hardening-testing-delivery"/>
    <w:p>
      <w:pPr>
        <w:pStyle w:val="Heading2"/>
      </w:pPr>
      <w:r>
        <w:t xml:space="preserve">Week 4 — Hardening, Testing &amp; Delivery</w:t>
      </w:r>
    </w:p>
    <w:bookmarkStart w:id="88" w:name="september-2"/>
    <w:p>
      <w:pPr>
        <w:pStyle w:val="Heading3"/>
      </w:pPr>
      <w:r>
        <w:t xml:space="preserve">19–23 September</w:t>
      </w:r>
    </w:p>
    <w:p>
      <w:pPr>
        <w:pStyle w:val="FirstParagraph"/>
      </w:pPr>
      <w:r>
        <w:rPr>
          <w:b/>
          <w:bCs/>
        </w:rPr>
        <w:t xml:space="preserve">Primary goal:</w:t>
      </w:r>
      <w:r>
        <w:t xml:space="preserve"> </w:t>
      </w:r>
      <w:r>
        <w:t xml:space="preserve">Stop adding major features and make the required system reliable.</w:t>
      </w:r>
    </w:p>
    <w:bookmarkEnd w:id="88"/>
    <w:bookmarkStart w:id="89" w:name="testing"/>
    <w:p>
      <w:pPr>
        <w:pStyle w:val="Heading3"/>
      </w:pPr>
      <w:r>
        <w:t xml:space="preserve">Testing</w:t>
      </w:r>
    </w:p>
    <w:p>
      <w:pPr>
        <w:pStyle w:val="Compact"/>
        <w:numPr>
          <w:ilvl w:val="0"/>
          <w:numId w:val="1034"/>
        </w:numPr>
      </w:pPr>
      <w:r>
        <w:t xml:space="preserve">Role-boundary tests.</w:t>
      </w:r>
    </w:p>
    <w:p>
      <w:pPr>
        <w:pStyle w:val="Compact"/>
        <w:numPr>
          <w:ilvl w:val="0"/>
          <w:numId w:val="1034"/>
        </w:numPr>
      </w:pPr>
      <w:r>
        <w:t xml:space="preserve">PII masking tests.</w:t>
      </w:r>
    </w:p>
    <w:p>
      <w:pPr>
        <w:pStyle w:val="Compact"/>
        <w:numPr>
          <w:ilvl w:val="0"/>
          <w:numId w:val="1034"/>
        </w:numPr>
      </w:pPr>
      <w:r>
        <w:t xml:space="preserve">Upload validation.</w:t>
      </w:r>
    </w:p>
    <w:p>
      <w:pPr>
        <w:pStyle w:val="Compact"/>
        <w:numPr>
          <w:ilvl w:val="0"/>
          <w:numId w:val="1034"/>
        </w:numPr>
      </w:pPr>
      <w:r>
        <w:t xml:space="preserve">Document state-transition tests.</w:t>
      </w:r>
    </w:p>
    <w:p>
      <w:pPr>
        <w:pStyle w:val="Compact"/>
        <w:numPr>
          <w:ilvl w:val="0"/>
          <w:numId w:val="1034"/>
        </w:numPr>
      </w:pPr>
      <w:r>
        <w:t xml:space="preserve">Revision tests.</w:t>
      </w:r>
    </w:p>
    <w:p>
      <w:pPr>
        <w:pStyle w:val="Compact"/>
        <w:numPr>
          <w:ilvl w:val="0"/>
          <w:numId w:val="1034"/>
        </w:numPr>
      </w:pPr>
      <w:r>
        <w:t xml:space="preserve">Retrieval tests.</w:t>
      </w:r>
    </w:p>
    <w:p>
      <w:pPr>
        <w:pStyle w:val="Compact"/>
        <w:numPr>
          <w:ilvl w:val="0"/>
          <w:numId w:val="1034"/>
        </w:numPr>
      </w:pPr>
      <w:r>
        <w:t xml:space="preserve">AI failure tests.</w:t>
      </w:r>
    </w:p>
    <w:p>
      <w:pPr>
        <w:pStyle w:val="Compact"/>
        <w:numPr>
          <w:ilvl w:val="0"/>
          <w:numId w:val="1034"/>
        </w:numPr>
      </w:pPr>
      <w:r>
        <w:t xml:space="preserve">Integration tests.</w:t>
      </w:r>
    </w:p>
    <w:bookmarkEnd w:id="89"/>
    <w:bookmarkStart w:id="90" w:name="privacy-verification"/>
    <w:p>
      <w:pPr>
        <w:pStyle w:val="Heading3"/>
      </w:pPr>
      <w:r>
        <w:t xml:space="preserve">Privacy Verification</w:t>
      </w:r>
    </w:p>
    <w:p>
      <w:pPr>
        <w:pStyle w:val="FirstParagraph"/>
      </w:pPr>
      <w:r>
        <w:t xml:space="preserve">Submit a synthetic document containing:</w:t>
      </w:r>
    </w:p>
    <w:p>
      <w:pPr>
        <w:pStyle w:val="Compact"/>
        <w:numPr>
          <w:ilvl w:val="0"/>
          <w:numId w:val="1035"/>
        </w:numPr>
      </w:pPr>
      <w:r>
        <w:t xml:space="preserve">Fake client name.</w:t>
      </w:r>
    </w:p>
    <w:p>
      <w:pPr>
        <w:pStyle w:val="Compact"/>
        <w:numPr>
          <w:ilvl w:val="0"/>
          <w:numId w:val="1035"/>
        </w:numPr>
      </w:pPr>
      <w:r>
        <w:t xml:space="preserve">Fake email.</w:t>
      </w:r>
    </w:p>
    <w:p>
      <w:pPr>
        <w:pStyle w:val="Compact"/>
        <w:numPr>
          <w:ilvl w:val="0"/>
          <w:numId w:val="1035"/>
        </w:numPr>
      </w:pPr>
      <w:r>
        <w:t xml:space="preserve">Fake account number.</w:t>
      </w:r>
    </w:p>
    <w:p>
      <w:pPr>
        <w:pStyle w:val="FirstParagraph"/>
      </w:pPr>
      <w:r>
        <w:t xml:space="preserve">Inspect outbound payload.</w:t>
      </w:r>
    </w:p>
    <w:p>
      <w:pPr>
        <w:pStyle w:val="BodyText"/>
      </w:pPr>
      <w:r>
        <w:t xml:space="preserve">Verify:</w:t>
      </w:r>
    </w:p>
    <w:p>
      <w:pPr>
        <w:pStyle w:val="SourceCode"/>
      </w:pPr>
      <w:r>
        <w:rPr>
          <w:rStyle w:val="VerbatimChar"/>
        </w:rPr>
        <w:t xml:space="preserve">Real PII absent</w:t>
      </w:r>
      <w:r>
        <w:br/>
      </w:r>
      <w:r>
        <w:rPr>
          <w:rStyle w:val="VerbatimChar"/>
        </w:rPr>
        <w:t xml:space="preserve">Stable placeholders present</w:t>
      </w:r>
    </w:p>
    <w:p>
      <w:pPr>
        <w:pStyle w:val="FirstParagraph"/>
      </w:pPr>
      <w:r>
        <w:t xml:space="preserve">Also verify that unmasked content is not sent to the embedding provider.</w:t>
      </w:r>
    </w:p>
    <w:bookmarkEnd w:id="90"/>
    <w:bookmarkStart w:id="91" w:name="graceful-degradation-1"/>
    <w:p>
      <w:pPr>
        <w:pStyle w:val="Heading3"/>
      </w:pPr>
      <w:r>
        <w:t xml:space="preserve">Graceful Degradation</w:t>
      </w:r>
    </w:p>
    <w:p>
      <w:pPr>
        <w:pStyle w:val="FirstParagraph"/>
      </w:pPr>
      <w:r>
        <w:t xml:space="preserve">Remove/disable AI API credentials.</w:t>
      </w:r>
    </w:p>
    <w:p>
      <w:pPr>
        <w:pStyle w:val="BodyText"/>
      </w:pPr>
      <w:r>
        <w:t xml:space="preserve">Verify:</w:t>
      </w:r>
    </w:p>
    <w:p>
      <w:pPr>
        <w:pStyle w:val="Compact"/>
        <w:numPr>
          <w:ilvl w:val="0"/>
          <w:numId w:val="1036"/>
        </w:numPr>
      </w:pPr>
      <w:r>
        <w:t xml:space="preserve">Review page still loads.</w:t>
      </w:r>
    </w:p>
    <w:p>
      <w:pPr>
        <w:pStyle w:val="Compact"/>
        <w:numPr>
          <w:ilvl w:val="0"/>
          <w:numId w:val="1036"/>
        </w:numPr>
      </w:pPr>
      <w:r>
        <w:t xml:space="preserve">Original document remains readable.</w:t>
      </w:r>
    </w:p>
    <w:p>
      <w:pPr>
        <w:pStyle w:val="Compact"/>
        <w:numPr>
          <w:ilvl w:val="0"/>
          <w:numId w:val="1036"/>
        </w:numPr>
      </w:pPr>
      <w:r>
        <w:t xml:space="preserve">Officer can submit a decision.</w:t>
      </w:r>
    </w:p>
    <w:p>
      <w:pPr>
        <w:pStyle w:val="Compact"/>
        <w:numPr>
          <w:ilvl w:val="0"/>
          <w:numId w:val="1036"/>
        </w:numPr>
      </w:pPr>
      <w:r>
        <w:t xml:space="preserve">AI panel displays error/retry state.</w:t>
      </w:r>
    </w:p>
    <w:bookmarkEnd w:id="91"/>
    <w:bookmarkStart w:id="92" w:name="devops"/>
    <w:p>
      <w:pPr>
        <w:pStyle w:val="Heading3"/>
      </w:pPr>
      <w:r>
        <w:t xml:space="preserve">DevOps</w:t>
      </w:r>
    </w:p>
    <w:p>
      <w:pPr>
        <w:pStyle w:val="Compact"/>
        <w:numPr>
          <w:ilvl w:val="0"/>
          <w:numId w:val="1037"/>
        </w:numPr>
      </w:pPr>
      <w:r>
        <w:t xml:space="preserve">Clean checkout.</w:t>
      </w:r>
    </w:p>
    <w:p>
      <w:pPr>
        <w:pStyle w:val="Compact"/>
        <w:numPr>
          <w:ilvl w:val="0"/>
          <w:numId w:val="1037"/>
        </w:numPr>
      </w:pPr>
      <w:r>
        <w:t xml:space="preserve">Database initialization.</w:t>
      </w:r>
    </w:p>
    <w:p>
      <w:pPr>
        <w:pStyle w:val="Compact"/>
        <w:numPr>
          <w:ilvl w:val="0"/>
          <w:numId w:val="1037"/>
        </w:numPr>
      </w:pPr>
      <w:r>
        <w:t xml:space="preserve">Corpus seeding.</w:t>
      </w:r>
    </w:p>
    <w:p>
      <w:pPr>
        <w:pStyle w:val="Compact"/>
        <w:numPr>
          <w:ilvl w:val="0"/>
          <w:numId w:val="1037"/>
        </w:numPr>
      </w:pPr>
      <w:r>
        <w:t xml:space="preserve">README verification.</w:t>
      </w:r>
    </w:p>
    <w:p>
      <w:pPr>
        <w:pStyle w:val="Compact"/>
        <w:numPr>
          <w:ilvl w:val="0"/>
          <w:numId w:val="1037"/>
        </w:numPr>
      </w:pPr>
    </w:p>
    <w:p>
      <w:pPr>
        <w:pStyle w:val="Compact"/>
        <w:numPr>
          <w:ilvl w:val="0"/>
          <w:numId w:val="1037"/>
        </w:numPr>
      </w:pPr>
      <w:r>
        <w:t xml:space="preserve">Environment documentation.</w:t>
      </w:r>
    </w:p>
    <w:bookmarkEnd w:id="92"/>
    <w:bookmarkStart w:id="93" w:name="milestone-23-september"/>
    <w:p>
      <w:pPr>
        <w:pStyle w:val="Heading3"/>
      </w:pPr>
      <w:r>
        <w:t xml:space="preserve">Milestone — 23 September</w:t>
      </w:r>
    </w:p>
    <w:p>
      <w:pPr>
        <w:pStyle w:val="FirstParagraph"/>
      </w:pPr>
      <w:r>
        <w:rPr>
          <w:b/>
          <w:bCs/>
        </w:rPr>
        <w:t xml:space="preserve">Feature freeze / release candidate.</w:t>
      </w:r>
    </w:p>
    <w:p>
      <w:pPr>
        <w:pStyle w:val="BodyText"/>
      </w:pPr>
      <w:r>
        <w:t xml:space="preserve">All mandatory functionality should be complete.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8" w:name="final-validation-submission"/>
    <w:p>
      <w:pPr>
        <w:pStyle w:val="Heading2"/>
      </w:pPr>
      <w:r>
        <w:t xml:space="preserve">Final Validation &amp; Submission</w:t>
      </w:r>
    </w:p>
    <w:bookmarkStart w:id="95" w:name="september-3"/>
    <w:p>
      <w:pPr>
        <w:pStyle w:val="Heading3"/>
      </w:pPr>
      <w:r>
        <w:t xml:space="preserve">24–25 September</w:t>
      </w:r>
    </w:p>
    <w:bookmarkEnd w:id="95"/>
    <w:bookmarkStart w:id="96" w:name="september-4"/>
    <w:p>
      <w:pPr>
        <w:pStyle w:val="Heading3"/>
      </w:pPr>
      <w:r>
        <w:t xml:space="preserve">24 September</w:t>
      </w:r>
    </w:p>
    <w:p>
      <w:pPr>
        <w:pStyle w:val="FirstParagraph"/>
      </w:pPr>
      <w:r>
        <w:t xml:space="preserve">Full end-to-end rehearsal:</w:t>
      </w:r>
    </w:p>
    <w:p>
      <w:pPr>
        <w:pStyle w:val="SourceCode"/>
      </w:pPr>
      <w:r>
        <w:rPr>
          <w:rStyle w:val="VerbatimChar"/>
        </w:rPr>
        <w:t xml:space="preserve">Fresh Clone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README Setup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Start Application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Advisor Signup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Upload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PII-safe Analysis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Officer Review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Needs Revision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Resubmit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Approve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Verify Audit History</w:t>
      </w:r>
    </w:p>
    <w:p>
      <w:pPr>
        <w:pStyle w:val="FirstParagraph"/>
      </w:pPr>
      <w:r>
        <w:t xml:space="preserve">Tasks:</w:t>
      </w:r>
    </w:p>
    <w:p>
      <w:pPr>
        <w:pStyle w:val="Compact"/>
        <w:numPr>
          <w:ilvl w:val="0"/>
          <w:numId w:val="1039"/>
        </w:numPr>
      </w:pPr>
      <w:r>
        <w:t xml:space="preserve">Fix critical defects only.</w:t>
      </w:r>
    </w:p>
    <w:p>
      <w:pPr>
        <w:pStyle w:val="Compact"/>
        <w:numPr>
          <w:ilvl w:val="0"/>
          <w:numId w:val="1039"/>
        </w:numPr>
      </w:pPr>
      <w:r>
        <w:t xml:space="preserve">Verify tests.</w:t>
      </w:r>
    </w:p>
    <w:p>
      <w:pPr>
        <w:pStyle w:val="Compact"/>
        <w:numPr>
          <w:ilvl w:val="0"/>
          <w:numId w:val="1039"/>
        </w:numPr>
      </w:pPr>
      <w:r>
        <w:t xml:space="preserve">Verify seeded corpus.</w:t>
      </w:r>
    </w:p>
    <w:p>
      <w:pPr>
        <w:pStyle w:val="Compact"/>
        <w:numPr>
          <w:ilvl w:val="0"/>
          <w:numId w:val="1039"/>
        </w:numPr>
      </w:pPr>
      <w:r>
        <w:t xml:space="preserve">Verify API-key failure scenario.</w:t>
      </w:r>
    </w:p>
    <w:p>
      <w:pPr>
        <w:pStyle w:val="Compact"/>
        <w:numPr>
          <w:ilvl w:val="0"/>
          <w:numId w:val="1039"/>
        </w:numPr>
      </w:pPr>
      <w:r>
        <w:t xml:space="preserve">Review architecture documentation.</w:t>
      </w:r>
    </w:p>
    <w:p>
      <w:pPr>
        <w:pStyle w:val="Compact"/>
        <w:numPr>
          <w:ilvl w:val="0"/>
          <w:numId w:val="1039"/>
        </w:numPr>
      </w:pPr>
      <w:r>
        <w:t xml:space="preserve">Prepare demo flow.</w:t>
      </w:r>
    </w:p>
    <w:bookmarkEnd w:id="96"/>
    <w:bookmarkStart w:id="97" w:name="september-final-deadline"/>
    <w:p>
      <w:pPr>
        <w:pStyle w:val="Heading3"/>
      </w:pPr>
      <w:r>
        <w:t xml:space="preserve">25 September — Final Deadline</w:t>
      </w:r>
    </w:p>
    <w:p>
      <w:pPr>
        <w:pStyle w:val="Compact"/>
        <w:numPr>
          <w:ilvl w:val="0"/>
          <w:numId w:val="1040"/>
        </w:numPr>
      </w:pPr>
      <w:r>
        <w:t xml:space="preserve">Final clean-checkout test.</w:t>
      </w:r>
    </w:p>
    <w:p>
      <w:pPr>
        <w:pStyle w:val="Compact"/>
        <w:numPr>
          <w:ilvl w:val="0"/>
          <w:numId w:val="1040"/>
        </w:numPr>
      </w:pPr>
      <w:r>
        <w:t xml:space="preserve">Final test suite.</w:t>
      </w:r>
    </w:p>
    <w:p>
      <w:pPr>
        <w:pStyle w:val="Compact"/>
        <w:numPr>
          <w:ilvl w:val="0"/>
          <w:numId w:val="1040"/>
        </w:numPr>
      </w:pPr>
      <w:r>
        <w:t xml:space="preserve">Final documentation check.</w:t>
      </w:r>
    </w:p>
    <w:p>
      <w:pPr>
        <w:pStyle w:val="Compact"/>
        <w:numPr>
          <w:ilvl w:val="0"/>
          <w:numId w:val="1040"/>
        </w:numPr>
      </w:pPr>
      <w:r>
        <w:t xml:space="preserve">Final demo/submission.</w:t>
      </w:r>
    </w:p>
    <w:p>
      <w:pPr>
        <w:pStyle w:val="Compact"/>
        <w:numPr>
          <w:ilvl w:val="0"/>
          <w:numId w:val="1040"/>
        </w:numPr>
      </w:pPr>
      <w:r>
        <w:t xml:space="preserve">No new feature development unless required to fix a blocking defect.</w:t>
      </w:r>
    </w:p>
    <w:p>
      <w:r>
        <w:pict>
          <v:rect style="width:0;height:1.5pt" o:hralign="center" o:hrstd="t" o:hr="t"/>
        </w:pict>
      </w:r>
    </w:p>
    <w:bookmarkEnd w:id="97"/>
    <w:bookmarkEnd w:id="98"/>
    <w:bookmarkEnd w:id="99"/>
    <w:bookmarkStart w:id="101" w:name="tech-stack"/>
    <w:p>
      <w:pPr>
        <w:pStyle w:val="Heading1"/>
      </w:pPr>
      <w:r>
        <w:t xml:space="preserve">9. Tech Stack</w:t>
      </w:r>
    </w:p>
    <w:p>
      <w:pPr>
        <w:pStyle w:val="FirstParagraph"/>
      </w:pPr>
      <w:r>
        <w:t xml:space="preserve">The brief does not prescribe most technology choices.</w:t>
      </w:r>
    </w:p>
    <w:bookmarkStart w:id="100" w:name="proposed-stack"/>
    <w:p>
      <w:pPr>
        <w:pStyle w:val="Heading2"/>
      </w:pPr>
      <w:r>
        <w:t xml:space="preserve">Proposed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Proposed Technology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Team 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Team 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DB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Proposed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 Store</w:t>
            </w:r>
          </w:p>
        </w:tc>
        <w:tc>
          <w:tcPr/>
          <w:p>
            <w:pPr>
              <w:pStyle w:val="Compact"/>
            </w:pPr>
            <w:r>
              <w:t xml:space="preserve">pgvector</w:t>
            </w:r>
          </w:p>
        </w:tc>
        <w:tc>
          <w:tcPr/>
          <w:p>
            <w:pPr>
              <w:pStyle w:val="Compact"/>
            </w:pPr>
            <w:r>
              <w:t xml:space="preserve">Proposed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</w:t>
            </w:r>
          </w:p>
        </w:tc>
        <w:tc>
          <w:tcPr/>
          <w:p>
            <w:pPr>
              <w:pStyle w:val="Compact"/>
            </w:pPr>
            <w:r>
              <w:t xml:space="preserve">Gemini via Google AI Studio</w:t>
            </w:r>
          </w:p>
        </w:tc>
        <w:tc>
          <w:tcPr/>
          <w:p>
            <w:pPr>
              <w:pStyle w:val="Compact"/>
            </w:pPr>
            <w:r>
              <w:t xml:space="preserve">Proposed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Embeddings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DE/Team 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Containers</w:t>
            </w:r>
          </w:p>
        </w:tc>
        <w:tc>
          <w:tcPr/>
          <w:p>
            <w:pPr>
              <w:pStyle w:val="Compact"/>
            </w:pPr>
            <w:r>
              <w:t xml:space="preserve">Docker + Docker Compose</w:t>
            </w:r>
          </w:p>
        </w:tc>
        <w:tc>
          <w:tcPr/>
          <w:p>
            <w:pPr>
              <w:pStyle w:val="Compact"/>
            </w:pPr>
            <w:r>
              <w:t xml:space="preserve">Proposed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t xml:space="preserve">Proposed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Control</w:t>
            </w:r>
          </w:p>
        </w:tc>
        <w:tc>
          <w:tcPr/>
          <w:p>
            <w:pPr>
              <w:pStyle w:val="Compact"/>
            </w:pPr>
            <w:r>
              <w:t xml:space="preserve">Git/GitHub</w:t>
            </w:r>
          </w:p>
        </w:tc>
        <w:tc>
          <w:tcPr/>
          <w:p>
            <w:pPr>
              <w:pStyle w:val="Compact"/>
            </w:pPr>
            <w:r>
              <w:t xml:space="preserve">Proposed</w:t>
            </w:r>
          </w:p>
        </w:tc>
      </w:tr>
    </w:tbl>
    <w:p>
      <w:pPr>
        <w:pStyle w:val="BodyText"/>
      </w:pPr>
      <w:r>
        <w:t xml:space="preserve">Technology choices should optimise for:</w:t>
      </w:r>
    </w:p>
    <w:p>
      <w:pPr>
        <w:pStyle w:val="Compact"/>
        <w:numPr>
          <w:ilvl w:val="0"/>
          <w:numId w:val="1041"/>
        </w:numPr>
      </w:pPr>
      <w:r>
        <w:t xml:space="preserve">Team familiarity.</w:t>
      </w:r>
    </w:p>
    <w:p>
      <w:pPr>
        <w:pStyle w:val="Compact"/>
        <w:numPr>
          <w:ilvl w:val="0"/>
          <w:numId w:val="1041"/>
        </w:numPr>
      </w:pPr>
      <w:r>
        <w:t xml:space="preserve">One-month delivery.</w:t>
      </w:r>
    </w:p>
    <w:p>
      <w:pPr>
        <w:pStyle w:val="Compact"/>
        <w:numPr>
          <w:ilvl w:val="0"/>
          <w:numId w:val="1041"/>
        </w:numPr>
      </w:pPr>
      <w:r>
        <w:t xml:space="preserve">Integration simplicity.</w:t>
      </w:r>
    </w:p>
    <w:p>
      <w:pPr>
        <w:pStyle w:val="Compact"/>
        <w:numPr>
          <w:ilvl w:val="0"/>
          <w:numId w:val="1041"/>
        </w:numPr>
      </w:pPr>
      <w:r>
        <w:t xml:space="preserve">Free-tier availability.</w:t>
      </w:r>
    </w:p>
    <w:p>
      <w:pPr>
        <w:pStyle w:val="Compact"/>
        <w:numPr>
          <w:ilvl w:val="0"/>
          <w:numId w:val="1041"/>
        </w:numPr>
      </w:pPr>
      <w:r>
        <w:t xml:space="preserve">Testability.</w:t>
      </w:r>
    </w:p>
    <w:p>
      <w:pPr>
        <w:pStyle w:val="Compact"/>
        <w:numPr>
          <w:ilvl w:val="0"/>
          <w:numId w:val="1041"/>
        </w:numPr>
      </w:pPr>
      <w:r>
        <w:t xml:space="preserve">Reproducibility.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2" w:name="additional-supporting-design"/>
    <w:p>
      <w:pPr>
        <w:pStyle w:val="Heading1"/>
      </w:pPr>
      <w:r>
        <w:t xml:space="preserve">10. Additional / Supporting Design</w:t>
      </w:r>
    </w:p>
    <w:p>
      <w:pPr>
        <w:pStyle w:val="FirstParagraph"/>
      </w:pPr>
      <w:r>
        <w:t xml:space="preserve">This section contains design areas required by the project brief that do not belong exclusively to one technical track.</w:t>
      </w:r>
    </w:p>
    <w:p>
      <w:r>
        <w:pict>
          <v:rect style="width:0;height:1.5pt" o:hralign="center" o:hrstd="t" o:hr="t"/>
        </w:pict>
      </w:r>
    </w:p>
    <w:bookmarkEnd w:id="102"/>
    <w:bookmarkStart w:id="112" w:name="data-model-erd"/>
    <w:p>
      <w:pPr>
        <w:pStyle w:val="Heading1"/>
      </w:pPr>
      <w:r>
        <w:t xml:space="preserve">11. Data Model / ERD</w:t>
      </w:r>
    </w:p>
    <w:p>
      <w:pPr>
        <w:pStyle w:val="FirstParagraph"/>
      </w:pPr>
      <w:r>
        <w:t xml:space="preserve">Core entities: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│ advisor_id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DOCUMENT ──────────── REVISION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├──────── REVIEW / DECISION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├──────── AI ANALYSIS</w:t>
      </w:r>
      <w:r>
        <w:br/>
      </w:r>
      <w:r>
        <w:rPr>
          <w:rStyle w:val="VerbatimChar"/>
        </w:rPr>
        <w:t xml:space="preserve"> │             │</w:t>
      </w:r>
      <w:r>
        <w:br/>
      </w:r>
      <w:r>
        <w:rPr>
          <w:rStyle w:val="VerbatimChar"/>
        </w:rPr>
        <w:t xml:space="preserve"> │             └──── FLAG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├──────── AUDIT EVENT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└──────── PII MAPPING</w:t>
      </w:r>
      <w:r>
        <w:br/>
      </w:r>
      <w:r>
        <w:br/>
      </w:r>
      <w:r>
        <w:br/>
      </w:r>
      <w:r>
        <w:rPr>
          <w:rStyle w:val="VerbatimChar"/>
        </w:rPr>
        <w:t xml:space="preserve">RULE / DISCLOSURE ─── VECTOR</w:t>
      </w:r>
      <w:r>
        <w:br/>
      </w:r>
      <w:r>
        <w:br/>
      </w:r>
      <w:r>
        <w:rPr>
          <w:rStyle w:val="VerbatimChar"/>
        </w:rPr>
        <w:t xml:space="preserve">REVIEWED DOCUMENT ─── PRECEDENT VECTOR</w:t>
      </w:r>
    </w:p>
    <w:p>
      <w:r>
        <w:pict>
          <v:rect style="width:0;height:1.5pt" o:hralign="center" o:hrstd="t" o:hr="t"/>
        </w:pict>
      </w:r>
    </w:p>
    <w:bookmarkStart w:id="103" w:name="user"/>
    <w:p>
      <w:pPr>
        <w:pStyle w:val="Heading2"/>
      </w:pPr>
      <w:r>
        <w:t xml:space="preserve">11.1 User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credentials</w:t>
      </w:r>
      <w:r>
        <w:br/>
      </w: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103"/>
    <w:bookmarkStart w:id="104" w:name="document"/>
    <w:p>
      <w:pPr>
        <w:pStyle w:val="Heading2"/>
      </w:pPr>
      <w:r>
        <w:t xml:space="preserve">11.2 Document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advisor_id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file_reference</w:t>
      </w:r>
      <w:r>
        <w:br/>
      </w:r>
      <w:r>
        <w:rPr>
          <w:rStyle w:val="VerbatimChar"/>
        </w:rPr>
        <w:t xml:space="preserve">file_type</w:t>
      </w:r>
      <w:r>
        <w:br/>
      </w:r>
      <w:r>
        <w:rPr>
          <w:rStyle w:val="VerbatimChar"/>
        </w:rPr>
        <w:t xml:space="preserve">uploaded_at</w:t>
      </w:r>
      <w:r>
        <w:br/>
      </w:r>
      <w:r>
        <w:rPr>
          <w:rStyle w:val="VerbatimChar"/>
        </w:rPr>
        <w:t xml:space="preserve">thread_id</w:t>
      </w:r>
      <w:r>
        <w:br/>
      </w:r>
      <w:r>
        <w:rPr>
          <w:rStyle w:val="VerbatimChar"/>
        </w:rPr>
        <w:t xml:space="preserve">previous_revision_id</w:t>
      </w:r>
    </w:p>
    <w:p>
      <w:r>
        <w:pict>
          <v:rect style="width:0;height:1.5pt" o:hralign="center" o:hrstd="t" o:hr="t"/>
        </w:pict>
      </w:r>
    </w:p>
    <w:bookmarkEnd w:id="104"/>
    <w:bookmarkStart w:id="105" w:name="review-decision"/>
    <w:p>
      <w:pPr>
        <w:pStyle w:val="Heading2"/>
      </w:pPr>
      <w:r>
        <w:t xml:space="preserve">11.3 Review / Decision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document_id</w:t>
      </w:r>
      <w:r>
        <w:br/>
      </w:r>
      <w:r>
        <w:rPr>
          <w:rStyle w:val="VerbatimChar"/>
        </w:rPr>
        <w:t xml:space="preserve">officer_id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comment</w:t>
      </w:r>
      <w:r>
        <w:br/>
      </w:r>
      <w:r>
        <w:rPr>
          <w:rStyle w:val="VerbatimChar"/>
        </w:rPr>
        <w:t xml:space="preserve">decided_at</w:t>
      </w:r>
    </w:p>
    <w:p>
      <w:r>
        <w:pict>
          <v:rect style="width:0;height:1.5pt" o:hralign="center" o:hrstd="t" o:hr="t"/>
        </w:pict>
      </w:r>
    </w:p>
    <w:bookmarkEnd w:id="105"/>
    <w:bookmarkStart w:id="106" w:name="ai-analysis-2"/>
    <w:p>
      <w:pPr>
        <w:pStyle w:val="Heading2"/>
      </w:pPr>
      <w:r>
        <w:t xml:space="preserve">11.4 AI Analysis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document_id</w:t>
      </w:r>
      <w:r>
        <w:br/>
      </w:r>
      <w:r>
        <w:rPr>
          <w:rStyle w:val="VerbatimChar"/>
        </w:rPr>
        <w:t xml:space="preserve">summary</w:t>
      </w:r>
      <w:r>
        <w:br/>
      </w:r>
      <w:r>
        <w:rPr>
          <w:rStyle w:val="VerbatimChar"/>
        </w:rPr>
        <w:t xml:space="preserve">generated_at</w:t>
      </w:r>
      <w:r>
        <w:br/>
      </w:r>
      <w:r>
        <w:rPr>
          <w:rStyle w:val="VerbatimChar"/>
        </w:rPr>
        <w:t xml:space="preserve">analysis_status</w:t>
      </w:r>
    </w:p>
    <w:p>
      <w:r>
        <w:pict>
          <v:rect style="width:0;height:1.5pt" o:hralign="center" o:hrstd="t" o:hr="t"/>
        </w:pict>
      </w:r>
    </w:p>
    <w:bookmarkEnd w:id="106"/>
    <w:bookmarkStart w:id="107" w:name="flag"/>
    <w:p>
      <w:pPr>
        <w:pStyle w:val="Heading2"/>
      </w:pPr>
      <w:r>
        <w:t xml:space="preserve">11.5 Flag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analysis_id</w:t>
      </w:r>
      <w:r>
        <w:br/>
      </w:r>
      <w:r>
        <w:rPr>
          <w:rStyle w:val="VerbatimChar"/>
        </w:rPr>
        <w:t xml:space="preserve">passage_excerpt</w:t>
      </w:r>
      <w:r>
        <w:br/>
      </w:r>
      <w:r>
        <w:rPr>
          <w:rStyle w:val="VerbatimChar"/>
        </w:rPr>
        <w:t xml:space="preserve">matched_rule_id</w:t>
      </w:r>
      <w:r>
        <w:br/>
      </w:r>
      <w:r>
        <w:rPr>
          <w:rStyle w:val="VerbatimChar"/>
        </w:rPr>
        <w:t xml:space="preserve">explanation</w:t>
      </w:r>
      <w:r>
        <w:br/>
      </w:r>
      <w:r>
        <w:rPr>
          <w:rStyle w:val="VerbatimChar"/>
        </w:rPr>
        <w:t xml:space="preserve">severity</w:t>
      </w:r>
    </w:p>
    <w:p>
      <w:r>
        <w:pict>
          <v:rect style="width:0;height:1.5pt" o:hralign="center" o:hrstd="t" o:hr="t"/>
        </w:pict>
      </w:r>
    </w:p>
    <w:bookmarkEnd w:id="107"/>
    <w:bookmarkStart w:id="108" w:name="audit-event"/>
    <w:p>
      <w:pPr>
        <w:pStyle w:val="Heading2"/>
      </w:pPr>
      <w:r>
        <w:t xml:space="preserve">11.6 Audit Event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actor_id</w:t>
      </w:r>
      <w:r>
        <w:br/>
      </w:r>
      <w:r>
        <w:rPr>
          <w:rStyle w:val="VerbatimChar"/>
        </w:rPr>
        <w:t xml:space="preserve">document_id</w:t>
      </w:r>
      <w:r>
        <w:br/>
      </w:r>
      <w:r>
        <w:rPr>
          <w:rStyle w:val="VerbatimChar"/>
        </w:rPr>
        <w:t xml:space="preserve">action</w:t>
      </w:r>
      <w:r>
        <w:br/>
      </w:r>
      <w:r>
        <w:rPr>
          <w:rStyle w:val="VerbatimChar"/>
        </w:rPr>
        <w:t xml:space="preserve">timestamp</w:t>
      </w:r>
    </w:p>
    <w:p>
      <w:pPr>
        <w:pStyle w:val="FirstParagraph"/>
      </w:pPr>
      <w:r>
        <w:t xml:space="preserve">Append-only.</w:t>
      </w:r>
    </w:p>
    <w:p>
      <w:r>
        <w:pict>
          <v:rect style="width:0;height:1.5pt" o:hralign="center" o:hrstd="t" o:hr="t"/>
        </w:pict>
      </w:r>
    </w:p>
    <w:bookmarkEnd w:id="108"/>
    <w:bookmarkStart w:id="109" w:name="pii-mapping"/>
    <w:p>
      <w:pPr>
        <w:pStyle w:val="Heading2"/>
      </w:pPr>
      <w:r>
        <w:t xml:space="preserve">11.7 PII Mapping</w:t>
      </w:r>
    </w:p>
    <w:p>
      <w:pPr>
        <w:pStyle w:val="SourceCode"/>
      </w:pPr>
      <w:r>
        <w:rPr>
          <w:rStyle w:val="VerbatimChar"/>
        </w:rPr>
        <w:t xml:space="preserve">document_id</w:t>
      </w:r>
      <w:r>
        <w:br/>
      </w:r>
      <w:r>
        <w:rPr>
          <w:rStyle w:val="VerbatimChar"/>
        </w:rPr>
        <w:t xml:space="preserve">placeholder</w:t>
      </w:r>
      <w:r>
        <w:br/>
      </w:r>
      <w:r>
        <w:rPr>
          <w:rStyle w:val="VerbatimChar"/>
        </w:rPr>
        <w:t xml:space="preserve">original_value</w:t>
      </w:r>
    </w:p>
    <w:p>
      <w:pPr>
        <w:pStyle w:val="FirstParagraph"/>
      </w:pPr>
      <w:r>
        <w:t xml:space="preserve">Server-side only.</w:t>
      </w:r>
    </w:p>
    <w:p>
      <w:r>
        <w:pict>
          <v:rect style="width:0;height:1.5pt" o:hralign="center" o:hrstd="t" o:hr="t"/>
        </w:pict>
      </w:r>
    </w:p>
    <w:bookmarkEnd w:id="109"/>
    <w:bookmarkStart w:id="110" w:name="rule-disclosure"/>
    <w:p>
      <w:pPr>
        <w:pStyle w:val="Heading2"/>
      </w:pPr>
      <w:r>
        <w:t xml:space="preserve">11.8 Rule / Disclosure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text</w:t>
      </w:r>
      <w:r>
        <w:br/>
      </w: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embedding_vector</w:t>
      </w:r>
    </w:p>
    <w:p>
      <w:r>
        <w:pict>
          <v:rect style="width:0;height:1.5pt" o:hralign="center" o:hrstd="t" o:hr="t"/>
        </w:pict>
      </w:r>
    </w:p>
    <w:bookmarkEnd w:id="110"/>
    <w:bookmarkStart w:id="111" w:name="precedent-index"/>
    <w:p>
      <w:pPr>
        <w:pStyle w:val="Heading2"/>
      </w:pPr>
      <w:r>
        <w:t xml:space="preserve">11.9 Precedent Index</w:t>
      </w:r>
    </w:p>
    <w:p>
      <w:pPr>
        <w:pStyle w:val="SourceCode"/>
      </w:pPr>
      <w:r>
        <w:rPr>
          <w:rStyle w:val="VerbatimChar"/>
        </w:rPr>
        <w:t xml:space="preserve">document_id</w:t>
      </w:r>
      <w:r>
        <w:br/>
      </w:r>
      <w:r>
        <w:rPr>
          <w:rStyle w:val="VerbatimChar"/>
        </w:rPr>
        <w:t xml:space="preserve">masked_document_text</w:t>
      </w:r>
      <w:r>
        <w:br/>
      </w:r>
      <w:r>
        <w:rPr>
          <w:rStyle w:val="VerbatimChar"/>
        </w:rPr>
        <w:t xml:space="preserve">decision</w:t>
      </w:r>
      <w:r>
        <w:br/>
      </w:r>
      <w:r>
        <w:rPr>
          <w:rStyle w:val="VerbatimChar"/>
        </w:rPr>
        <w:t xml:space="preserve">review_comment</w:t>
      </w:r>
      <w:r>
        <w:br/>
      </w:r>
      <w:r>
        <w:rPr>
          <w:rStyle w:val="VerbatimChar"/>
        </w:rPr>
        <w:t xml:space="preserve">embedding_vector</w:t>
      </w:r>
    </w:p>
    <w:p>
      <w:pPr>
        <w:pStyle w:val="FirstParagraph"/>
      </w:pPr>
      <w:r>
        <w:t xml:space="preserve">Final schema and ERD:</w:t>
      </w:r>
    </w:p>
    <w:p>
      <w:pPr>
        <w:pStyle w:val="BodyText"/>
      </w:pPr>
      <w:r>
        <w:rPr>
          <w:b/>
          <w:bCs/>
        </w:rPr>
        <w:t xml:space="preserve">TBD — Team Decision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7" w:name="api-contracts-integration-points"/>
    <w:p>
      <w:pPr>
        <w:pStyle w:val="Heading1"/>
      </w:pPr>
      <w:r>
        <w:t xml:space="preserve">12. API Contracts &amp; Integration Points</w:t>
      </w:r>
    </w:p>
    <w:p>
      <w:pPr>
        <w:pStyle w:val="FirstParagraph"/>
      </w:pPr>
      <w:r>
        <w:t xml:space="preserve">Critical interfaces:</w:t>
      </w:r>
    </w:p>
    <w:p>
      <w:pPr>
        <w:pStyle w:val="SourceCode"/>
      </w:pP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   ↕</w:t>
      </w:r>
      <w:r>
        <w:br/>
      </w:r>
      <w:r>
        <w:rPr>
          <w:rStyle w:val="VerbatimChar"/>
        </w:rPr>
        <w:t xml:space="preserve">Backend</w:t>
      </w:r>
      <w:r>
        <w:br/>
      </w:r>
      <w:r>
        <w:rPr>
          <w:rStyle w:val="VerbatimChar"/>
        </w:rPr>
        <w:t xml:space="preserve">   ↕</w:t>
      </w:r>
      <w:r>
        <w:br/>
      </w:r>
      <w:r>
        <w:rPr>
          <w:rStyle w:val="VerbatimChar"/>
        </w:rPr>
        <w:t xml:space="preserve">Document Extraction</w:t>
      </w:r>
      <w:r>
        <w:br/>
      </w:r>
      <w:r>
        <w:rPr>
          <w:rStyle w:val="VerbatimChar"/>
        </w:rPr>
        <w:t xml:space="preserve">   ↕</w:t>
      </w:r>
      <w:r>
        <w:br/>
      </w:r>
      <w:r>
        <w:rPr>
          <w:rStyle w:val="VerbatimChar"/>
        </w:rPr>
        <w:t xml:space="preserve">PII Masker</w:t>
      </w:r>
      <w:r>
        <w:br/>
      </w:r>
      <w:r>
        <w:rPr>
          <w:rStyle w:val="VerbatimChar"/>
        </w:rPr>
        <w:t xml:space="preserve">   ↕</w:t>
      </w:r>
      <w:r>
        <w:br/>
      </w:r>
      <w:r>
        <w:rPr>
          <w:rStyle w:val="VerbatimChar"/>
        </w:rPr>
        <w:t xml:space="preserve">Data Pipeline / Retrieval</w:t>
      </w:r>
      <w:r>
        <w:br/>
      </w:r>
      <w:r>
        <w:rPr>
          <w:rStyle w:val="VerbatimChar"/>
        </w:rPr>
        <w:t xml:space="preserve">   ↕</w:t>
      </w:r>
      <w:r>
        <w:br/>
      </w:r>
      <w:r>
        <w:rPr>
          <w:rStyle w:val="VerbatimChar"/>
        </w:rPr>
        <w:t xml:space="preserve">AI Analysis</w:t>
      </w:r>
    </w:p>
    <w:p>
      <w:pPr>
        <w:pStyle w:val="FirstParagraph"/>
      </w:pPr>
      <w:r>
        <w:t xml:space="preserve">The team should define stable data contracts early so one track can continue development while another is incomplete.</w:t>
      </w:r>
    </w:p>
    <w:p>
      <w:r>
        <w:pict>
          <v:rect style="width:0;height:1.5pt" o:hralign="center" o:hrstd="t" o:hr="t"/>
        </w:pict>
      </w:r>
    </w:p>
    <w:bookmarkStart w:id="113" w:name="backend-extraction"/>
    <w:p>
      <w:pPr>
        <w:pStyle w:val="Heading2"/>
      </w:pPr>
      <w:r>
        <w:t xml:space="preserve">12.1 Backend → Extraction</w:t>
      </w:r>
    </w:p>
    <w:p>
      <w:pPr>
        <w:pStyle w:val="FirstParagraph"/>
      </w:pPr>
      <w:r>
        <w:t xml:space="preserve">Required information may include:</w:t>
      </w:r>
    </w:p>
    <w:p>
      <w:pPr>
        <w:pStyle w:val="SourceCode"/>
      </w:pPr>
      <w:r>
        <w:rPr>
          <w:rStyle w:val="VerbatimChar"/>
        </w:rPr>
        <w:t xml:space="preserve">document_id</w:t>
      </w:r>
      <w:r>
        <w:br/>
      </w:r>
      <w:r>
        <w:rPr>
          <w:rStyle w:val="VerbatimChar"/>
        </w:rPr>
        <w:t xml:space="preserve">file_reference</w:t>
      </w:r>
      <w:r>
        <w:br/>
      </w:r>
      <w:r>
        <w:rPr>
          <w:rStyle w:val="VerbatimChar"/>
        </w:rPr>
        <w:t xml:space="preserve">file_type</w:t>
      </w:r>
    </w:p>
    <w:p>
      <w:r>
        <w:pict>
          <v:rect style="width:0;height:1.5pt" o:hralign="center" o:hrstd="t" o:hr="t"/>
        </w:pict>
      </w:r>
    </w:p>
    <w:bookmarkEnd w:id="113"/>
    <w:bookmarkStart w:id="114" w:name="extraction-pii-masking"/>
    <w:p>
      <w:pPr>
        <w:pStyle w:val="Heading2"/>
      </w:pPr>
      <w:r>
        <w:t xml:space="preserve">12.2 Extraction → PII Masking</w:t>
      </w:r>
    </w:p>
    <w:p>
      <w:pPr>
        <w:pStyle w:val="SourceCode"/>
      </w:pPr>
      <w:r>
        <w:rPr>
          <w:rStyle w:val="VerbatimChar"/>
        </w:rPr>
        <w:t xml:space="preserve">document_id</w:t>
      </w:r>
      <w:r>
        <w:br/>
      </w:r>
      <w:r>
        <w:rPr>
          <w:rStyle w:val="VerbatimChar"/>
        </w:rPr>
        <w:t xml:space="preserve">extracted_text</w:t>
      </w:r>
      <w:r>
        <w:br/>
      </w:r>
      <w:r>
        <w:rPr>
          <w:rStyle w:val="VerbatimChar"/>
        </w:rPr>
        <w:t xml:space="preserve">metadata</w:t>
      </w:r>
    </w:p>
    <w:p>
      <w:r>
        <w:pict>
          <v:rect style="width:0;height:1.5pt" o:hralign="center" o:hrstd="t" o:hr="t"/>
        </w:pict>
      </w:r>
    </w:p>
    <w:bookmarkEnd w:id="114"/>
    <w:bookmarkStart w:id="115" w:name="pii-masking-data-engineering"/>
    <w:p>
      <w:pPr>
        <w:pStyle w:val="Heading2"/>
      </w:pPr>
      <w:r>
        <w:t xml:space="preserve">12.3 PII Masking → Data Engineering</w:t>
      </w:r>
    </w:p>
    <w:p>
      <w:pPr>
        <w:pStyle w:val="SourceCode"/>
      </w:pPr>
      <w:r>
        <w:rPr>
          <w:rStyle w:val="VerbatimChar"/>
        </w:rPr>
        <w:t xml:space="preserve">document_id</w:t>
      </w:r>
      <w:r>
        <w:br/>
      </w:r>
      <w:r>
        <w:rPr>
          <w:rStyle w:val="VerbatimChar"/>
        </w:rPr>
        <w:t xml:space="preserve">masked_text</w:t>
      </w:r>
      <w:r>
        <w:br/>
      </w:r>
      <w:r>
        <w:rPr>
          <w:rStyle w:val="VerbatimChar"/>
        </w:rPr>
        <w:t xml:space="preserve">safe_metadata</w:t>
      </w:r>
    </w:p>
    <w:p>
      <w:pPr>
        <w:pStyle w:val="FirstParagraph"/>
      </w:pPr>
      <w:r>
        <w:t xml:space="preserve">No original PII should cross into external embedding calls.</w:t>
      </w:r>
    </w:p>
    <w:p>
      <w:r>
        <w:pict>
          <v:rect style="width:0;height:1.5pt" o:hralign="center" o:hrstd="t" o:hr="t"/>
        </w:pict>
      </w:r>
    </w:p>
    <w:bookmarkEnd w:id="115"/>
    <w:bookmarkStart w:id="116" w:name="retrieval-ai"/>
    <w:p>
      <w:pPr>
        <w:pStyle w:val="Heading2"/>
      </w:pPr>
      <w:r>
        <w:t xml:space="preserve">12.4 Retrieval → AI</w:t>
      </w:r>
    </w:p>
    <w:p>
      <w:pPr>
        <w:pStyle w:val="FirstParagraph"/>
      </w:pPr>
      <w:r>
        <w:t xml:space="preserve">Proposed response:</w:t>
      </w:r>
    </w:p>
    <w:p>
      <w:pPr>
        <w:pStyle w:val="SourceCode"/>
      </w:pPr>
      <w:r>
        <w:rPr>
          <w:rStyle w:val="VerbatimChar"/>
        </w:rPr>
        <w:t xml:space="preserve">relevant_rules[]</w:t>
      </w:r>
      <w:r>
        <w:br/>
      </w:r>
      <w:r>
        <w:rPr>
          <w:rStyle w:val="VerbatimChar"/>
        </w:rPr>
        <w:t xml:space="preserve">disclosure_results[]</w:t>
      </w:r>
      <w:r>
        <w:br/>
      </w:r>
      <w:r>
        <w:rPr>
          <w:rStyle w:val="VerbatimChar"/>
        </w:rPr>
        <w:t xml:space="preserve">precedents[]</w:t>
      </w:r>
    </w:p>
    <w:p>
      <w:pPr>
        <w:pStyle w:val="FirstParagraph"/>
      </w:pPr>
      <w:r>
        <w:t xml:space="preserve">Exact schemas:</w:t>
      </w:r>
    </w:p>
    <w:p>
      <w:pPr>
        <w:pStyle w:val="BodyText"/>
      </w:pPr>
      <w:r>
        <w:rPr>
          <w:b/>
          <w:bCs/>
        </w:rPr>
        <w:t xml:space="preserve">TBD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19" w:name="security-privacy-pii-handling"/>
    <w:p>
      <w:pPr>
        <w:pStyle w:val="Heading1"/>
      </w:pPr>
      <w:r>
        <w:t xml:space="preserve">13. Security, Privacy &amp; PII Handling</w:t>
      </w:r>
    </w:p>
    <w:p>
      <w:pPr>
        <w:pStyle w:val="FirstParagraph"/>
      </w:pPr>
      <w:r>
        <w:t xml:space="preserve">Privacy is a core acceptance requirement.</w:t>
      </w:r>
    </w:p>
    <w:bookmarkStart w:id="118" w:name="privacy-boundary"/>
    <w:p>
      <w:pPr>
        <w:pStyle w:val="Heading2"/>
      </w:pPr>
      <w:r>
        <w:t xml:space="preserve">Privacy Boundary</w:t>
      </w:r>
    </w:p>
    <w:p>
      <w:pPr>
        <w:pStyle w:val="SourceCode"/>
      </w:pPr>
      <w:r>
        <w:rPr>
          <w:rStyle w:val="VerbatimChar"/>
        </w:rPr>
        <w:t xml:space="preserve">ORIGINAL DOCUMENT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Internal Application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PII MASKER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├──── Original ↔ Placeholder Mapping</w:t>
      </w:r>
      <w:r>
        <w:br/>
      </w:r>
      <w:r>
        <w:rPr>
          <w:rStyle w:val="VerbatimChar"/>
        </w:rPr>
        <w:t xml:space="preserve">       │              stays server-side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MASKED TEXT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├──────── External Embedding API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└──────── External LLM API</w:t>
      </w:r>
    </w:p>
    <w:p>
      <w:pPr>
        <w:pStyle w:val="FirstParagraph"/>
      </w:pPr>
      <w:r>
        <w:t xml:space="preserve">Required controls:</w:t>
      </w:r>
    </w:p>
    <w:p>
      <w:pPr>
        <w:pStyle w:val="Compact"/>
        <w:numPr>
          <w:ilvl w:val="0"/>
          <w:numId w:val="1042"/>
        </w:numPr>
      </w:pPr>
      <w:r>
        <w:t xml:space="preserve">Server-side masking.</w:t>
      </w:r>
    </w:p>
    <w:p>
      <w:pPr>
        <w:pStyle w:val="Compact"/>
        <w:numPr>
          <w:ilvl w:val="0"/>
          <w:numId w:val="1042"/>
        </w:numPr>
      </w:pPr>
      <w:r>
        <w:t xml:space="preserve">Stable placeholders.</w:t>
      </w:r>
    </w:p>
    <w:p>
      <w:pPr>
        <w:pStyle w:val="Compact"/>
        <w:numPr>
          <w:ilvl w:val="0"/>
          <w:numId w:val="1042"/>
        </w:numPr>
      </w:pPr>
      <w:r>
        <w:t xml:space="preserve">No prompt-only masking.</w:t>
      </w:r>
    </w:p>
    <w:p>
      <w:pPr>
        <w:pStyle w:val="Compact"/>
        <w:numPr>
          <w:ilvl w:val="0"/>
          <w:numId w:val="1042"/>
        </w:numPr>
      </w:pPr>
      <w:r>
        <w:t xml:space="preserve">No unmasked embeddings.</w:t>
      </w:r>
    </w:p>
    <w:p>
      <w:pPr>
        <w:pStyle w:val="Compact"/>
        <w:numPr>
          <w:ilvl w:val="0"/>
          <w:numId w:val="1042"/>
        </w:numPr>
      </w:pPr>
      <w:r>
        <w:t xml:space="preserve">Mapping remains internal.</w:t>
      </w:r>
    </w:p>
    <w:p>
      <w:pPr>
        <w:pStyle w:val="Compact"/>
        <w:numPr>
          <w:ilvl w:val="0"/>
          <w:numId w:val="1042"/>
        </w:numPr>
      </w:pPr>
      <w:r>
        <w:t xml:space="preserve">Outbound payload must be inspectable/testable.</w:t>
      </w:r>
    </w:p>
    <w:p>
      <w:pPr>
        <w:pStyle w:val="Compact"/>
        <w:numPr>
          <w:ilvl w:val="0"/>
          <w:numId w:val="1042"/>
        </w:numPr>
      </w:pPr>
      <w:r>
        <w:t xml:space="preserve">No real client data in development or seed corpora.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0" w:name="document-lifecycle-state-machine"/>
    <w:p>
      <w:pPr>
        <w:pStyle w:val="Heading1"/>
      </w:pPr>
      <w:r>
        <w:t xml:space="preserve">14. Document Lifecycle / State Machine</w:t>
      </w:r>
    </w:p>
    <w:p>
      <w:pPr>
        <w:pStyle w:val="FirstParagraph"/>
      </w:pPr>
      <w:r>
        <w:t xml:space="preserve">States:</w:t>
      </w:r>
    </w:p>
    <w:p>
      <w:pPr>
        <w:pStyle w:val="SourceCode"/>
      </w:pPr>
      <w:r>
        <w:rPr>
          <w:rStyle w:val="VerbatimChar"/>
        </w:rPr>
        <w:t xml:space="preserve">PENDING_REVIEW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NEEDS_REVISION</w:t>
      </w:r>
    </w:p>
    <w:p>
      <w:pPr>
        <w:pStyle w:val="FirstParagraph"/>
      </w:pPr>
      <w:r>
        <w:t xml:space="preserve">Revision flow:</w:t>
      </w:r>
    </w:p>
    <w:p>
      <w:pPr>
        <w:pStyle w:val="SourceCode"/>
      </w:pPr>
      <w:r>
        <w:rPr>
          <w:rStyle w:val="VerbatimChar"/>
        </w:rPr>
        <w:t xml:space="preserve">Document v1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Needs Revision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Document v2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Needs Revision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Document v3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Approved</w:t>
      </w:r>
    </w:p>
    <w:p>
      <w:pPr>
        <w:pStyle w:val="FirstParagraph"/>
      </w:pPr>
      <w:r>
        <w:t xml:space="preserve">All versions remain part of one logical thread.</w:t>
      </w:r>
    </w:p>
    <w:p>
      <w:r>
        <w:pict>
          <v:rect style="width:0;height:1.5pt" o:hralign="center" o:hrstd="t" o:hr="t"/>
        </w:pict>
      </w:r>
    </w:p>
    <w:bookmarkEnd w:id="120"/>
    <w:bookmarkStart w:id="121" w:name="revision-audit-design"/>
    <w:p>
      <w:pPr>
        <w:pStyle w:val="Heading1"/>
      </w:pPr>
      <w:r>
        <w:t xml:space="preserve">15. Revision &amp; Audit Design</w:t>
      </w:r>
    </w:p>
    <w:p>
      <w:pPr>
        <w:pStyle w:val="FirstParagraph"/>
      </w:pPr>
      <w:r>
        <w:t xml:space="preserve">Every relevant action must be traceable.</w:t>
      </w:r>
    </w:p>
    <w:p>
      <w:pPr>
        <w:pStyle w:val="BodyText"/>
      </w:pPr>
      <w:r>
        <w:t xml:space="preserve">Audit actions include:</w:t>
      </w:r>
    </w:p>
    <w:p>
      <w:pPr>
        <w:pStyle w:val="SourceCode"/>
      </w:pPr>
      <w:r>
        <w:rPr>
          <w:rStyle w:val="VerbatimChar"/>
        </w:rPr>
        <w:t xml:space="preserve">submitted</w:t>
      </w:r>
      <w:r>
        <w:br/>
      </w:r>
      <w:r>
        <w:rPr>
          <w:rStyle w:val="VerbatimChar"/>
        </w:rPr>
        <w:t xml:space="preserve">viewed</w:t>
      </w:r>
      <w:r>
        <w:br/>
      </w:r>
      <w:r>
        <w:rPr>
          <w:rStyle w:val="VerbatimChar"/>
        </w:rPr>
        <w:t xml:space="preserve">decided</w:t>
      </w:r>
      <w:r>
        <w:br/>
      </w:r>
      <w:r>
        <w:rPr>
          <w:rStyle w:val="VerbatimChar"/>
        </w:rPr>
        <w:t xml:space="preserve">resubmitted</w:t>
      </w:r>
    </w:p>
    <w:p>
      <w:pPr>
        <w:pStyle w:val="FirstParagraph"/>
      </w:pPr>
      <w:r>
        <w:t xml:space="preserve">Audit records should contain:</w:t>
      </w:r>
    </w:p>
    <w:p>
      <w:pPr>
        <w:pStyle w:val="SourceCode"/>
      </w:pPr>
      <w:r>
        <w:rPr>
          <w:rStyle w:val="VerbatimChar"/>
        </w:rPr>
        <w:t xml:space="preserve">actor</w:t>
      </w:r>
      <w:r>
        <w:br/>
      </w:r>
      <w:r>
        <w:rPr>
          <w:rStyle w:val="VerbatimChar"/>
        </w:rPr>
        <w:t xml:space="preserve">document</w:t>
      </w:r>
      <w:r>
        <w:br/>
      </w:r>
      <w:r>
        <w:rPr>
          <w:rStyle w:val="VerbatimChar"/>
        </w:rPr>
        <w:t xml:space="preserve">action</w:t>
      </w:r>
      <w:r>
        <w:br/>
      </w:r>
      <w:r>
        <w:rPr>
          <w:rStyle w:val="VerbatimChar"/>
        </w:rPr>
        <w:t xml:space="preserve">timestamp</w:t>
      </w:r>
    </w:p>
    <w:p>
      <w:pPr>
        <w:pStyle w:val="FirstParagraph"/>
      </w:pPr>
      <w:r>
        <w:t xml:space="preserve">Decision history should clearly show:</w:t>
      </w:r>
    </w:p>
    <w:p>
      <w:pPr>
        <w:pStyle w:val="Compact"/>
        <w:numPr>
          <w:ilvl w:val="0"/>
          <w:numId w:val="1043"/>
        </w:numPr>
      </w:pPr>
      <w:r>
        <w:t xml:space="preserve">Officer.</w:t>
      </w:r>
    </w:p>
    <w:p>
      <w:pPr>
        <w:pStyle w:val="Compact"/>
        <w:numPr>
          <w:ilvl w:val="0"/>
          <w:numId w:val="1043"/>
        </w:numPr>
      </w:pPr>
      <w:r>
        <w:t xml:space="preserve">Decision.</w:t>
      </w:r>
    </w:p>
    <w:p>
      <w:pPr>
        <w:pStyle w:val="Compact"/>
        <w:numPr>
          <w:ilvl w:val="0"/>
          <w:numId w:val="1043"/>
        </w:numPr>
      </w:pPr>
      <w:r>
        <w:t xml:space="preserve">Comment.</w:t>
      </w:r>
    </w:p>
    <w:p>
      <w:pPr>
        <w:pStyle w:val="Compact"/>
        <w:numPr>
          <w:ilvl w:val="0"/>
          <w:numId w:val="1043"/>
        </w:numPr>
      </w:pPr>
      <w:r>
        <w:t xml:space="preserve">Time.</w:t>
      </w:r>
    </w:p>
    <w:p>
      <w:pPr>
        <w:pStyle w:val="Compact"/>
        <w:numPr>
          <w:ilvl w:val="0"/>
          <w:numId w:val="1043"/>
        </w:numPr>
      </w:pPr>
      <w:r>
        <w:t xml:space="preserve">Related revision.</w:t>
      </w:r>
    </w:p>
    <w:p>
      <w:r>
        <w:pict>
          <v:rect style="width:0;height:1.5pt" o:hralign="center" o:hrstd="t" o:hr="t"/>
        </w:pict>
      </w:r>
    </w:p>
    <w:bookmarkEnd w:id="121"/>
    <w:bookmarkStart w:id="126" w:name="testing-strategy"/>
    <w:p>
      <w:pPr>
        <w:pStyle w:val="Heading1"/>
      </w:pPr>
      <w:r>
        <w:t xml:space="preserve">16. Testing Strategy</w:t>
      </w:r>
    </w:p>
    <w:bookmarkStart w:id="122" w:name="unit-tests"/>
    <w:p>
      <w:pPr>
        <w:pStyle w:val="Heading2"/>
      </w:pPr>
      <w:r>
        <w:t xml:space="preserve">Unit Tests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44"/>
        </w:numPr>
      </w:pPr>
      <w:r>
        <w:t xml:space="preserve">PII masker.</w:t>
      </w:r>
    </w:p>
    <w:p>
      <w:pPr>
        <w:pStyle w:val="Compact"/>
        <w:numPr>
          <w:ilvl w:val="0"/>
          <w:numId w:val="1044"/>
        </w:numPr>
      </w:pPr>
      <w:r>
        <w:t xml:space="preserve">Extraction.</w:t>
      </w:r>
    </w:p>
    <w:p>
      <w:pPr>
        <w:pStyle w:val="Compact"/>
        <w:numPr>
          <w:ilvl w:val="0"/>
          <w:numId w:val="1044"/>
        </w:numPr>
      </w:pPr>
      <w:r>
        <w:t xml:space="preserve">Chunking.</w:t>
      </w:r>
    </w:p>
    <w:p>
      <w:pPr>
        <w:pStyle w:val="Compact"/>
        <w:numPr>
          <w:ilvl w:val="0"/>
          <w:numId w:val="1044"/>
        </w:numPr>
      </w:pPr>
      <w:r>
        <w:t xml:space="preserve">State transitions.</w:t>
      </w:r>
    </w:p>
    <w:p>
      <w:pPr>
        <w:pStyle w:val="Compact"/>
        <w:numPr>
          <w:ilvl w:val="0"/>
          <w:numId w:val="1044"/>
        </w:numPr>
      </w:pPr>
      <w:r>
        <w:t xml:space="preserve">Role checks.</w:t>
      </w:r>
    </w:p>
    <w:bookmarkEnd w:id="122"/>
    <w:bookmarkStart w:id="123" w:name="integration-tests"/>
    <w:p>
      <w:pPr>
        <w:pStyle w:val="Heading2"/>
      </w:pPr>
      <w:r>
        <w:t xml:space="preserve">Integration Tests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45"/>
        </w:numPr>
      </w:pPr>
      <w:r>
        <w:t xml:space="preserve">Upload → extraction.</w:t>
      </w:r>
    </w:p>
    <w:p>
      <w:pPr>
        <w:pStyle w:val="Compact"/>
        <w:numPr>
          <w:ilvl w:val="0"/>
          <w:numId w:val="1045"/>
        </w:numPr>
      </w:pPr>
      <w:r>
        <w:t xml:space="preserve">Masking → embeddings.</w:t>
      </w:r>
    </w:p>
    <w:p>
      <w:pPr>
        <w:pStyle w:val="Compact"/>
        <w:numPr>
          <w:ilvl w:val="0"/>
          <w:numId w:val="1045"/>
        </w:numPr>
      </w:pPr>
      <w:r>
        <w:t xml:space="preserve">Retrieval → AI.</w:t>
      </w:r>
    </w:p>
    <w:p>
      <w:pPr>
        <w:pStyle w:val="Compact"/>
        <w:numPr>
          <w:ilvl w:val="0"/>
          <w:numId w:val="1045"/>
        </w:numPr>
      </w:pPr>
      <w:r>
        <w:t xml:space="preserve">Backend → database.</w:t>
      </w:r>
    </w:p>
    <w:p>
      <w:pPr>
        <w:pStyle w:val="Compact"/>
        <w:numPr>
          <w:ilvl w:val="0"/>
          <w:numId w:val="1045"/>
        </w:numPr>
      </w:pPr>
      <w:r>
        <w:t xml:space="preserve">Backend → Frontend contracts.</w:t>
      </w:r>
    </w:p>
    <w:bookmarkEnd w:id="123"/>
    <w:bookmarkStart w:id="124" w:name="end-to-end-tests"/>
    <w:p>
      <w:pPr>
        <w:pStyle w:val="Heading2"/>
      </w:pPr>
      <w:r>
        <w:t xml:space="preserve">End-to-End Tests</w:t>
      </w:r>
    </w:p>
    <w:p>
      <w:pPr>
        <w:pStyle w:val="FirstParagraph"/>
      </w:pPr>
      <w:r>
        <w:t xml:space="preserve">Core flow:</w:t>
      </w:r>
    </w:p>
    <w:p>
      <w:pPr>
        <w:pStyle w:val="SourceCode"/>
      </w:pPr>
      <w:r>
        <w:rPr>
          <w:rStyle w:val="VerbatimChar"/>
        </w:rPr>
        <w:t xml:space="preserve">Advisor Submit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Officer Review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Decision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Advisor Sees Decision</w:t>
      </w:r>
    </w:p>
    <w:p>
      <w:pPr>
        <w:pStyle w:val="FirstParagraph"/>
      </w:pPr>
      <w:r>
        <w:t xml:space="preserve">Revision flow:</w:t>
      </w:r>
    </w:p>
    <w:p>
      <w:pPr>
        <w:pStyle w:val="SourceCode"/>
      </w:pPr>
      <w:r>
        <w:rPr>
          <w:rStyle w:val="VerbatimChar"/>
        </w:rPr>
        <w:t xml:space="preserve">Submit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Needs Revision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Resubmit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Approve</w:t>
      </w:r>
    </w:p>
    <w:bookmarkEnd w:id="124"/>
    <w:bookmarkStart w:id="125" w:name="mandatory-focus"/>
    <w:p>
      <w:pPr>
        <w:pStyle w:val="Heading2"/>
      </w:pPr>
      <w:r>
        <w:t xml:space="preserve">Mandatory Focus</w:t>
      </w:r>
    </w:p>
    <w:p>
      <w:pPr>
        <w:pStyle w:val="FirstParagraph"/>
      </w:pPr>
      <w:r>
        <w:t xml:space="preserve">At minimum:</w:t>
      </w:r>
    </w:p>
    <w:p>
      <w:pPr>
        <w:pStyle w:val="Compact"/>
        <w:numPr>
          <w:ilvl w:val="0"/>
          <w:numId w:val="1046"/>
        </w:numPr>
      </w:pPr>
      <w:r>
        <w:t xml:space="preserve">Role boundary.</w:t>
      </w:r>
    </w:p>
    <w:p>
      <w:pPr>
        <w:pStyle w:val="Compact"/>
        <w:numPr>
          <w:ilvl w:val="0"/>
          <w:numId w:val="1046"/>
        </w:numPr>
      </w:pPr>
      <w:r>
        <w:t xml:space="preserve">PII masking.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7" w:name="error-handling-graceful-degradation"/>
    <w:p>
      <w:pPr>
        <w:pStyle w:val="Heading1"/>
      </w:pPr>
      <w:r>
        <w:t xml:space="preserve">17. Error Handling &amp; Graceful Degradation</w:t>
      </w:r>
    </w:p>
    <w:p>
      <w:pPr>
        <w:pStyle w:val="FirstParagraph"/>
      </w:pPr>
      <w:r>
        <w:t xml:space="preserve">The application should define behavior for:</w:t>
      </w:r>
    </w:p>
    <w:p>
      <w:pPr>
        <w:pStyle w:val="Compact"/>
        <w:numPr>
          <w:ilvl w:val="0"/>
          <w:numId w:val="1047"/>
        </w:numPr>
      </w:pPr>
      <w:r>
        <w:t xml:space="preserve">Invalid file.</w:t>
      </w:r>
    </w:p>
    <w:p>
      <w:pPr>
        <w:pStyle w:val="Compact"/>
        <w:numPr>
          <w:ilvl w:val="0"/>
          <w:numId w:val="1047"/>
        </w:numPr>
      </w:pPr>
      <w:r>
        <w:t xml:space="preserve">Unsupported format.</w:t>
      </w:r>
    </w:p>
    <w:p>
      <w:pPr>
        <w:pStyle w:val="Compact"/>
        <w:numPr>
          <w:ilvl w:val="0"/>
          <w:numId w:val="1047"/>
        </w:numPr>
      </w:pPr>
      <w:r>
        <w:t xml:space="preserve">File &gt;10 MB.</w:t>
      </w:r>
    </w:p>
    <w:p>
      <w:pPr>
        <w:pStyle w:val="Compact"/>
        <w:numPr>
          <w:ilvl w:val="0"/>
          <w:numId w:val="1047"/>
        </w:numPr>
      </w:pPr>
      <w:r>
        <w:t xml:space="preserve">Extraction failure.</w:t>
      </w:r>
    </w:p>
    <w:p>
      <w:pPr>
        <w:pStyle w:val="Compact"/>
        <w:numPr>
          <w:ilvl w:val="0"/>
          <w:numId w:val="1047"/>
        </w:numPr>
      </w:pPr>
      <w:r>
        <w:t xml:space="preserve">PII masking failure.</w:t>
      </w:r>
    </w:p>
    <w:p>
      <w:pPr>
        <w:pStyle w:val="Compact"/>
        <w:numPr>
          <w:ilvl w:val="0"/>
          <w:numId w:val="1047"/>
        </w:numPr>
      </w:pPr>
      <w:r>
        <w:t xml:space="preserve">Embedding failure.</w:t>
      </w:r>
    </w:p>
    <w:p>
      <w:pPr>
        <w:pStyle w:val="Compact"/>
        <w:numPr>
          <w:ilvl w:val="0"/>
          <w:numId w:val="1047"/>
        </w:numPr>
      </w:pPr>
      <w:r>
        <w:t xml:space="preserve">Vector-store failure.</w:t>
      </w:r>
    </w:p>
    <w:p>
      <w:pPr>
        <w:pStyle w:val="Compact"/>
        <w:numPr>
          <w:ilvl w:val="0"/>
          <w:numId w:val="1047"/>
        </w:numPr>
      </w:pPr>
      <w:r>
        <w:t xml:space="preserve">LLM timeout.</w:t>
      </w:r>
    </w:p>
    <w:p>
      <w:pPr>
        <w:pStyle w:val="Compact"/>
        <w:numPr>
          <w:ilvl w:val="0"/>
          <w:numId w:val="1047"/>
        </w:numPr>
      </w:pPr>
      <w:r>
        <w:t xml:space="preserve">LLM rate limit.</w:t>
      </w:r>
    </w:p>
    <w:p>
      <w:pPr>
        <w:pStyle w:val="Compact"/>
        <w:numPr>
          <w:ilvl w:val="0"/>
          <w:numId w:val="1047"/>
        </w:numPr>
      </w:pPr>
      <w:r>
        <w:t xml:space="preserve">Invalid AI response.</w:t>
      </w:r>
    </w:p>
    <w:p>
      <w:pPr>
        <w:pStyle w:val="Compact"/>
        <w:numPr>
          <w:ilvl w:val="0"/>
          <w:numId w:val="1047"/>
        </w:numPr>
      </w:pPr>
      <w:r>
        <w:t xml:space="preserve">Missing API key.</w:t>
      </w:r>
    </w:p>
    <w:p>
      <w:pPr>
        <w:pStyle w:val="FirstParagraph"/>
      </w:pPr>
      <w:r>
        <w:t xml:space="preserve">AI failure must not block human review.</w:t>
      </w:r>
    </w:p>
    <w:p>
      <w:r>
        <w:pict>
          <v:rect style="width:0;height:1.5pt" o:hralign="center" o:hrstd="t" o:hr="t"/>
        </w:pict>
      </w:r>
    </w:p>
    <w:bookmarkEnd w:id="127"/>
    <w:bookmarkStart w:id="128" w:name="seed-data-corpus-strategy"/>
    <w:p>
      <w:pPr>
        <w:pStyle w:val="Heading1"/>
      </w:pPr>
      <w:r>
        <w:t xml:space="preserve">18. Seed Data / Corpus Strategy</w:t>
      </w:r>
    </w:p>
    <w:p>
      <w:pPr>
        <w:pStyle w:val="FirstParagraph"/>
      </w:pPr>
      <w:r>
        <w:t xml:space="preserve">Target synthetic corpus:</w:t>
      </w:r>
    </w:p>
    <w:p>
      <w:pPr>
        <w:pStyle w:val="Compact"/>
        <w:numPr>
          <w:ilvl w:val="0"/>
          <w:numId w:val="1048"/>
        </w:numPr>
      </w:pPr>
      <w:r>
        <w:t xml:space="preserve">A few dozen compliance rules.</w:t>
      </w:r>
    </w:p>
    <w:p>
      <w:pPr>
        <w:pStyle w:val="Compact"/>
        <w:numPr>
          <w:ilvl w:val="0"/>
          <w:numId w:val="1048"/>
        </w:numPr>
      </w:pPr>
      <w:r>
        <w:t xml:space="preserve">A few dozen approved disclosures.</w:t>
      </w:r>
    </w:p>
    <w:p>
      <w:pPr>
        <w:pStyle w:val="Compact"/>
        <w:numPr>
          <w:ilvl w:val="0"/>
          <w:numId w:val="1048"/>
        </w:numPr>
      </w:pPr>
      <w:r>
        <w:t xml:space="preserve">Approximately 100 synthetic documents.</w:t>
      </w:r>
    </w:p>
    <w:p>
      <w:pPr>
        <w:pStyle w:val="FirstParagraph"/>
      </w:pPr>
      <w:r>
        <w:t xml:space="preserve">LLM generation is acceptable for creating the seed corpus.</w:t>
      </w:r>
    </w:p>
    <w:p>
      <w:pPr>
        <w:pStyle w:val="BodyText"/>
      </w:pPr>
      <w:r>
        <w:t xml:space="preserve">No real client data may be used.</w:t>
      </w:r>
    </w:p>
    <w:p>
      <w:pPr>
        <w:pStyle w:val="BodyText"/>
      </w:pPr>
      <w:r>
        <w:t xml:space="preserve">Data Engineering should ensure seed data is suitable for evaluating:</w:t>
      </w:r>
    </w:p>
    <w:p>
      <w:pPr>
        <w:pStyle w:val="Compact"/>
        <w:numPr>
          <w:ilvl w:val="0"/>
          <w:numId w:val="1049"/>
        </w:numPr>
      </w:pPr>
      <w:r>
        <w:t xml:space="preserve">Rule retrieval.</w:t>
      </w:r>
    </w:p>
    <w:p>
      <w:pPr>
        <w:pStyle w:val="Compact"/>
        <w:numPr>
          <w:ilvl w:val="0"/>
          <w:numId w:val="1049"/>
        </w:numPr>
      </w:pPr>
      <w:r>
        <w:t xml:space="preserve">Paraphrased disclosure matching.</w:t>
      </w:r>
    </w:p>
    <w:p>
      <w:pPr>
        <w:pStyle w:val="Compact"/>
        <w:numPr>
          <w:ilvl w:val="0"/>
          <w:numId w:val="1049"/>
        </w:numPr>
      </w:pPr>
      <w:r>
        <w:t xml:space="preserve">Missing-disclosure detection.</w:t>
      </w:r>
    </w:p>
    <w:p>
      <w:pPr>
        <w:pStyle w:val="Compact"/>
        <w:numPr>
          <w:ilvl w:val="0"/>
          <w:numId w:val="1049"/>
        </w:numPr>
      </w:pPr>
      <w:r>
        <w:t xml:space="preserve">Similar precedent retrieval.</w:t>
      </w:r>
    </w:p>
    <w:p>
      <w:r>
        <w:pict>
          <v:rect style="width:0;height:1.5pt" o:hralign="center" o:hrstd="t" o:hr="t"/>
        </w:pict>
      </w:r>
    </w:p>
    <w:bookmarkEnd w:id="128"/>
    <w:bookmarkStart w:id="129" w:name="roles-responsibilities-ownership"/>
    <w:p>
      <w:pPr>
        <w:pStyle w:val="Heading1"/>
      </w:pPr>
      <w:r>
        <w:t xml:space="preserve">19. Roles, Responsibilities &amp; Ownership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Primary Owner</w:t>
            </w:r>
          </w:p>
        </w:tc>
        <w:tc>
          <w:tcPr/>
          <w:p>
            <w:pPr>
              <w:pStyle w:val="Compact"/>
            </w:pPr>
            <w:r>
              <w:t xml:space="preserve">Supporting Track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Frontend / 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Engineering</w:t>
            </w:r>
          </w:p>
        </w:tc>
        <w:tc>
          <w:tcPr/>
          <w:p>
            <w:pPr>
              <w:pStyle w:val="Compact"/>
            </w:pPr>
            <w:r>
              <w:t xml:space="preserve">Data Engineer</w:t>
            </w:r>
          </w:p>
        </w:tc>
        <w:tc>
          <w:tcPr/>
          <w:p>
            <w:pPr>
              <w:pStyle w:val="Compact"/>
            </w:pPr>
            <w:r>
              <w:t xml:space="preserve">AI /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Shared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Shared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</w:tbl>
    <w:p>
      <w:pPr>
        <w:pStyle w:val="BodyText"/>
      </w:pPr>
      <w:r>
        <w:t xml:space="preserve">Integration is a shared responsibility.</w:t>
      </w:r>
    </w:p>
    <w:p>
      <w:pPr>
        <w:pStyle w:val="BodyText"/>
      </w:pPr>
      <w:r>
        <w:t xml:space="preserve">If a critical initiative becomes unowned or blocked, ownership may be reassigned by the team/mentor to maintain project progress.</w:t>
      </w:r>
    </w:p>
    <w:p>
      <w:r>
        <w:pict>
          <v:rect style="width:0;height:1.5pt" o:hralign="center" o:hrstd="t" o:hr="t"/>
        </w:pict>
      </w:r>
    </w:p>
    <w:bookmarkEnd w:id="129"/>
    <w:bookmarkStart w:id="137" w:name="risks-dependencies-blockers"/>
    <w:p>
      <w:pPr>
        <w:pStyle w:val="Heading1"/>
      </w:pPr>
      <w:r>
        <w:t xml:space="preserve">20. Risks, Dependencies &amp; Blockers</w:t>
      </w:r>
    </w:p>
    <w:bookmarkStart w:id="131" w:name="risk-cross-track-dependency-delays"/>
    <w:p>
      <w:pPr>
        <w:pStyle w:val="Heading2"/>
      </w:pPr>
      <w:r>
        <w:t xml:space="preserve">Risk: Cross-Track Dependency Delays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Upload → Extraction → Masking → Embedding → Retrieval → AI → UI</w:t>
      </w:r>
    </w:p>
    <w:p>
      <w:pPr>
        <w:pStyle w:val="FirstParagraph"/>
      </w:pPr>
      <w:r>
        <w:t xml:space="preserve">A delay at one boundary can block downstream work.</w:t>
      </w:r>
    </w:p>
    <w:bookmarkStart w:id="130" w:name="mitigation"/>
    <w:p>
      <w:pPr>
        <w:pStyle w:val="Heading3"/>
      </w:pPr>
      <w:r>
        <w:t xml:space="preserve">Mitigation</w:t>
      </w:r>
    </w:p>
    <w:p>
      <w:pPr>
        <w:pStyle w:val="Compact"/>
        <w:numPr>
          <w:ilvl w:val="0"/>
          <w:numId w:val="1050"/>
        </w:numPr>
      </w:pPr>
      <w:r>
        <w:t xml:space="preserve">Agree interfaces early.</w:t>
      </w:r>
    </w:p>
    <w:p>
      <w:pPr>
        <w:pStyle w:val="Compact"/>
        <w:numPr>
          <w:ilvl w:val="0"/>
          <w:numId w:val="1050"/>
        </w:numPr>
      </w:pPr>
      <w:r>
        <w:t xml:space="preserve">Use mock data/responses.</w:t>
      </w:r>
    </w:p>
    <w:p>
      <w:pPr>
        <w:pStyle w:val="Compact"/>
        <w:numPr>
          <w:ilvl w:val="0"/>
          <w:numId w:val="1050"/>
        </w:numPr>
      </w:pPr>
      <w:r>
        <w:t xml:space="preserve">Track blockers daily.</w:t>
      </w:r>
    </w:p>
    <w:p>
      <w:pPr>
        <w:pStyle w:val="Compact"/>
        <w:numPr>
          <w:ilvl w:val="0"/>
          <w:numId w:val="1050"/>
        </w:numPr>
      </w:pPr>
      <w:r>
        <w:t xml:space="preserve">Reassign abandoned critical initiatives when necessary.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2" w:name="risk-pii-leakage"/>
    <w:p>
      <w:pPr>
        <w:pStyle w:val="Heading2"/>
      </w:pPr>
      <w:r>
        <w:t xml:space="preserve">Risk: PII Leakage</w:t>
      </w:r>
    </w:p>
    <w:p>
      <w:pPr>
        <w:pStyle w:val="FirstParagraph"/>
      </w:pPr>
      <w:r>
        <w:t xml:space="preserve">Mitigation:</w:t>
      </w:r>
    </w:p>
    <w:p>
      <w:pPr>
        <w:pStyle w:val="Compact"/>
        <w:numPr>
          <w:ilvl w:val="0"/>
          <w:numId w:val="1051"/>
        </w:numPr>
      </w:pPr>
      <w:r>
        <w:t xml:space="preserve">Mask before external calls.</w:t>
      </w:r>
    </w:p>
    <w:p>
      <w:pPr>
        <w:pStyle w:val="Compact"/>
        <w:numPr>
          <w:ilvl w:val="0"/>
          <w:numId w:val="1051"/>
        </w:numPr>
      </w:pPr>
      <w:r>
        <w:t xml:space="preserve">Automated tests.</w:t>
      </w:r>
    </w:p>
    <w:p>
      <w:pPr>
        <w:pStyle w:val="Compact"/>
        <w:numPr>
          <w:ilvl w:val="0"/>
          <w:numId w:val="1051"/>
        </w:numPr>
      </w:pPr>
      <w:r>
        <w:t xml:space="preserve">Inspect outbound payloads.</w:t>
      </w:r>
    </w:p>
    <w:p>
      <w:r>
        <w:pict>
          <v:rect style="width:0;height:1.5pt" o:hralign="center" o:hrstd="t" o:hr="t"/>
        </w:pict>
      </w:r>
    </w:p>
    <w:bookmarkEnd w:id="132"/>
    <w:bookmarkStart w:id="133" w:name="risk-poor-retrieval"/>
    <w:p>
      <w:pPr>
        <w:pStyle w:val="Heading2"/>
      </w:pPr>
      <w:r>
        <w:t xml:space="preserve">Risk: Poor Retrieval</w:t>
      </w:r>
    </w:p>
    <w:p>
      <w:pPr>
        <w:pStyle w:val="FirstParagraph"/>
      </w:pPr>
      <w:r>
        <w:t xml:space="preserve">Mitigation:</w:t>
      </w:r>
    </w:p>
    <w:p>
      <w:pPr>
        <w:pStyle w:val="BodyText"/>
      </w:pPr>
      <w:r>
        <w:t xml:space="preserve">Experiment with:</w:t>
      </w:r>
    </w:p>
    <w:p>
      <w:pPr>
        <w:pStyle w:val="Compact"/>
        <w:numPr>
          <w:ilvl w:val="0"/>
          <w:numId w:val="1052"/>
        </w:numPr>
      </w:pPr>
      <w:r>
        <w:t xml:space="preserve">Chunk size.</w:t>
      </w:r>
    </w:p>
    <w:p>
      <w:pPr>
        <w:pStyle w:val="Compact"/>
        <w:numPr>
          <w:ilvl w:val="0"/>
          <w:numId w:val="1052"/>
        </w:numPr>
      </w:pPr>
      <w:r>
        <w:t xml:space="preserve">Overlap.</w:t>
      </w:r>
    </w:p>
    <w:p>
      <w:pPr>
        <w:pStyle w:val="Compact"/>
        <w:numPr>
          <w:ilvl w:val="0"/>
          <w:numId w:val="1052"/>
        </w:numPr>
      </w:pPr>
      <w:r>
        <w:t xml:space="preserve">Embedding model.</w:t>
      </w:r>
    </w:p>
    <w:p>
      <w:pPr>
        <w:pStyle w:val="Compact"/>
        <w:numPr>
          <w:ilvl w:val="0"/>
          <w:numId w:val="1052"/>
        </w:numPr>
      </w:pPr>
      <w:r>
        <w:t xml:space="preserve">Similarity metric.</w:t>
      </w:r>
    </w:p>
    <w:p>
      <w:pPr>
        <w:pStyle w:val="Compact"/>
        <w:numPr>
          <w:ilvl w:val="0"/>
          <w:numId w:val="1052"/>
        </w:numPr>
      </w:pPr>
      <w:r>
        <w:t xml:space="preserve">Thresholds.</w:t>
      </w:r>
    </w:p>
    <w:p>
      <w:r>
        <w:pict>
          <v:rect style="width:0;height:1.5pt" o:hralign="center" o:hrstd="t" o:hr="t"/>
        </w:pict>
      </w:r>
    </w:p>
    <w:bookmarkEnd w:id="133"/>
    <w:bookmarkStart w:id="134" w:name="risk-ai-provider-limits"/>
    <w:p>
      <w:pPr>
        <w:pStyle w:val="Heading2"/>
      </w:pPr>
      <w:r>
        <w:t xml:space="preserve">Risk: AI Provider Limits</w:t>
      </w:r>
    </w:p>
    <w:p>
      <w:pPr>
        <w:pStyle w:val="FirstParagraph"/>
      </w:pPr>
      <w:r>
        <w:t xml:space="preserve">Mitigation:</w:t>
      </w:r>
    </w:p>
    <w:p>
      <w:pPr>
        <w:pStyle w:val="Compact"/>
        <w:numPr>
          <w:ilvl w:val="0"/>
          <w:numId w:val="1053"/>
        </w:numPr>
      </w:pPr>
      <w:r>
        <w:t xml:space="preserve">Cache results.</w:t>
      </w:r>
    </w:p>
    <w:p>
      <w:pPr>
        <w:pStyle w:val="Compact"/>
        <w:numPr>
          <w:ilvl w:val="0"/>
          <w:numId w:val="1053"/>
        </w:numPr>
      </w:pPr>
      <w:r>
        <w:t xml:space="preserve">Retry.</w:t>
      </w:r>
    </w:p>
    <w:p>
      <w:pPr>
        <w:pStyle w:val="Compact"/>
        <w:numPr>
          <w:ilvl w:val="0"/>
          <w:numId w:val="1053"/>
        </w:numPr>
      </w:pPr>
      <w:r>
        <w:t xml:space="preserve">Graceful degradation.</w:t>
      </w:r>
    </w:p>
    <w:p>
      <w:pPr>
        <w:pStyle w:val="Compact"/>
        <w:numPr>
          <w:ilvl w:val="0"/>
          <w:numId w:val="1053"/>
        </w:numPr>
      </w:pPr>
      <w:r>
        <w:t xml:space="preserve">Avoid unnecessary calls.</w:t>
      </w:r>
    </w:p>
    <w:p>
      <w:r>
        <w:pict>
          <v:rect style="width:0;height:1.5pt" o:hralign="center" o:hrstd="t" o:hr="t"/>
        </w:pict>
      </w:r>
    </w:p>
    <w:bookmarkEnd w:id="134"/>
    <w:bookmarkStart w:id="135" w:name="risk-over-engineering"/>
    <w:p>
      <w:pPr>
        <w:pStyle w:val="Heading2"/>
      </w:pPr>
      <w:r>
        <w:t xml:space="preserve">Risk: Over-Engineering</w:t>
      </w:r>
    </w:p>
    <w:p>
      <w:pPr>
        <w:pStyle w:val="FirstParagraph"/>
      </w:pPr>
      <w:r>
        <w:t xml:space="preserve">Mitigation:</w:t>
      </w:r>
    </w:p>
    <w:p>
      <w:pPr>
        <w:pStyle w:val="BodyText"/>
      </w:pPr>
      <w:r>
        <w:t xml:space="preserve">Prioritise the assessment requirements over sophisticated architecture or stretch features.</w:t>
      </w:r>
    </w:p>
    <w:p>
      <w:r>
        <w:pict>
          <v:rect style="width:0;height:1.5pt" o:hralign="center" o:hrstd="t" o:hr="t"/>
        </w:pict>
      </w:r>
    </w:p>
    <w:bookmarkEnd w:id="135"/>
    <w:bookmarkStart w:id="136" w:name="risk-integration-only-happens-at-the-end"/>
    <w:p>
      <w:pPr>
        <w:pStyle w:val="Heading2"/>
      </w:pPr>
      <w:r>
        <w:t xml:space="preserve">Risk: Integration Only Happens at the End</w:t>
      </w:r>
    </w:p>
    <w:p>
      <w:pPr>
        <w:pStyle w:val="FirstParagraph"/>
      </w:pPr>
      <w:r>
        <w:t xml:space="preserve">Mitigation:</w:t>
      </w:r>
    </w:p>
    <w:p>
      <w:pPr>
        <w:pStyle w:val="BodyText"/>
      </w:pPr>
      <w:r>
        <w:t xml:space="preserve">Use the</w:t>
      </w:r>
      <w:r>
        <w:t xml:space="preserve"> </w:t>
      </w:r>
      <w:r>
        <w:rPr>
          <w:b/>
          <w:bCs/>
        </w:rPr>
        <w:t xml:space="preserve">4 Sep, 11 Sep and 18 Sep integration checkpoints</w:t>
      </w:r>
      <w:r>
        <w:t xml:space="preserve"> </w:t>
      </w:r>
      <w:r>
        <w:t xml:space="preserve">defined in the timeline.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38" w:name="definition-of-done-acceptance-criteria"/>
    <w:p>
      <w:pPr>
        <w:pStyle w:val="Heading1"/>
      </w:pPr>
      <w:r>
        <w:t xml:space="preserve">21. Definition of Done / Acceptance Criteria</w:t>
      </w:r>
    </w:p>
    <w:p>
      <w:pPr>
        <w:pStyle w:val="FirstParagraph"/>
      </w:pPr>
      <w:r>
        <w:t xml:space="preserve">The project is complete when:</w:t>
      </w:r>
    </w:p>
    <w:p>
      <w:pPr>
        <w:pStyle w:val="Compact"/>
        <w:numPr>
          <w:ilvl w:val="0"/>
          <w:numId w:val="1054"/>
        </w:numPr>
      </w:pPr>
      <w:r>
        <w:t xml:space="preserve">Advisor can sign up.</w:t>
      </w:r>
    </w:p>
    <w:p>
      <w:pPr>
        <w:pStyle w:val="Compact"/>
        <w:numPr>
          <w:ilvl w:val="0"/>
          <w:numId w:val="1054"/>
        </w:numPr>
      </w:pPr>
      <w:r>
        <w:t xml:space="preserve">Officer can sign up.</w:t>
      </w:r>
    </w:p>
    <w:p>
      <w:pPr>
        <w:pStyle w:val="Compact"/>
        <w:numPr>
          <w:ilvl w:val="0"/>
          <w:numId w:val="1054"/>
        </w:numPr>
      </w:pPr>
      <w:r>
        <w:t xml:space="preserve">Advisor can upload PDF/DOCX/XLSX.</w:t>
      </w:r>
    </w:p>
    <w:p>
      <w:pPr>
        <w:pStyle w:val="Compact"/>
        <w:numPr>
          <w:ilvl w:val="0"/>
          <w:numId w:val="1054"/>
        </w:numPr>
      </w:pPr>
      <w:r>
        <w:t xml:space="preserve">Officer sees submission in filterable queue.</w:t>
      </w:r>
    </w:p>
    <w:p>
      <w:pPr>
        <w:pStyle w:val="Compact"/>
        <w:numPr>
          <w:ilvl w:val="0"/>
          <w:numId w:val="1054"/>
        </w:numPr>
      </w:pPr>
      <w:r>
        <w:t xml:space="preserve">Officer can open document.</w:t>
      </w:r>
    </w:p>
    <w:p>
      <w:pPr>
        <w:pStyle w:val="Compact"/>
        <w:numPr>
          <w:ilvl w:val="0"/>
          <w:numId w:val="1054"/>
        </w:numPr>
      </w:pPr>
      <w:r>
        <w:t xml:space="preserve">AI summary is displayed when available.</w:t>
      </w:r>
    </w:p>
    <w:p>
      <w:pPr>
        <w:pStyle w:val="Compact"/>
        <w:numPr>
          <w:ilvl w:val="0"/>
          <w:numId w:val="1054"/>
        </w:numPr>
      </w:pPr>
      <w:r>
        <w:t xml:space="preserve">AI flags are displayed.</w:t>
      </w:r>
    </w:p>
    <w:p>
      <w:pPr>
        <w:pStyle w:val="Compact"/>
        <w:numPr>
          <w:ilvl w:val="0"/>
          <w:numId w:val="1054"/>
        </w:numPr>
      </w:pPr>
      <w:r>
        <w:t xml:space="preserve">Each flag contains passage + rule + explanation.</w:t>
      </w:r>
    </w:p>
    <w:p>
      <w:pPr>
        <w:pStyle w:val="Compact"/>
        <w:numPr>
          <w:ilvl w:val="0"/>
          <w:numId w:val="1054"/>
        </w:numPr>
      </w:pPr>
      <w:r>
        <w:t xml:space="preserve">Officer can approve/reject/request revision.</w:t>
      </w:r>
    </w:p>
    <w:p>
      <w:pPr>
        <w:pStyle w:val="Compact"/>
        <w:numPr>
          <w:ilvl w:val="0"/>
          <w:numId w:val="1054"/>
        </w:numPr>
      </w:pPr>
      <w:r>
        <w:t xml:space="preserve">Advisor sees decision and comment.</w:t>
      </w:r>
    </w:p>
    <w:p>
      <w:pPr>
        <w:pStyle w:val="Compact"/>
        <w:numPr>
          <w:ilvl w:val="0"/>
          <w:numId w:val="1054"/>
        </w:numPr>
      </w:pPr>
      <w:r>
        <w:t xml:space="preserve">Revision remains linked to original.</w:t>
      </w:r>
    </w:p>
    <w:p>
      <w:pPr>
        <w:pStyle w:val="Compact"/>
        <w:numPr>
          <w:ilvl w:val="0"/>
          <w:numId w:val="1054"/>
        </w:numPr>
      </w:pPr>
      <w:r>
        <w:t xml:space="preserve">Audit history records actors/actions/timestamps.</w:t>
      </w:r>
    </w:p>
    <w:p>
      <w:pPr>
        <w:pStyle w:val="Compact"/>
        <w:numPr>
          <w:ilvl w:val="0"/>
          <w:numId w:val="1054"/>
        </w:numPr>
      </w:pPr>
      <w:r>
        <w:t xml:space="preserve">Both role boundaries are enforced at API level.</w:t>
      </w:r>
    </w:p>
    <w:p>
      <w:pPr>
        <w:pStyle w:val="Compact"/>
        <w:numPr>
          <w:ilvl w:val="0"/>
          <w:numId w:val="1054"/>
        </w:numPr>
      </w:pPr>
      <w:r>
        <w:t xml:space="preserve">PII is masked before LLM calls.</w:t>
      </w:r>
    </w:p>
    <w:p>
      <w:pPr>
        <w:pStyle w:val="Compact"/>
        <w:numPr>
          <w:ilvl w:val="0"/>
          <w:numId w:val="1054"/>
        </w:numPr>
      </w:pPr>
      <w:r>
        <w:t xml:space="preserve">PII is masked before embedding calls.</w:t>
      </w:r>
    </w:p>
    <w:p>
      <w:pPr>
        <w:pStyle w:val="Compact"/>
        <w:numPr>
          <w:ilvl w:val="0"/>
          <w:numId w:val="1054"/>
        </w:numPr>
      </w:pPr>
      <w:r>
        <w:t xml:space="preserve">Three relevant precedents can be retrieved.</w:t>
      </w:r>
    </w:p>
    <w:p>
      <w:pPr>
        <w:pStyle w:val="Compact"/>
        <w:numPr>
          <w:ilvl w:val="0"/>
          <w:numId w:val="1054"/>
        </w:numPr>
      </w:pPr>
      <w:r>
        <w:t xml:space="preserve">AI failure does not block review.</w:t>
      </w:r>
    </w:p>
    <w:p>
      <w:pPr>
        <w:pStyle w:val="Compact"/>
        <w:numPr>
          <w:ilvl w:val="0"/>
          <w:numId w:val="1054"/>
        </w:numPr>
      </w:pPr>
      <w:r>
        <w:t xml:space="preserve">Tests pass.</w:t>
      </w:r>
    </w:p>
    <w:p>
      <w:pPr>
        <w:pStyle w:val="Compact"/>
        <w:numPr>
          <w:ilvl w:val="0"/>
          <w:numId w:val="1054"/>
        </w:numPr>
      </w:pPr>
      <w:r>
        <w:t xml:space="preserve">Clean checkout works.</w:t>
      </w:r>
    </w:p>
    <w:p>
      <w:pPr>
        <w:pStyle w:val="Compact"/>
        <w:numPr>
          <w:ilvl w:val="0"/>
          <w:numId w:val="1054"/>
        </w:numPr>
      </w:pPr>
      <w:r>
        <w:t xml:space="preserve">README provides reproducible setup.</w:t>
      </w:r>
    </w:p>
    <w:p>
      <w:r>
        <w:pict>
          <v:rect style="width:0;height:1.5pt" o:hralign="center" o:hrstd="t" o:hr="t"/>
        </w:pict>
      </w:r>
    </w:p>
    <w:bookmarkEnd w:id="138"/>
    <w:bookmarkStart w:id="142" w:name="out-of-scope-stretch-goals"/>
    <w:p>
      <w:pPr>
        <w:pStyle w:val="Heading1"/>
      </w:pPr>
      <w:r>
        <w:t xml:space="preserve">22. Out of Scope &amp; Stretch Goals</w:t>
      </w:r>
    </w:p>
    <w:bookmarkStart w:id="139" w:name="out-of-scope"/>
    <w:p>
      <w:pPr>
        <w:pStyle w:val="Heading2"/>
      </w:pPr>
      <w:r>
        <w:t xml:space="preserve">Out of Scope</w:t>
      </w:r>
    </w:p>
    <w:p>
      <w:pPr>
        <w:pStyle w:val="FirstParagraph"/>
      </w:pPr>
      <w:r>
        <w:t xml:space="preserve">Unless mandatory work is finished:</w:t>
      </w:r>
    </w:p>
    <w:p>
      <w:pPr>
        <w:pStyle w:val="Compact"/>
        <w:numPr>
          <w:ilvl w:val="0"/>
          <w:numId w:val="1055"/>
        </w:numPr>
      </w:pPr>
      <w:r>
        <w:t xml:space="preserve">Per-Officer assignment/routing.</w:t>
      </w:r>
    </w:p>
    <w:p>
      <w:pPr>
        <w:pStyle w:val="Compact"/>
        <w:numPr>
          <w:ilvl w:val="0"/>
          <w:numId w:val="1055"/>
        </w:numPr>
      </w:pPr>
      <w:r>
        <w:t xml:space="preserve">AI fine-tuning.</w:t>
      </w:r>
    </w:p>
    <w:p>
      <w:pPr>
        <w:pStyle w:val="Compact"/>
        <w:numPr>
          <w:ilvl w:val="0"/>
          <w:numId w:val="1055"/>
        </w:numPr>
      </w:pPr>
      <w:r>
        <w:t xml:space="preserve">Custom model training.</w:t>
      </w:r>
    </w:p>
    <w:p>
      <w:pPr>
        <w:pStyle w:val="Compact"/>
        <w:numPr>
          <w:ilvl w:val="0"/>
          <w:numId w:val="1055"/>
        </w:numPr>
      </w:pPr>
      <w:r>
        <w:t xml:space="preserve">Self-hosted LLM.</w:t>
      </w:r>
    </w:p>
    <w:p>
      <w:pPr>
        <w:pStyle w:val="Compact"/>
        <w:numPr>
          <w:ilvl w:val="0"/>
          <w:numId w:val="1055"/>
        </w:numPr>
      </w:pPr>
      <w:r>
        <w:t xml:space="preserve">Production-grade PII detection.</w:t>
      </w:r>
    </w:p>
    <w:p>
      <w:r>
        <w:pict>
          <v:rect style="width:0;height:1.5pt" o:hralign="center" o:hrstd="t" o:hr="t"/>
        </w:pict>
      </w:r>
    </w:p>
    <w:bookmarkEnd w:id="139"/>
    <w:bookmarkStart w:id="140" w:name="stretch-goal-1-semantic-revision-diff"/>
    <w:p>
      <w:pPr>
        <w:pStyle w:val="Heading2"/>
      </w:pPr>
      <w:r>
        <w:t xml:space="preserve">Stretch Goal 1 — Semantic Revision Diff</w:t>
      </w:r>
    </w:p>
    <w:p>
      <w:pPr>
        <w:pStyle w:val="FirstParagraph"/>
      </w:pPr>
      <w:r>
        <w:t xml:space="preserve">Embed old/new versions chunk-wise and identify changed passages.</w:t>
      </w:r>
    </w:p>
    <w:bookmarkEnd w:id="140"/>
    <w:bookmarkStart w:id="141" w:name="Xb7d48aad9138e35c2672c080623a5d0cea3ff90"/>
    <w:p>
      <w:pPr>
        <w:pStyle w:val="Heading2"/>
      </w:pPr>
      <w:r>
        <w:t xml:space="preserve">Stretch Goal 2 — Near-Duplicate Submission Clustering</w:t>
      </w:r>
    </w:p>
    <w:p>
      <w:pPr>
        <w:pStyle w:val="FirstParagraph"/>
      </w:pPr>
      <w:r>
        <w:t xml:space="preserve">Identify highly similar submissions across Advisors.</w:t>
      </w:r>
    </w:p>
    <w:p>
      <w:pPr>
        <w:pStyle w:val="BodyText"/>
      </w:pPr>
      <w:r>
        <w:t xml:space="preserve">Stretch work should not begin until all acceptance criteria are satisfied.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3" w:name="immediate-team-decisions"/>
    <w:p>
      <w:pPr>
        <w:pStyle w:val="Heading1"/>
      </w:pPr>
      <w:r>
        <w:t xml:space="preserve">23. Immediate Team Decisions</w:t>
      </w:r>
    </w:p>
    <w:p>
      <w:pPr>
        <w:pStyle w:val="FirstParagraph"/>
      </w:pPr>
      <w:r>
        <w:t xml:space="preserve">Before significant implementation begins, Team A should resolve:</w:t>
      </w:r>
    </w:p>
    <w:p>
      <w:pPr>
        <w:pStyle w:val="Compact"/>
        <w:numPr>
          <w:ilvl w:val="0"/>
          <w:numId w:val="1056"/>
        </w:numPr>
      </w:pPr>
      <w:r>
        <w:t xml:space="preserve">Frontend framework.</w:t>
      </w:r>
    </w:p>
    <w:p>
      <w:pPr>
        <w:pStyle w:val="Compact"/>
        <w:numPr>
          <w:ilvl w:val="0"/>
          <w:numId w:val="1056"/>
        </w:numPr>
      </w:pPr>
      <w:r>
        <w:t xml:space="preserve">Backend framework.</w:t>
      </w:r>
    </w:p>
    <w:p>
      <w:pPr>
        <w:pStyle w:val="Compact"/>
        <w:numPr>
          <w:ilvl w:val="0"/>
          <w:numId w:val="1056"/>
        </w:numPr>
      </w:pPr>
      <w:r>
        <w:t xml:space="preserve">PostgreSQL confirmation.</w:t>
      </w:r>
    </w:p>
    <w:p>
      <w:pPr>
        <w:pStyle w:val="Compact"/>
        <w:numPr>
          <w:ilvl w:val="0"/>
          <w:numId w:val="1056"/>
        </w:numPr>
      </w:pPr>
      <w:r>
        <w:t xml:space="preserve">pgvector vs Qdrant vs Chroma.</w:t>
      </w:r>
    </w:p>
    <w:p>
      <w:pPr>
        <w:pStyle w:val="Compact"/>
        <w:numPr>
          <w:ilvl w:val="0"/>
          <w:numId w:val="1056"/>
        </w:numPr>
      </w:pPr>
      <w:r>
        <w:t xml:space="preserve">LLM provider/model.</w:t>
      </w:r>
    </w:p>
    <w:p>
      <w:pPr>
        <w:pStyle w:val="Compact"/>
        <w:numPr>
          <w:ilvl w:val="0"/>
          <w:numId w:val="1056"/>
        </w:numPr>
      </w:pPr>
      <w:r>
        <w:t xml:space="preserve">Embedding provider/model.</w:t>
      </w:r>
    </w:p>
    <w:p>
      <w:pPr>
        <w:pStyle w:val="Compact"/>
        <w:numPr>
          <w:ilvl w:val="0"/>
          <w:numId w:val="1056"/>
        </w:numPr>
      </w:pPr>
      <w:r>
        <w:t xml:space="preserve">Authentication mechanism.</w:t>
      </w:r>
    </w:p>
    <w:p>
      <w:pPr>
        <w:pStyle w:val="Compact"/>
        <w:numPr>
          <w:ilvl w:val="0"/>
          <w:numId w:val="1056"/>
        </w:numPr>
      </w:pPr>
      <w:r>
        <w:t xml:space="preserve">File-storage approach.</w:t>
      </w:r>
    </w:p>
    <w:p>
      <w:pPr>
        <w:pStyle w:val="Compact"/>
        <w:numPr>
          <w:ilvl w:val="0"/>
          <w:numId w:val="1056"/>
        </w:numPr>
      </w:pPr>
      <w:r>
        <w:t xml:space="preserve">Modular monolith vs microservices.</w:t>
      </w:r>
    </w:p>
    <w:p>
      <w:pPr>
        <w:pStyle w:val="Compact"/>
        <w:numPr>
          <w:ilvl w:val="0"/>
          <w:numId w:val="1056"/>
        </w:numPr>
      </w:pPr>
      <w:r>
        <w:t xml:space="preserve">Repository structure.</w:t>
      </w:r>
    </w:p>
    <w:p>
      <w:pPr>
        <w:pStyle w:val="Compact"/>
        <w:numPr>
          <w:ilvl w:val="0"/>
          <w:numId w:val="1056"/>
        </w:numPr>
      </w:pPr>
      <w:r>
        <w:t xml:space="preserve">Git/branch/PR workflow.</w:t>
      </w:r>
    </w:p>
    <w:p>
      <w:pPr>
        <w:pStyle w:val="Compact"/>
        <w:numPr>
          <w:ilvl w:val="0"/>
          <w:numId w:val="1056"/>
        </w:numPr>
      </w:pPr>
      <w:r>
        <w:t xml:space="preserve">API conventions.</w:t>
      </w:r>
    </w:p>
    <w:p>
      <w:pPr>
        <w:pStyle w:val="Compact"/>
        <w:numPr>
          <w:ilvl w:val="0"/>
          <w:numId w:val="1056"/>
        </w:numPr>
      </w:pPr>
      <w:r>
        <w:t xml:space="preserve">Initial ERD.</w:t>
      </w:r>
    </w:p>
    <w:p>
      <w:pPr>
        <w:pStyle w:val="Compact"/>
        <w:numPr>
          <w:ilvl w:val="0"/>
          <w:numId w:val="1056"/>
        </w:numPr>
      </w:pPr>
      <w:r>
        <w:t xml:space="preserve">Track ownership.</w:t>
      </w:r>
    </w:p>
    <w:p>
      <w:pPr>
        <w:pStyle w:val="Compact"/>
        <w:numPr>
          <w:ilvl w:val="0"/>
          <w:numId w:val="1056"/>
        </w:numPr>
      </w:pPr>
      <w:r>
        <w:t xml:space="preserve">Integration interfaces.</w:t>
      </w:r>
    </w:p>
    <w:p>
      <w:pPr>
        <w:pStyle w:val="Compact"/>
        <w:numPr>
          <w:ilvl w:val="0"/>
          <w:numId w:val="1056"/>
        </w:numPr>
      </w:pPr>
      <w:r>
        <w:t xml:space="preserve">Testing frameworks.</w:t>
      </w:r>
    </w:p>
    <w:p>
      <w:pPr>
        <w:pStyle w:val="Compact"/>
        <w:numPr>
          <w:ilvl w:val="0"/>
          <w:numId w:val="1056"/>
        </w:numPr>
      </w:pPr>
      <w:r>
        <w:t xml:space="preserve">Local/container setup.</w:t>
      </w:r>
    </w:p>
    <w:p>
      <w:r>
        <w:pict>
          <v:rect style="width:0;height:1.5pt" o:hralign="center" o:hrstd="t" o:hr="t"/>
        </w:pict>
      </w:r>
    </w:p>
    <w:bookmarkEnd w:id="143"/>
    <w:bookmarkStart w:id="149" w:name="blueprint-evolution"/>
    <w:p>
      <w:pPr>
        <w:pStyle w:val="Heading1"/>
      </w:pPr>
      <w:r>
        <w:t xml:space="preserve">24. Blueprint Evolution</w:t>
      </w:r>
    </w:p>
    <w:p>
      <w:pPr>
        <w:pStyle w:val="FirstParagraph"/>
      </w:pPr>
      <w:r>
        <w:t xml:space="preserve">This document should remain a living architecture document.</w:t>
      </w:r>
    </w:p>
    <w:bookmarkStart w:id="144" w:name="v0.2"/>
    <w:p>
      <w:pPr>
        <w:pStyle w:val="Heading3"/>
      </w:pPr>
      <w:r>
        <w:t xml:space="preserve">v0.2</w:t>
      </w:r>
    </w:p>
    <w:p>
      <w:pPr>
        <w:pStyle w:val="FirstParagraph"/>
      </w:pPr>
      <w:r>
        <w:t xml:space="preserve">Current architecture/planning proposal.</w:t>
      </w:r>
    </w:p>
    <w:bookmarkEnd w:id="144"/>
    <w:bookmarkStart w:id="145" w:name="v0.3"/>
    <w:p>
      <w:pPr>
        <w:pStyle w:val="Heading3"/>
      </w:pPr>
      <w:r>
        <w:t xml:space="preserve">v0.3</w:t>
      </w:r>
    </w:p>
    <w:p>
      <w:pPr>
        <w:pStyle w:val="FirstParagraph"/>
      </w:pPr>
      <w:r>
        <w:t xml:space="preserve">After Team A agrees on:</w:t>
      </w:r>
    </w:p>
    <w:p>
      <w:pPr>
        <w:pStyle w:val="Compact"/>
        <w:numPr>
          <w:ilvl w:val="0"/>
          <w:numId w:val="1057"/>
        </w:numPr>
      </w:pPr>
      <w:r>
        <w:t xml:space="preserve">Architecture.</w:t>
      </w:r>
    </w:p>
    <w:p>
      <w:pPr>
        <w:pStyle w:val="Compact"/>
        <w:numPr>
          <w:ilvl w:val="0"/>
          <w:numId w:val="1057"/>
        </w:numPr>
      </w:pPr>
      <w:r>
        <w:t xml:space="preserve">Stack.</w:t>
      </w:r>
    </w:p>
    <w:p>
      <w:pPr>
        <w:pStyle w:val="Compact"/>
        <w:numPr>
          <w:ilvl w:val="0"/>
          <w:numId w:val="1057"/>
        </w:numPr>
      </w:pPr>
      <w:r>
        <w:t xml:space="preserve">Ownership.</w:t>
      </w:r>
    </w:p>
    <w:p>
      <w:pPr>
        <w:pStyle w:val="Compact"/>
        <w:numPr>
          <w:ilvl w:val="0"/>
          <w:numId w:val="1057"/>
        </w:numPr>
      </w:pPr>
      <w:r>
        <w:t xml:space="preserve">Repository structure.</w:t>
      </w:r>
    </w:p>
    <w:p>
      <w:pPr>
        <w:pStyle w:val="Compact"/>
        <w:numPr>
          <w:ilvl w:val="0"/>
          <w:numId w:val="1057"/>
        </w:numPr>
      </w:pPr>
      <w:r>
        <w:t xml:space="preserve">API/data contracts.</w:t>
      </w:r>
    </w:p>
    <w:bookmarkEnd w:id="145"/>
    <w:bookmarkStart w:id="146" w:name="v0.4"/>
    <w:p>
      <w:pPr>
        <w:pStyle w:val="Heading3"/>
      </w:pPr>
      <w:r>
        <w:t xml:space="preserve">v0.4</w:t>
      </w:r>
    </w:p>
    <w:p>
      <w:pPr>
        <w:pStyle w:val="FirstParagraph"/>
      </w:pPr>
      <w:r>
        <w:t xml:space="preserve">After initial implementation validates:</w:t>
      </w:r>
    </w:p>
    <w:p>
      <w:pPr>
        <w:pStyle w:val="Compact"/>
        <w:numPr>
          <w:ilvl w:val="0"/>
          <w:numId w:val="1058"/>
        </w:numPr>
      </w:pPr>
      <w:r>
        <w:t xml:space="preserve">Extraction.</w:t>
      </w:r>
    </w:p>
    <w:p>
      <w:pPr>
        <w:pStyle w:val="Compact"/>
        <w:numPr>
          <w:ilvl w:val="0"/>
          <w:numId w:val="1058"/>
        </w:numPr>
      </w:pPr>
      <w:r>
        <w:t xml:space="preserve">PII masking.</w:t>
      </w:r>
    </w:p>
    <w:p>
      <w:pPr>
        <w:pStyle w:val="Compact"/>
        <w:numPr>
          <w:ilvl w:val="0"/>
          <w:numId w:val="1058"/>
        </w:numPr>
      </w:pPr>
      <w:r>
        <w:t xml:space="preserve">Embeddings.</w:t>
      </w:r>
    </w:p>
    <w:p>
      <w:pPr>
        <w:pStyle w:val="Compact"/>
        <w:numPr>
          <w:ilvl w:val="0"/>
          <w:numId w:val="1058"/>
        </w:numPr>
      </w:pPr>
      <w:r>
        <w:t xml:space="preserve">Retrieval.</w:t>
      </w:r>
    </w:p>
    <w:p>
      <w:pPr>
        <w:pStyle w:val="Compact"/>
        <w:numPr>
          <w:ilvl w:val="0"/>
          <w:numId w:val="1058"/>
        </w:numPr>
      </w:pPr>
      <w:r>
        <w:t xml:space="preserve">Backend/frontend integration.</w:t>
      </w:r>
    </w:p>
    <w:bookmarkEnd w:id="146"/>
    <w:bookmarkStart w:id="147" w:name="v1.0"/>
    <w:p>
      <w:pPr>
        <w:pStyle w:val="Heading3"/>
      </w:pPr>
      <w:r>
        <w:t xml:space="preserve">v1.0</w:t>
      </w:r>
    </w:p>
    <w:p>
      <w:pPr>
        <w:pStyle w:val="FirstParagraph"/>
      </w:pPr>
      <w:r>
        <w:t xml:space="preserve">Final implemented architecture reflecting what was actually built.</w:t>
      </w:r>
    </w:p>
    <w:p>
      <w:pPr>
        <w:pStyle w:val="BodyText"/>
      </w:pPr>
      <w:r>
        <w:t xml:space="preserve">The final blueprint should document the implemented system rather than retaining design decisions that changed during development.</w:t>
      </w:r>
    </w:p>
    <w:p>
      <w:r>
        <w:pict>
          <v:rect style="width:0;height:1.5pt" o:hralign="center" o:hrstd="t" o:hr="t"/>
        </w:pict>
      </w:r>
    </w:p>
    <w:bookmarkEnd w:id="147"/>
    <w:bookmarkStart w:id="148" w:name="end-of-software-blueprint-v0.2"/>
    <w:p>
      <w:pPr>
        <w:pStyle w:val="Heading2"/>
      </w:pPr>
      <w:r>
        <w:t xml:space="preserve">End of Software Blueprint v0.2</w:t>
      </w:r>
    </w:p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61101">
    <w:nsid w:val="A9961101"/>
    <w:multiLevelType w:val="multilevel"/>
    <w:lvl w:ilvl="0">
      <w:start w:val="101"/>
      <w:numFmt w:val="upperRoman"/>
      <w:lvlText w:val="%1."/>
      <w:lvlJc w:val="left"/>
      <w:pPr>
        <w:ind w:left="720" w:hanging="360"/>
      </w:pPr>
    </w:lvl>
    <w:lvl w:ilvl="1">
      <w:start w:val="101"/>
      <w:numFmt w:val="upperRoman"/>
      <w:lvlText w:val="%2."/>
      <w:lvlJc w:val="left"/>
      <w:pPr>
        <w:ind w:left="1440" w:hanging="360"/>
      </w:pPr>
    </w:lvl>
    <w:lvl w:ilvl="2">
      <w:start w:val="101"/>
      <w:numFmt w:val="upperRoman"/>
      <w:lvlText w:val="%3."/>
      <w:lvlJc w:val="left"/>
      <w:pPr>
        <w:ind w:left="2160" w:hanging="360"/>
      </w:pPr>
    </w:lvl>
    <w:lvl w:ilvl="3">
      <w:start w:val="101"/>
      <w:numFmt w:val="upperRoman"/>
      <w:lvlText w:val="%4."/>
      <w:lvlJc w:val="left"/>
      <w:pPr>
        <w:ind w:left="2880" w:hanging="360"/>
      </w:pPr>
    </w:lvl>
    <w:lvl w:ilvl="4">
      <w:start w:val="101"/>
      <w:numFmt w:val="upperRoman"/>
      <w:lvlText w:val="%5."/>
      <w:lvlJc w:val="left"/>
      <w:pPr>
        <w:ind w:left="3600" w:hanging="360"/>
      </w:pPr>
    </w:lvl>
    <w:lvl w:ilvl="5">
      <w:start w:val="101"/>
      <w:numFmt w:val="upperRoman"/>
      <w:lvlText w:val="%6."/>
      <w:lvlJc w:val="left"/>
      <w:pPr>
        <w:ind w:left="4320" w:hanging="360"/>
      </w:pPr>
    </w:lvl>
    <w:lvl w:ilvl="6">
      <w:start w:val="101"/>
      <w:numFmt w:val="upperRoman"/>
      <w:lvlText w:val="%7."/>
      <w:lvlJc w:val="left"/>
      <w:pPr>
        <w:ind w:left="5040" w:hanging="360"/>
      </w:pPr>
    </w:lvl>
    <w:lvl w:ilvl="7">
      <w:start w:val="101"/>
      <w:numFmt w:val="upperRoman"/>
      <w:lvlText w:val="%8."/>
      <w:lvlJc w:val="left"/>
      <w:pPr>
        <w:ind w:left="5760" w:hanging="360"/>
      </w:pPr>
    </w:lvl>
    <w:lvl w:ilvl="8">
      <w:start w:val="101"/>
      <w:numFmt w:val="upp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61101"/>
    <w:lvlOverride w:ilvl="0">
      <w:startOverride w:val="101"/>
    </w:lvlOverride>
    <w:lvlOverride w:ilvl="1">
      <w:startOverride w:val="101"/>
    </w:lvlOverride>
    <w:lvlOverride w:ilvl="2">
      <w:startOverride w:val="101"/>
    </w:lvlOverride>
    <w:lvlOverride w:ilvl="3">
      <w:startOverride w:val="101"/>
    </w:lvlOverride>
    <w:lvlOverride w:ilvl="4">
      <w:startOverride w:val="101"/>
    </w:lvlOverride>
    <w:lvlOverride w:ilvl="5">
      <w:startOverride w:val="101"/>
    </w:lvlOverride>
    <w:lvlOverride w:ilvl="6">
      <w:startOverride w:val="101"/>
    </w:lvlOverride>
    <w:lvlOverride w:ilvl="7">
      <w:startOverride w:val="101"/>
    </w:lvlOverride>
    <w:lvlOverride w:ilvl="8">
      <w:startOverride w:val="10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