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9CBF" w14:textId="3585EE04" w:rsidR="00B879A9" w:rsidRPr="00022F02" w:rsidRDefault="00B879A9" w:rsidP="00B879A9">
      <w:pPr>
        <w:spacing w:after="0"/>
        <w:jc w:val="center"/>
        <w:rPr>
          <w:rFonts w:eastAsia="Times New Roman" w:cs="Times New Roman"/>
          <w:spacing w:val="-2"/>
          <w:szCs w:val="24"/>
        </w:rPr>
      </w:pPr>
      <w:r w:rsidRPr="00022F02">
        <w:rPr>
          <w:rFonts w:eastAsia="Times New Roman" w:cs="Times New Roman"/>
          <w:spacing w:val="-2"/>
          <w:szCs w:val="24"/>
        </w:rPr>
        <w:t>IN THE UNITED STATES DISTRICT COURT</w:t>
      </w:r>
    </w:p>
    <w:p w14:paraId="649B06CE" w14:textId="77777777" w:rsidR="00B879A9" w:rsidRPr="00022F02" w:rsidRDefault="00B879A9" w:rsidP="00B879A9">
      <w:pPr>
        <w:spacing w:after="0"/>
        <w:jc w:val="center"/>
        <w:rPr>
          <w:rFonts w:eastAsia="Times New Roman" w:cs="Times New Roman"/>
          <w:spacing w:val="-2"/>
          <w:szCs w:val="24"/>
        </w:rPr>
      </w:pPr>
      <w:r w:rsidRPr="00022F02">
        <w:rPr>
          <w:rFonts w:eastAsia="Times New Roman" w:cs="Times New Roman"/>
          <w:spacing w:val="-2"/>
          <w:szCs w:val="24"/>
        </w:rPr>
        <w:t>DISTRICT OF SOUTH CAROLINA</w:t>
      </w:r>
    </w:p>
    <w:tbl>
      <w:tblPr>
        <w:tblpPr w:leftFromText="180" w:rightFromText="180" w:vertAnchor="page" w:horzAnchor="margin" w:tblpY="2431"/>
        <w:tblW w:w="9539" w:type="dxa"/>
        <w:tbl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insideH w:val="single" w:sz="4" w:space="0" w:color="E2EFD9" w:themeColor="accent6" w:themeTint="33"/>
          <w:insideV w:val="single" w:sz="4" w:space="0" w:color="E2EFD9" w:themeColor="accent6" w:themeTint="33"/>
        </w:tblBorders>
        <w:tblLayout w:type="fixed"/>
        <w:tblLook w:val="04A0" w:firstRow="1" w:lastRow="0" w:firstColumn="1" w:lastColumn="0" w:noHBand="0" w:noVBand="1"/>
      </w:tblPr>
      <w:tblGrid>
        <w:gridCol w:w="4968"/>
        <w:gridCol w:w="360"/>
        <w:gridCol w:w="4211"/>
      </w:tblGrid>
      <w:tr w:rsidR="00D32FD1" w:rsidRPr="00022F02" w14:paraId="6104A8D2" w14:textId="77777777" w:rsidTr="00D32FD1">
        <w:trPr>
          <w:trHeight w:val="3140"/>
        </w:trPr>
        <w:tc>
          <w:tcPr>
            <w:tcW w:w="4968"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323EC1B8" w14:textId="77777777" w:rsidR="00D32FD1" w:rsidRPr="00022F02" w:rsidRDefault="00D32FD1" w:rsidP="00D32FD1">
            <w:pPr>
              <w:widowControl w:val="0"/>
              <w:autoSpaceDE w:val="0"/>
              <w:autoSpaceDN w:val="0"/>
              <w:adjustRightInd w:val="0"/>
              <w:spacing w:after="0"/>
              <w:rPr>
                <w:rFonts w:eastAsia="Times New Roman" w:cs="Times New Roman"/>
                <w:szCs w:val="24"/>
              </w:rPr>
            </w:pPr>
            <w:bookmarkStart w:id="0" w:name="start"/>
            <w:bookmarkEnd w:id="0"/>
          </w:p>
          <w:tbl>
            <w:tblPr>
              <w:tblW w:w="0" w:type="auto"/>
              <w:tblBorders>
                <w:top w:val="nil"/>
                <w:left w:val="nil"/>
                <w:bottom w:val="nil"/>
                <w:right w:val="nil"/>
              </w:tblBorders>
              <w:tblLayout w:type="fixed"/>
              <w:tblLook w:val="0000" w:firstRow="0" w:lastRow="0" w:firstColumn="0" w:lastColumn="0" w:noHBand="0" w:noVBand="0"/>
            </w:tblPr>
            <w:tblGrid>
              <w:gridCol w:w="4656"/>
            </w:tblGrid>
            <w:tr w:rsidR="00D32FD1" w:rsidRPr="00022F02" w14:paraId="4DF76208" w14:textId="77777777" w:rsidTr="00232FD2">
              <w:trPr>
                <w:trHeight w:val="1489"/>
              </w:trPr>
              <w:tc>
                <w:tcPr>
                  <w:tcW w:w="4656" w:type="dxa"/>
                </w:tcPr>
                <w:p w14:paraId="2C9A838A" w14:textId="77777777" w:rsidR="00D32FD1" w:rsidRPr="00022F02" w:rsidRDefault="00D32FD1" w:rsidP="00710499">
                  <w:pPr>
                    <w:framePr w:hSpace="180" w:wrap="around" w:vAnchor="page" w:hAnchor="margin" w:y="2431"/>
                    <w:spacing w:after="0"/>
                    <w:rPr>
                      <w:rFonts w:eastAsia="Times New Roman" w:cs="Times New Roman"/>
                      <w:szCs w:val="24"/>
                    </w:rPr>
                  </w:pPr>
                  <w:r>
                    <w:rPr>
                      <w:rFonts w:eastAsia="Times New Roman" w:cs="Times New Roman"/>
                      <w:szCs w:val="24"/>
                    </w:rPr>
                    <w:t>{plaintiff_name}</w:t>
                  </w:r>
                  <w:r w:rsidRPr="00022F02">
                    <w:rPr>
                      <w:rFonts w:eastAsia="Times New Roman" w:cs="Times New Roman"/>
                      <w:szCs w:val="24"/>
                    </w:rPr>
                    <w:t>,</w:t>
                  </w:r>
                </w:p>
                <w:p w14:paraId="3EB51ADA" w14:textId="77777777" w:rsidR="00D32FD1" w:rsidRPr="00022F02" w:rsidRDefault="00D32FD1" w:rsidP="00710499">
                  <w:pPr>
                    <w:framePr w:hSpace="180" w:wrap="around" w:vAnchor="page" w:hAnchor="margin" w:y="2431"/>
                    <w:spacing w:after="0"/>
                    <w:rPr>
                      <w:rFonts w:eastAsia="Times New Roman" w:cs="Times New Roman"/>
                      <w:szCs w:val="24"/>
                    </w:rPr>
                  </w:pPr>
                </w:p>
                <w:p w14:paraId="44D3EF3E" w14:textId="77777777" w:rsidR="00D32FD1" w:rsidRPr="00022F02" w:rsidRDefault="00D32FD1" w:rsidP="00710499">
                  <w:pPr>
                    <w:framePr w:hSpace="180" w:wrap="around" w:vAnchor="page" w:hAnchor="margin" w:y="2431"/>
                    <w:spacing w:after="0"/>
                    <w:rPr>
                      <w:rFonts w:eastAsia="Times New Roman" w:cs="Times New Roman"/>
                      <w:szCs w:val="24"/>
                    </w:rPr>
                  </w:pPr>
                  <w:r w:rsidRPr="00022F02">
                    <w:rPr>
                      <w:rFonts w:eastAsia="Times New Roman" w:cs="Times New Roman"/>
                      <w:szCs w:val="24"/>
                    </w:rPr>
                    <w:t xml:space="preserve">                            </w:t>
                  </w:r>
                  <w:r>
                    <w:rPr>
                      <w:rFonts w:eastAsia="Times New Roman" w:cs="Times New Roman"/>
                      <w:szCs w:val="24"/>
                    </w:rPr>
                    <w:t>{p</w:t>
                  </w:r>
                  <w:r w:rsidRPr="00022F02">
                    <w:rPr>
                      <w:rFonts w:eastAsia="Times New Roman" w:cs="Times New Roman"/>
                      <w:szCs w:val="24"/>
                    </w:rPr>
                    <w:t>laintiff</w:t>
                  </w:r>
                  <w:r>
                    <w:rPr>
                      <w:rFonts w:eastAsia="Times New Roman" w:cs="Times New Roman"/>
                      <w:szCs w:val="24"/>
                    </w:rPr>
                    <w:t>_number}</w:t>
                  </w:r>
                  <w:r w:rsidRPr="00022F02">
                    <w:rPr>
                      <w:rFonts w:eastAsia="Times New Roman" w:cs="Times New Roman"/>
                      <w:szCs w:val="24"/>
                    </w:rPr>
                    <w:t>,</w:t>
                  </w:r>
                </w:p>
                <w:p w14:paraId="118DF365" w14:textId="77777777" w:rsidR="00D32FD1" w:rsidRPr="00022F02" w:rsidRDefault="00D32FD1" w:rsidP="00710499">
                  <w:pPr>
                    <w:framePr w:hSpace="180" w:wrap="around" w:vAnchor="page" w:hAnchor="margin" w:y="2431"/>
                    <w:spacing w:after="0"/>
                    <w:rPr>
                      <w:rFonts w:eastAsia="Times New Roman" w:cs="Times New Roman"/>
                      <w:szCs w:val="24"/>
                    </w:rPr>
                  </w:pPr>
                </w:p>
                <w:p w14:paraId="0DBF2351" w14:textId="77777777" w:rsidR="00D32FD1" w:rsidRPr="00022F02" w:rsidRDefault="00D32FD1" w:rsidP="00710499">
                  <w:pPr>
                    <w:framePr w:hSpace="180" w:wrap="around" w:vAnchor="page" w:hAnchor="margin" w:y="2431"/>
                    <w:spacing w:after="0"/>
                    <w:rPr>
                      <w:rFonts w:eastAsia="Times New Roman" w:cs="Times New Roman"/>
                      <w:szCs w:val="24"/>
                    </w:rPr>
                  </w:pPr>
                  <w:r w:rsidRPr="00022F02">
                    <w:rPr>
                      <w:rFonts w:eastAsia="Times New Roman" w:cs="Times New Roman"/>
                      <w:szCs w:val="24"/>
                    </w:rPr>
                    <w:t>vs.</w:t>
                  </w:r>
                </w:p>
                <w:p w14:paraId="78BA81AF" w14:textId="77777777" w:rsidR="00D32FD1" w:rsidRPr="00022F02" w:rsidRDefault="00D32FD1" w:rsidP="00710499">
                  <w:pPr>
                    <w:framePr w:hSpace="180" w:wrap="around" w:vAnchor="page" w:hAnchor="margin" w:y="2431"/>
                    <w:spacing w:after="0"/>
                    <w:rPr>
                      <w:rFonts w:eastAsia="Times New Roman" w:cs="Times New Roman"/>
                      <w:szCs w:val="24"/>
                    </w:rPr>
                  </w:pPr>
                </w:p>
                <w:p w14:paraId="260E1DAC" w14:textId="77777777" w:rsidR="00D32FD1" w:rsidRPr="00022F02" w:rsidRDefault="00D32FD1" w:rsidP="00710499">
                  <w:pPr>
                    <w:framePr w:hSpace="180" w:wrap="around" w:vAnchor="page" w:hAnchor="margin" w:y="2431"/>
                    <w:spacing w:after="0"/>
                    <w:rPr>
                      <w:rFonts w:eastAsia="Times New Roman" w:cs="Times New Roman"/>
                      <w:szCs w:val="24"/>
                    </w:rPr>
                  </w:pPr>
                  <w:r>
                    <w:rPr>
                      <w:rFonts w:eastAsia="Times New Roman" w:cs="Times New Roman"/>
                      <w:szCs w:val="24"/>
                    </w:rPr>
                    <w:t>{defendant_name}</w:t>
                  </w:r>
                  <w:r w:rsidRPr="00022F02">
                    <w:rPr>
                      <w:rFonts w:eastAsia="Times New Roman" w:cs="Times New Roman"/>
                      <w:szCs w:val="24"/>
                    </w:rPr>
                    <w:t>,</w:t>
                  </w:r>
                </w:p>
                <w:p w14:paraId="06951625" w14:textId="77777777" w:rsidR="00D32FD1" w:rsidRPr="00022F02" w:rsidRDefault="00D32FD1" w:rsidP="00710499">
                  <w:pPr>
                    <w:framePr w:hSpace="180" w:wrap="around" w:vAnchor="page" w:hAnchor="margin" w:y="2431"/>
                    <w:spacing w:after="0"/>
                    <w:rPr>
                      <w:rFonts w:eastAsia="Times New Roman" w:cs="Times New Roman"/>
                      <w:szCs w:val="24"/>
                    </w:rPr>
                  </w:pPr>
                </w:p>
                <w:p w14:paraId="207F47EF" w14:textId="77777777" w:rsidR="00D32FD1" w:rsidRPr="00022F02" w:rsidRDefault="00D32FD1" w:rsidP="00710499">
                  <w:pPr>
                    <w:framePr w:hSpace="180" w:wrap="around" w:vAnchor="page" w:hAnchor="margin" w:y="2431"/>
                    <w:spacing w:after="0"/>
                    <w:rPr>
                      <w:rFonts w:eastAsia="Times New Roman" w:cs="Times New Roman"/>
                      <w:szCs w:val="24"/>
                    </w:rPr>
                  </w:pPr>
                  <w:r w:rsidRPr="00022F02">
                    <w:rPr>
                      <w:rFonts w:eastAsia="Times New Roman" w:cs="Times New Roman"/>
                      <w:szCs w:val="24"/>
                    </w:rPr>
                    <w:t xml:space="preserve">                            </w:t>
                  </w:r>
                  <w:r>
                    <w:rPr>
                      <w:rFonts w:eastAsia="Times New Roman" w:cs="Times New Roman"/>
                      <w:szCs w:val="24"/>
                    </w:rPr>
                    <w:t>{defendant_number}</w:t>
                  </w:r>
                  <w:r w:rsidRPr="00022F02">
                    <w:rPr>
                      <w:rFonts w:eastAsia="Times New Roman" w:cs="Times New Roman"/>
                      <w:szCs w:val="24"/>
                    </w:rPr>
                    <w:t>.</w:t>
                  </w:r>
                </w:p>
              </w:tc>
            </w:tr>
          </w:tbl>
          <w:p w14:paraId="32A9FCE4" w14:textId="2678AE51" w:rsidR="00D32FD1" w:rsidRPr="00022F02" w:rsidRDefault="00D32FD1" w:rsidP="00D32FD1">
            <w:pPr>
              <w:widowControl w:val="0"/>
              <w:autoSpaceDE w:val="0"/>
              <w:autoSpaceDN w:val="0"/>
              <w:adjustRightInd w:val="0"/>
              <w:spacing w:after="0"/>
              <w:rPr>
                <w:rFonts w:eastAsia="Times New Roman" w:cs="Times New Roman"/>
                <w:szCs w:val="24"/>
              </w:rPr>
            </w:pPr>
            <w:r w:rsidRPr="00022F02">
              <w:rPr>
                <w:rFonts w:eastAsia="Times New Roman" w:cs="Times New Roman"/>
                <w:szCs w:val="24"/>
              </w:rPr>
              <w:t>_______________________________________</w:t>
            </w:r>
          </w:p>
        </w:tc>
        <w:tc>
          <w:tcPr>
            <w:tcW w:w="360"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42F342CC" w14:textId="77777777" w:rsidR="00D32FD1" w:rsidRDefault="00D32FD1" w:rsidP="00D32FD1">
            <w:pPr>
              <w:widowControl w:val="0"/>
              <w:autoSpaceDE w:val="0"/>
              <w:autoSpaceDN w:val="0"/>
              <w:adjustRightInd w:val="0"/>
              <w:spacing w:after="0"/>
              <w:rPr>
                <w:rFonts w:eastAsia="Times New Roman" w:cs="Times New Roman"/>
                <w:szCs w:val="24"/>
              </w:rPr>
            </w:pPr>
            <w:bookmarkStart w:id="1" w:name="middle"/>
            <w:bookmarkEnd w:id="1"/>
            <w:r>
              <w:rPr>
                <w:rFonts w:eastAsia="Times New Roman" w:cs="Times New Roman"/>
                <w:szCs w:val="24"/>
              </w:rPr>
              <w:t>)</w:t>
            </w:r>
          </w:p>
          <w:p w14:paraId="095659F7" w14:textId="77777777" w:rsidR="00D32FD1"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50C601A4" w14:textId="77777777" w:rsidR="00D32FD1"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5739D129" w14:textId="77777777" w:rsidR="00D32FD1"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6019F0E7" w14:textId="77777777" w:rsidR="00D32FD1"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5E3BB40B" w14:textId="77777777" w:rsidR="00D32FD1"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3376F9F1" w14:textId="77777777" w:rsidR="00D32FD1"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765F5443" w14:textId="77777777" w:rsidR="00D32FD1"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423073A5" w14:textId="77777777" w:rsidR="00D32FD1"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57D14A98" w14:textId="77777777" w:rsidR="00D32FD1"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p w14:paraId="7E804D46" w14:textId="13279844" w:rsidR="00D32FD1" w:rsidRPr="00022F02" w:rsidRDefault="00D32FD1" w:rsidP="00D32FD1">
            <w:pPr>
              <w:widowControl w:val="0"/>
              <w:autoSpaceDE w:val="0"/>
              <w:autoSpaceDN w:val="0"/>
              <w:adjustRightInd w:val="0"/>
              <w:spacing w:after="0"/>
              <w:rPr>
                <w:rFonts w:eastAsia="Times New Roman" w:cs="Times New Roman"/>
                <w:szCs w:val="24"/>
              </w:rPr>
            </w:pPr>
            <w:r>
              <w:rPr>
                <w:rFonts w:eastAsia="Times New Roman" w:cs="Times New Roman"/>
                <w:szCs w:val="24"/>
              </w:rPr>
              <w:t>)</w:t>
            </w:r>
          </w:p>
        </w:tc>
        <w:tc>
          <w:tcPr>
            <w:tcW w:w="4211" w:type="dxa"/>
            <w:tcBorders>
              <w:top w:val="single" w:sz="4" w:space="0" w:color="E2EFD9" w:themeColor="accent6" w:themeTint="33"/>
              <w:left w:val="single" w:sz="4" w:space="0" w:color="E2EFD9" w:themeColor="accent6" w:themeTint="33"/>
              <w:bottom w:val="single" w:sz="4" w:space="0" w:color="E2EFD9" w:themeColor="accent6" w:themeTint="33"/>
              <w:right w:val="single" w:sz="4" w:space="0" w:color="E2EFD9" w:themeColor="accent6" w:themeTint="33"/>
            </w:tcBorders>
          </w:tcPr>
          <w:p w14:paraId="1B217E5A" w14:textId="77777777" w:rsidR="00D32FD1" w:rsidRPr="00022F02" w:rsidRDefault="00D32FD1" w:rsidP="00D32FD1">
            <w:pPr>
              <w:widowControl w:val="0"/>
              <w:autoSpaceDE w:val="0"/>
              <w:autoSpaceDN w:val="0"/>
              <w:adjustRightInd w:val="0"/>
              <w:spacing w:after="0" w:line="276" w:lineRule="auto"/>
              <w:rPr>
                <w:rFonts w:eastAsia="Times New Roman" w:cs="Times New Roman"/>
                <w:szCs w:val="24"/>
              </w:rPr>
            </w:pPr>
          </w:p>
          <w:p w14:paraId="6EF9095A" w14:textId="77777777" w:rsidR="00D32FD1" w:rsidRPr="00022F02" w:rsidRDefault="00D32FD1" w:rsidP="00D32FD1">
            <w:pPr>
              <w:widowControl w:val="0"/>
              <w:autoSpaceDE w:val="0"/>
              <w:autoSpaceDN w:val="0"/>
              <w:adjustRightInd w:val="0"/>
              <w:spacing w:after="0" w:line="276" w:lineRule="auto"/>
              <w:rPr>
                <w:rFonts w:eastAsia="Times New Roman" w:cs="Times New Roman"/>
                <w:szCs w:val="24"/>
              </w:rPr>
            </w:pPr>
          </w:p>
          <w:p w14:paraId="62E8A68C" w14:textId="77777777" w:rsidR="00D32FD1" w:rsidRPr="00022F02" w:rsidRDefault="00D32FD1" w:rsidP="00D32FD1">
            <w:pPr>
              <w:widowControl w:val="0"/>
              <w:autoSpaceDE w:val="0"/>
              <w:autoSpaceDN w:val="0"/>
              <w:adjustRightInd w:val="0"/>
              <w:spacing w:after="0" w:line="276" w:lineRule="auto"/>
              <w:jc w:val="center"/>
              <w:rPr>
                <w:rFonts w:eastAsia="Times New Roman" w:cs="Times New Roman"/>
                <w:szCs w:val="24"/>
              </w:rPr>
            </w:pPr>
          </w:p>
          <w:p w14:paraId="124A3595" w14:textId="73102C46" w:rsidR="00D32FD1" w:rsidRPr="00022F02" w:rsidRDefault="00D32FD1" w:rsidP="00D32FD1">
            <w:pPr>
              <w:widowControl w:val="0"/>
              <w:autoSpaceDE w:val="0"/>
              <w:autoSpaceDN w:val="0"/>
              <w:adjustRightInd w:val="0"/>
              <w:spacing w:after="0" w:line="276" w:lineRule="auto"/>
              <w:jc w:val="center"/>
              <w:rPr>
                <w:rFonts w:eastAsia="Times New Roman" w:cs="Times New Roman"/>
                <w:szCs w:val="24"/>
              </w:rPr>
            </w:pPr>
            <w:r w:rsidRPr="00022F02">
              <w:rPr>
                <w:rFonts w:eastAsia="Times New Roman" w:cs="Times New Roman"/>
                <w:szCs w:val="24"/>
              </w:rPr>
              <w:t xml:space="preserve">CASE NO. </w:t>
            </w:r>
            <w:r>
              <w:rPr>
                <w:rFonts w:eastAsia="Times New Roman" w:cs="Times New Roman"/>
                <w:szCs w:val="24"/>
              </w:rPr>
              <w:t>{case_number}</w:t>
            </w:r>
          </w:p>
          <w:p w14:paraId="43F65E1C" w14:textId="77777777" w:rsidR="00D32FD1" w:rsidRPr="00022F02" w:rsidRDefault="00D32FD1" w:rsidP="00D32FD1">
            <w:pPr>
              <w:widowControl w:val="0"/>
              <w:autoSpaceDE w:val="0"/>
              <w:autoSpaceDN w:val="0"/>
              <w:adjustRightInd w:val="0"/>
              <w:spacing w:after="0" w:line="276" w:lineRule="auto"/>
              <w:jc w:val="center"/>
              <w:rPr>
                <w:rFonts w:eastAsia="Times New Roman" w:cs="Times New Roman"/>
                <w:szCs w:val="24"/>
              </w:rPr>
            </w:pPr>
          </w:p>
          <w:p w14:paraId="5D852EDD" w14:textId="77777777" w:rsidR="00D32FD1" w:rsidRPr="00022F02" w:rsidRDefault="00D32FD1" w:rsidP="00D32FD1">
            <w:pPr>
              <w:widowControl w:val="0"/>
              <w:autoSpaceDE w:val="0"/>
              <w:autoSpaceDN w:val="0"/>
              <w:adjustRightInd w:val="0"/>
              <w:spacing w:after="0" w:line="276" w:lineRule="auto"/>
              <w:jc w:val="center"/>
              <w:rPr>
                <w:rFonts w:eastAsia="Times New Roman" w:cs="Times New Roman"/>
                <w:szCs w:val="24"/>
              </w:rPr>
            </w:pPr>
          </w:p>
          <w:p w14:paraId="5963B431" w14:textId="1060AB6E" w:rsidR="00D32FD1" w:rsidRPr="00022F02" w:rsidRDefault="00D32FD1" w:rsidP="00D32FD1">
            <w:pPr>
              <w:widowControl w:val="0"/>
              <w:autoSpaceDE w:val="0"/>
              <w:autoSpaceDN w:val="0"/>
              <w:adjustRightInd w:val="0"/>
              <w:spacing w:after="0" w:line="276" w:lineRule="auto"/>
              <w:jc w:val="center"/>
              <w:rPr>
                <w:rFonts w:eastAsia="Times New Roman" w:cs="Times New Roman"/>
                <w:b/>
                <w:szCs w:val="24"/>
              </w:rPr>
            </w:pPr>
            <w:r>
              <w:rPr>
                <w:rFonts w:eastAsia="Times New Roman" w:cs="Times New Roman"/>
                <w:b/>
                <w:szCs w:val="24"/>
              </w:rPr>
              <w:t>MOTION TO COMPEL</w:t>
            </w:r>
          </w:p>
        </w:tc>
      </w:tr>
    </w:tbl>
    <w:p w14:paraId="59EA1C67" w14:textId="77777777" w:rsidR="00A91423" w:rsidRPr="00022F02" w:rsidRDefault="00A91423" w:rsidP="00A91423">
      <w:pPr>
        <w:jc w:val="center"/>
        <w:rPr>
          <w:rFonts w:cs="Times New Roman"/>
          <w:szCs w:val="24"/>
        </w:rPr>
      </w:pPr>
      <w:r>
        <w:rPr>
          <w:rFonts w:cs="Times New Roman"/>
          <w:szCs w:val="24"/>
        </w:rPr>
        <w:t>{county_name_allCaps} DIVISION</w:t>
      </w:r>
    </w:p>
    <w:p w14:paraId="04AE02A7" w14:textId="08A079C1" w:rsidR="008F438E" w:rsidRDefault="008F438E"/>
    <w:p w14:paraId="14B1FDA8" w14:textId="6B6185D8" w:rsidR="00365D7D" w:rsidRPr="00365D7D" w:rsidRDefault="00DB5894" w:rsidP="006D2A38">
      <w:pPr>
        <w:pStyle w:val="1"/>
        <w:numPr>
          <w:ilvl w:val="0"/>
          <w:numId w:val="0"/>
        </w:numPr>
        <w:ind w:firstLine="720"/>
        <w:rPr>
          <w:b/>
          <w:bCs/>
          <w:u w:val="single"/>
        </w:rPr>
      </w:pPr>
      <w:r w:rsidRPr="00B40663">
        <w:t xml:space="preserve">Pursuant to </w:t>
      </w:r>
      <w:r w:rsidR="00273656">
        <w:t xml:space="preserve">Rule 26 </w:t>
      </w:r>
      <w:r w:rsidRPr="00B40663">
        <w:t>of the Federal Rules of Civil Procedure</w:t>
      </w:r>
      <w:r w:rsidR="00806297">
        <w:t>,</w:t>
      </w:r>
      <w:r w:rsidRPr="00B40663">
        <w:t xml:space="preserve"> the plaintiff</w:t>
      </w:r>
      <w:r w:rsidR="00365D7D">
        <w:t xml:space="preserve"> respectfully requests that</w:t>
      </w:r>
      <w:r w:rsidRPr="00B40663">
        <w:t xml:space="preserve"> the Court </w:t>
      </w:r>
      <w:r w:rsidR="006A2A6A">
        <w:t>{</w:t>
      </w:r>
      <w:r w:rsidR="00365D7D">
        <w:t>order</w:t>
      </w:r>
      <w:r w:rsidR="006A2A6A">
        <w:t>_</w:t>
      </w:r>
      <w:r w:rsidR="00365D7D">
        <w:t>the</w:t>
      </w:r>
      <w:r w:rsidR="006A2A6A">
        <w:t>_</w:t>
      </w:r>
      <w:r w:rsidR="00365D7D">
        <w:t>defendants</w:t>
      </w:r>
      <w:r w:rsidR="006A2A6A">
        <w:t>}</w:t>
      </w:r>
      <w:r w:rsidR="00365D7D">
        <w:t xml:space="preserve"> to fully respond to discovery requests.</w:t>
      </w:r>
      <w:r w:rsidR="00F14584" w:rsidRPr="00F14584">
        <w:t xml:space="preserve"> </w:t>
      </w:r>
      <w:r w:rsidR="00F14584" w:rsidRPr="00621590">
        <w:t>Pursuant to Local Rule 7.02, the undersigned certifies that plaintiff’s counsel confe</w:t>
      </w:r>
      <w:r w:rsidR="00F14584">
        <w:t>r</w:t>
      </w:r>
      <w:r w:rsidR="00F14584" w:rsidRPr="00621590">
        <w:t xml:space="preserve">red </w:t>
      </w:r>
      <w:r w:rsidR="006A2A6A">
        <w:t>{</w:t>
      </w:r>
      <w:r w:rsidR="00F14584" w:rsidRPr="00621590">
        <w:t>with</w:t>
      </w:r>
      <w:r w:rsidR="006A2A6A">
        <w:t>_</w:t>
      </w:r>
      <w:r w:rsidR="00F14584" w:rsidRPr="00621590">
        <w:t>defendants’</w:t>
      </w:r>
      <w:r w:rsidR="006A2A6A">
        <w:t>_</w:t>
      </w:r>
      <w:r w:rsidR="00F14584" w:rsidRPr="00621590">
        <w:t>counsel</w:t>
      </w:r>
      <w:r w:rsidR="006A2A6A">
        <w:t>}</w:t>
      </w:r>
      <w:r w:rsidR="00F14584" w:rsidRPr="00621590">
        <w:t xml:space="preserve"> and attempted in good faith to resolve the matter contained within this motion.</w:t>
      </w:r>
    </w:p>
    <w:p w14:paraId="38B279C4" w14:textId="77777777" w:rsidR="006D2A38" w:rsidRPr="00621590" w:rsidRDefault="006D2A38" w:rsidP="006D2A38">
      <w:pPr>
        <w:widowControl w:val="0"/>
        <w:tabs>
          <w:tab w:val="left" w:pos="0"/>
        </w:tabs>
        <w:suppressAutoHyphens/>
        <w:autoSpaceDE w:val="0"/>
        <w:autoSpaceDN w:val="0"/>
        <w:adjustRightInd w:val="0"/>
        <w:spacing w:line="480" w:lineRule="auto"/>
        <w:contextualSpacing/>
        <w:jc w:val="center"/>
        <w:rPr>
          <w:rFonts w:eastAsia="Times New Roman" w:cs="Times New Roman"/>
          <w:b/>
          <w:bCs/>
          <w:spacing w:val="-2"/>
          <w:szCs w:val="24"/>
          <w:u w:val="single"/>
        </w:rPr>
      </w:pPr>
      <w:r w:rsidRPr="00621590">
        <w:rPr>
          <w:rFonts w:eastAsia="Times New Roman" w:cs="Times New Roman"/>
          <w:b/>
          <w:bCs/>
          <w:spacing w:val="-2"/>
          <w:szCs w:val="24"/>
          <w:u w:val="single"/>
        </w:rPr>
        <w:t>FACTUAL BACKGROUND</w:t>
      </w:r>
    </w:p>
    <w:p w14:paraId="7AAECB3C" w14:textId="4F30EF81" w:rsidR="00297285" w:rsidRPr="00992382" w:rsidRDefault="00297285" w:rsidP="002111AD">
      <w:pPr>
        <w:pStyle w:val="1"/>
        <w:numPr>
          <w:ilvl w:val="0"/>
          <w:numId w:val="0"/>
        </w:numPr>
        <w:rPr>
          <w:b/>
          <w:bCs/>
          <w:color w:val="FF0000"/>
        </w:rPr>
      </w:pPr>
      <w:r>
        <w:tab/>
      </w:r>
      <w:r w:rsidR="00992382" w:rsidRPr="00992382">
        <w:rPr>
          <w:b/>
          <w:bCs/>
          <w:color w:val="FF0000"/>
        </w:rPr>
        <w:t>Case specific background</w:t>
      </w:r>
    </w:p>
    <w:p w14:paraId="166E40C0" w14:textId="5E26229A" w:rsidR="001F7A8F" w:rsidRPr="001F7A8F" w:rsidRDefault="001F7A8F" w:rsidP="001F7A8F">
      <w:pPr>
        <w:pStyle w:val="1"/>
        <w:numPr>
          <w:ilvl w:val="0"/>
          <w:numId w:val="0"/>
        </w:numPr>
        <w:jc w:val="center"/>
        <w:rPr>
          <w:b/>
          <w:bCs/>
          <w:u w:val="single"/>
        </w:rPr>
      </w:pPr>
      <w:r>
        <w:rPr>
          <w:b/>
          <w:bCs/>
          <w:u w:val="single"/>
        </w:rPr>
        <w:t>LEGAL STAN</w:t>
      </w:r>
      <w:r w:rsidR="00AC214C">
        <w:rPr>
          <w:b/>
          <w:bCs/>
          <w:u w:val="single"/>
        </w:rPr>
        <w:t>DARD</w:t>
      </w:r>
    </w:p>
    <w:p w14:paraId="62D2D8E7" w14:textId="671BFF98" w:rsidR="001F7A8F" w:rsidRDefault="003F3E88" w:rsidP="002111AD">
      <w:pPr>
        <w:pStyle w:val="1"/>
        <w:numPr>
          <w:ilvl w:val="0"/>
          <w:numId w:val="0"/>
        </w:numPr>
      </w:pPr>
      <w:r>
        <w:tab/>
      </w:r>
      <w:r w:rsidR="00525C6B">
        <w:t xml:space="preserve">Rule 26 of the Federal Rules of Civil Procedure </w:t>
      </w:r>
      <w:r w:rsidR="00182BCD">
        <w:t>outlines general provisions governing discover</w:t>
      </w:r>
      <w:r w:rsidR="00914B97">
        <w:t>y. Rule 26(b)</w:t>
      </w:r>
      <w:r w:rsidR="00A41C2C">
        <w:t>(1)</w:t>
      </w:r>
      <w:r w:rsidR="00914B97">
        <w:t xml:space="preserve"> provides,</w:t>
      </w:r>
    </w:p>
    <w:p w14:paraId="21C0142F" w14:textId="2E5FE128" w:rsidR="00914B97" w:rsidRDefault="00914B97" w:rsidP="000B1A88">
      <w:pPr>
        <w:spacing w:after="0"/>
        <w:ind w:left="1440"/>
        <w:rPr>
          <w:rFonts w:eastAsia="Times New Roman" w:cs="Times New Roman"/>
          <w:color w:val="333333"/>
          <w:szCs w:val="24"/>
          <w:shd w:val="clear" w:color="auto" w:fill="FFFFFF"/>
        </w:rPr>
      </w:pPr>
      <w:r w:rsidRPr="00914B97">
        <w:rPr>
          <w:rFonts w:eastAsia="Times New Roman" w:cs="Times New Roman"/>
          <w:color w:val="333333"/>
          <w:szCs w:val="24"/>
          <w:shd w:val="clear" w:color="auto" w:fill="FFFFFF"/>
        </w:rPr>
        <w:t>Unless otherwise limited by court order, the scope of discovery is as follows: Parties may obtain discovery regarding any nonprivileged matter that is relevant to any party's claim or defense and proportional to the needs of the case, considering the importance of the issues at stake in the action, the amount in controversy, the parties’ relative access to relevant information, the parties’ resources, the importance of the discovery in resolving the issues, and whether the burden or expense of the proposed discovery outweighs its likely benefit. Information within this scope of discovery need not be admissible in evidence to be discoverable.</w:t>
      </w:r>
    </w:p>
    <w:p w14:paraId="2F4D7BE5" w14:textId="77777777" w:rsidR="000B1A88" w:rsidRPr="000B1A88" w:rsidRDefault="000B1A88" w:rsidP="000B1A88">
      <w:pPr>
        <w:spacing w:after="0"/>
        <w:ind w:left="1440"/>
        <w:rPr>
          <w:rFonts w:eastAsia="Times New Roman" w:cs="Times New Roman"/>
          <w:szCs w:val="24"/>
        </w:rPr>
      </w:pPr>
    </w:p>
    <w:p w14:paraId="459A939D" w14:textId="709CD0DB" w:rsidR="00A41C2C" w:rsidRDefault="006A3275" w:rsidP="00A41C2C">
      <w:pPr>
        <w:spacing w:after="0"/>
      </w:pPr>
      <w:r>
        <w:tab/>
      </w:r>
      <w:r w:rsidR="00A41C2C">
        <w:t xml:space="preserve">Rule 26(c) states, </w:t>
      </w:r>
    </w:p>
    <w:p w14:paraId="4E7E5A13" w14:textId="77777777" w:rsidR="00A41C2C" w:rsidRDefault="00A41C2C" w:rsidP="00A41C2C">
      <w:pPr>
        <w:spacing w:after="0"/>
      </w:pPr>
    </w:p>
    <w:p w14:paraId="098D6783" w14:textId="77777777" w:rsidR="00A41C2C" w:rsidRPr="00A41C2C" w:rsidRDefault="00A41C2C" w:rsidP="00861A3C">
      <w:pPr>
        <w:pStyle w:val="statutory-body-2em"/>
        <w:shd w:val="clear" w:color="auto" w:fill="FFFFFF"/>
        <w:spacing w:before="0" w:beforeAutospacing="0" w:after="150" w:afterAutospacing="0"/>
        <w:ind w:left="1440"/>
        <w:rPr>
          <w:color w:val="333333"/>
        </w:rPr>
      </w:pPr>
      <w:r w:rsidRPr="00A41C2C">
        <w:rPr>
          <w:color w:val="333333"/>
        </w:rPr>
        <w:t>On motion or on its own, the court must limit the frequency or extent of discovery otherwise allowed by these rules or by local rule if it determines that:</w:t>
      </w:r>
    </w:p>
    <w:p w14:paraId="0C8D413D" w14:textId="220C758A" w:rsidR="00A41C2C" w:rsidRDefault="00A41C2C" w:rsidP="00861A3C">
      <w:pPr>
        <w:pStyle w:val="statutory-body-3em"/>
        <w:numPr>
          <w:ilvl w:val="0"/>
          <w:numId w:val="4"/>
        </w:numPr>
        <w:shd w:val="clear" w:color="auto" w:fill="FFFFFF"/>
        <w:spacing w:before="0" w:beforeAutospacing="0" w:after="150" w:afterAutospacing="0"/>
        <w:ind w:left="2160"/>
        <w:rPr>
          <w:color w:val="333333"/>
        </w:rPr>
      </w:pPr>
      <w:r w:rsidRPr="00A41C2C">
        <w:rPr>
          <w:color w:val="333333"/>
        </w:rPr>
        <w:t>the discovery sought is unreasonably cumulative or duplicative, or can be obtained from some other source that is more convenient, less burdensome, or less expensive;</w:t>
      </w:r>
    </w:p>
    <w:p w14:paraId="2B8009C2" w14:textId="77777777" w:rsidR="00A41C2C" w:rsidRDefault="00A41C2C" w:rsidP="00861A3C">
      <w:pPr>
        <w:pStyle w:val="statutory-body-3em"/>
        <w:numPr>
          <w:ilvl w:val="0"/>
          <w:numId w:val="4"/>
        </w:numPr>
        <w:shd w:val="clear" w:color="auto" w:fill="FFFFFF"/>
        <w:spacing w:before="0" w:beforeAutospacing="0" w:after="150" w:afterAutospacing="0"/>
        <w:ind w:left="2160"/>
        <w:rPr>
          <w:color w:val="333333"/>
        </w:rPr>
      </w:pPr>
      <w:r w:rsidRPr="00A41C2C">
        <w:rPr>
          <w:color w:val="333333"/>
        </w:rPr>
        <w:t>the party seeking discovery has had ample opportunity to obtain the information by discovery in the action; or</w:t>
      </w:r>
      <w:r>
        <w:rPr>
          <w:color w:val="333333"/>
        </w:rPr>
        <w:t xml:space="preserve"> </w:t>
      </w:r>
    </w:p>
    <w:p w14:paraId="369A653E" w14:textId="2CF30DC3" w:rsidR="00861A3C" w:rsidRPr="00861A3C" w:rsidRDefault="00A41C2C" w:rsidP="00861A3C">
      <w:pPr>
        <w:pStyle w:val="statutory-body-3em"/>
        <w:numPr>
          <w:ilvl w:val="0"/>
          <w:numId w:val="4"/>
        </w:numPr>
        <w:shd w:val="clear" w:color="auto" w:fill="FFFFFF"/>
        <w:spacing w:before="0" w:beforeAutospacing="0" w:after="150" w:afterAutospacing="0"/>
        <w:ind w:left="2160"/>
        <w:rPr>
          <w:color w:val="333333"/>
        </w:rPr>
      </w:pPr>
      <w:r w:rsidRPr="00A41C2C">
        <w:rPr>
          <w:color w:val="333333"/>
        </w:rPr>
        <w:t>the proposed discovery is outside the scope permitted by Rule 26(b)(1).</w:t>
      </w:r>
    </w:p>
    <w:p w14:paraId="759357E8" w14:textId="4B0550C0" w:rsidR="001F7A8F" w:rsidRDefault="006A3275" w:rsidP="002111AD">
      <w:pPr>
        <w:pStyle w:val="1"/>
        <w:numPr>
          <w:ilvl w:val="0"/>
          <w:numId w:val="0"/>
        </w:numPr>
      </w:pPr>
      <w:r>
        <w:tab/>
      </w:r>
      <w:r w:rsidR="00861A3C">
        <w:t xml:space="preserve">As the Fourth Circuit has noted, “[d]iscovery under the Federal Rules of Civil Procedure is, of course, broad in scope and freely permitted.” </w:t>
      </w:r>
      <w:r w:rsidR="00861A3C">
        <w:rPr>
          <w:i/>
          <w:iCs/>
        </w:rPr>
        <w:t>Mylan Laboratories, Inc. v. AKZO, NV</w:t>
      </w:r>
      <w:r w:rsidR="00861A3C">
        <w:t>, 2 F. 3d 56, 64 (4th Circuit 1993) citing Fed. R. Civ. P. 26(b)(1)</w:t>
      </w:r>
      <w:r w:rsidR="00BA08E0">
        <w:t xml:space="preserve"> advisory committee’s note.</w:t>
      </w:r>
      <w:r w:rsidR="00551677">
        <w:t xml:space="preserve"> Additionally, “fairness in the disposition of civil litigation is achieved when the parties to the ligation have knowledge of the relevant facts, and therefore the discovery rules are given ‘a broad and liberal treatment.’ </w:t>
      </w:r>
      <w:r w:rsidR="00551677">
        <w:rPr>
          <w:i/>
          <w:iCs/>
        </w:rPr>
        <w:t>National Union Fire Ins. v. Murray Sheet Metal</w:t>
      </w:r>
      <w:r w:rsidR="00551677">
        <w:t xml:space="preserve">, 967 F. 2d 980, 983 (4th Circuit 1992) citing </w:t>
      </w:r>
      <w:r w:rsidR="00551677">
        <w:rPr>
          <w:i/>
          <w:iCs/>
        </w:rPr>
        <w:t>Hickman v. Taylor</w:t>
      </w:r>
      <w:r w:rsidR="00551677">
        <w:t>, 329 U.S. 495, 507, 67 S.Ct. 385, 392, 91 L.Ed. 451 (1947).</w:t>
      </w:r>
    </w:p>
    <w:p w14:paraId="1EB7BF66" w14:textId="77777777" w:rsidR="00297285" w:rsidRPr="00551677" w:rsidRDefault="00297285" w:rsidP="002111AD">
      <w:pPr>
        <w:pStyle w:val="1"/>
        <w:numPr>
          <w:ilvl w:val="0"/>
          <w:numId w:val="0"/>
        </w:numPr>
      </w:pPr>
    </w:p>
    <w:p w14:paraId="57C08719" w14:textId="75593794" w:rsidR="00475813" w:rsidRPr="00811A4B" w:rsidRDefault="00475813" w:rsidP="00475813">
      <w:pPr>
        <w:pStyle w:val="1"/>
        <w:numPr>
          <w:ilvl w:val="0"/>
          <w:numId w:val="0"/>
        </w:numPr>
        <w:jc w:val="center"/>
        <w:rPr>
          <w:b/>
          <w:bCs/>
          <w:u w:val="single"/>
        </w:rPr>
      </w:pPr>
      <w:r w:rsidRPr="00811A4B">
        <w:rPr>
          <w:b/>
          <w:bCs/>
          <w:u w:val="single"/>
        </w:rPr>
        <w:t>ARGUMENT</w:t>
      </w:r>
    </w:p>
    <w:p w14:paraId="5379206D" w14:textId="6A322691" w:rsidR="008C186D" w:rsidRDefault="006F2816" w:rsidP="00297285">
      <w:pPr>
        <w:spacing w:after="0" w:line="480" w:lineRule="auto"/>
        <w:ind w:firstLine="720"/>
        <w:jc w:val="both"/>
        <w:rPr>
          <w:rFonts w:cs="Times New Roman"/>
          <w:szCs w:val="24"/>
        </w:rPr>
      </w:pPr>
      <w:r>
        <w:rPr>
          <w:rFonts w:cs="Times New Roman"/>
          <w:szCs w:val="24"/>
        </w:rPr>
        <w:t xml:space="preserve">Much of what the plaintiff seeks in </w:t>
      </w:r>
      <w:r w:rsidR="00996D84">
        <w:rPr>
          <w:rFonts w:cs="Times New Roman"/>
          <w:szCs w:val="24"/>
        </w:rPr>
        <w:t>{p</w:t>
      </w:r>
      <w:r w:rsidR="00B20C90">
        <w:rPr>
          <w:rFonts w:cs="Times New Roman"/>
          <w:szCs w:val="24"/>
        </w:rPr>
        <w:t>laintiff</w:t>
      </w:r>
      <w:r w:rsidR="00996D84">
        <w:rPr>
          <w:rFonts w:cs="Times New Roman"/>
          <w:szCs w:val="24"/>
        </w:rPr>
        <w:t>_</w:t>
      </w:r>
      <w:r w:rsidR="00B20C90">
        <w:rPr>
          <w:rFonts w:cs="Times New Roman"/>
          <w:szCs w:val="24"/>
        </w:rPr>
        <w:t>sex</w:t>
      </w:r>
      <w:r w:rsidR="00996D84">
        <w:rPr>
          <w:rFonts w:cs="Times New Roman"/>
          <w:szCs w:val="24"/>
        </w:rPr>
        <w:t>}</w:t>
      </w:r>
      <w:r>
        <w:rPr>
          <w:rFonts w:cs="Times New Roman"/>
          <w:szCs w:val="24"/>
        </w:rPr>
        <w:t xml:space="preserve"> discovery requests is simply facts and information that are not only generally discoverable, but also directly related to – and necessary for the prosecution of – the plaintiff’s claims. The fact that the defense does not want to produce the requested information does not make that information any less discoverable. As the United States Supreme Court has ruled, facts are always discoverable. See </w:t>
      </w:r>
      <w:r>
        <w:rPr>
          <w:rFonts w:cs="Times New Roman"/>
          <w:i/>
          <w:iCs/>
          <w:szCs w:val="24"/>
        </w:rPr>
        <w:t>Upjohn Co. v. United States</w:t>
      </w:r>
      <w:r>
        <w:rPr>
          <w:rFonts w:cs="Times New Roman"/>
          <w:szCs w:val="24"/>
        </w:rPr>
        <w:t>, 449 U.S. 383 (1981).</w:t>
      </w:r>
      <w:r w:rsidR="008C186D">
        <w:rPr>
          <w:rFonts w:cs="Times New Roman"/>
          <w:szCs w:val="24"/>
        </w:rPr>
        <w:t xml:space="preserve"> </w:t>
      </w:r>
    </w:p>
    <w:p w14:paraId="54F17614" w14:textId="68B6E946" w:rsidR="00297285" w:rsidRPr="003E37C2" w:rsidRDefault="0094654F" w:rsidP="00297285">
      <w:pPr>
        <w:spacing w:after="0" w:line="480" w:lineRule="auto"/>
        <w:ind w:firstLine="720"/>
        <w:jc w:val="both"/>
        <w:rPr>
          <w:rFonts w:cs="Times New Roman"/>
          <w:b/>
          <w:bCs/>
          <w:color w:val="FF0000"/>
          <w:szCs w:val="24"/>
        </w:rPr>
      </w:pPr>
      <w:r>
        <w:rPr>
          <w:rFonts w:cs="Times New Roman"/>
          <w:b/>
          <w:bCs/>
          <w:color w:val="FF0000"/>
          <w:szCs w:val="24"/>
        </w:rPr>
        <w:t>Case</w:t>
      </w:r>
      <w:r w:rsidR="00297285" w:rsidRPr="003E37C2">
        <w:rPr>
          <w:rFonts w:cs="Times New Roman"/>
          <w:b/>
          <w:bCs/>
          <w:color w:val="FF0000"/>
          <w:szCs w:val="24"/>
        </w:rPr>
        <w:t xml:space="preserve"> specific argument(s)</w:t>
      </w:r>
    </w:p>
    <w:p w14:paraId="1FF8D289" w14:textId="78084013" w:rsidR="008C186D" w:rsidRDefault="008C186D" w:rsidP="00806297">
      <w:pPr>
        <w:spacing w:after="0" w:line="480" w:lineRule="auto"/>
        <w:ind w:firstLine="720"/>
        <w:jc w:val="both"/>
        <w:rPr>
          <w:rFonts w:cs="Times New Roman"/>
          <w:szCs w:val="24"/>
        </w:rPr>
      </w:pPr>
      <w:r>
        <w:rPr>
          <w:rFonts w:cs="Times New Roman"/>
          <w:szCs w:val="24"/>
        </w:rPr>
        <w:lastRenderedPageBreak/>
        <w:t xml:space="preserve">Should the Court have concerns as to whether any of the requested materials is discoverable, then the plaintiff understands that the Court may review those materials in camera. See </w:t>
      </w:r>
      <w:r>
        <w:rPr>
          <w:rFonts w:cs="Times New Roman"/>
          <w:i/>
          <w:iCs/>
          <w:szCs w:val="24"/>
        </w:rPr>
        <w:t>Duplan Corporation v. Deering Milliken, Inc.</w:t>
      </w:r>
      <w:r>
        <w:rPr>
          <w:rFonts w:cs="Times New Roman"/>
          <w:szCs w:val="24"/>
        </w:rPr>
        <w:t>, 397 F.Supp. 1146 (Dist., South Carolina 1974)</w:t>
      </w:r>
      <w:r w:rsidR="00297285">
        <w:rPr>
          <w:rFonts w:cs="Times New Roman"/>
          <w:szCs w:val="24"/>
        </w:rPr>
        <w:t>.</w:t>
      </w:r>
    </w:p>
    <w:p w14:paraId="6E6D7401" w14:textId="77777777" w:rsidR="00297285" w:rsidRPr="00806297" w:rsidRDefault="00297285" w:rsidP="00806297">
      <w:pPr>
        <w:spacing w:after="0" w:line="480" w:lineRule="auto"/>
        <w:ind w:firstLine="720"/>
        <w:jc w:val="both"/>
        <w:rPr>
          <w:rFonts w:cs="Times New Roman"/>
          <w:szCs w:val="24"/>
        </w:rPr>
      </w:pPr>
    </w:p>
    <w:p w14:paraId="4684DC90" w14:textId="777ADDC3" w:rsidR="00475813" w:rsidRPr="00475813" w:rsidRDefault="00475813" w:rsidP="00475813">
      <w:pPr>
        <w:pStyle w:val="1"/>
        <w:numPr>
          <w:ilvl w:val="0"/>
          <w:numId w:val="0"/>
        </w:numPr>
        <w:jc w:val="center"/>
        <w:rPr>
          <w:b/>
          <w:bCs/>
          <w:u w:val="single"/>
        </w:rPr>
      </w:pPr>
      <w:r w:rsidRPr="00475813">
        <w:rPr>
          <w:b/>
          <w:bCs/>
          <w:u w:val="single"/>
        </w:rPr>
        <w:t>CONCLUSION</w:t>
      </w:r>
    </w:p>
    <w:p w14:paraId="7EC6B635" w14:textId="7581F5AE" w:rsidR="00475813" w:rsidRDefault="00475813" w:rsidP="00475813">
      <w:pPr>
        <w:pStyle w:val="1"/>
        <w:numPr>
          <w:ilvl w:val="0"/>
          <w:numId w:val="0"/>
        </w:numPr>
      </w:pPr>
      <w:r>
        <w:tab/>
        <w:t>For the reasons set forth herein, the plaintiff respectfully requests that the Court order the Defense to provide complete discovery responses</w:t>
      </w:r>
      <w:r w:rsidR="00273656">
        <w:t xml:space="preserve">, specifically for Interrogatories </w:t>
      </w:r>
      <w:r w:rsidR="00B97CA2">
        <w:t>{i</w:t>
      </w:r>
      <w:r w:rsidR="00297285" w:rsidRPr="00D929D2">
        <w:t>nterrogator</w:t>
      </w:r>
      <w:r w:rsidR="00D929D2">
        <w:t>y</w:t>
      </w:r>
      <w:r w:rsidR="00B97CA2">
        <w:t>_</w:t>
      </w:r>
      <w:r w:rsidR="00297285" w:rsidRPr="00D929D2">
        <w:t>number</w:t>
      </w:r>
      <w:r w:rsidR="00D929D2">
        <w:t>s</w:t>
      </w:r>
      <w:r w:rsidR="00B97CA2">
        <w:t>}</w:t>
      </w:r>
      <w:r w:rsidR="00273656">
        <w:t xml:space="preserve"> and for Requests for </w:t>
      </w:r>
      <w:r w:rsidR="00273656" w:rsidRPr="00D929D2">
        <w:t xml:space="preserve">Production </w:t>
      </w:r>
      <w:r w:rsidR="00B97CA2">
        <w:t>{p</w:t>
      </w:r>
      <w:r w:rsidR="00297285" w:rsidRPr="00D929D2">
        <w:t>roduction</w:t>
      </w:r>
      <w:r w:rsidR="00B97CA2">
        <w:t>_</w:t>
      </w:r>
      <w:r w:rsidR="00297285" w:rsidRPr="00D929D2">
        <w:t>number</w:t>
      </w:r>
      <w:r w:rsidR="00D929D2">
        <w:t>s</w:t>
      </w:r>
      <w:r w:rsidR="00B97CA2">
        <w:t>}</w:t>
      </w:r>
      <w:r>
        <w:t>. In the alternative, the plaintiff requests that the Court review documents in camera and make a determination as to whether the documents should be produced.</w:t>
      </w:r>
    </w:p>
    <w:p w14:paraId="4B02CDEC" w14:textId="77777777" w:rsidR="00DB5894" w:rsidRDefault="00DB5894" w:rsidP="008C186D">
      <w:pPr>
        <w:pStyle w:val="APPNumListwSpace"/>
        <w:numPr>
          <w:ilvl w:val="0"/>
          <w:numId w:val="0"/>
        </w:numPr>
        <w:spacing w:after="0" w:line="480" w:lineRule="auto"/>
        <w:jc w:val="both"/>
      </w:pPr>
    </w:p>
    <w:p w14:paraId="497297FA" w14:textId="77777777" w:rsidR="00985C89" w:rsidRPr="00621590" w:rsidRDefault="00985C89" w:rsidP="00985C89">
      <w:pPr>
        <w:widowControl w:val="0"/>
        <w:tabs>
          <w:tab w:val="left" w:pos="0"/>
        </w:tabs>
        <w:suppressAutoHyphens/>
        <w:autoSpaceDE w:val="0"/>
        <w:autoSpaceDN w:val="0"/>
        <w:adjustRightInd w:val="0"/>
        <w:contextualSpacing/>
        <w:jc w:val="both"/>
        <w:rPr>
          <w:rFonts w:eastAsia="Times New Roman" w:cs="Times New Roman"/>
          <w:spacing w:val="-2"/>
        </w:rPr>
      </w:pPr>
    </w:p>
    <w:p w14:paraId="2076EC78" w14:textId="77777777" w:rsidR="00297285" w:rsidRPr="00B36643" w:rsidRDefault="00297285" w:rsidP="00297285">
      <w:pPr>
        <w:spacing w:after="0"/>
        <w:ind w:left="3600" w:right="547" w:firstLine="720"/>
        <w:jc w:val="both"/>
        <w:rPr>
          <w:rFonts w:eastAsia="Times New Roman"/>
          <w:szCs w:val="24"/>
        </w:rPr>
      </w:pPr>
      <w:r w:rsidRPr="00B36643">
        <w:rPr>
          <w:rFonts w:eastAsia="Times New Roman"/>
          <w:szCs w:val="24"/>
        </w:rPr>
        <w:t>Respectfully Submitted,</w:t>
      </w:r>
    </w:p>
    <w:p w14:paraId="6139C74C" w14:textId="77777777" w:rsidR="00B9559D" w:rsidRPr="00B36643" w:rsidRDefault="00B9559D" w:rsidP="00B9559D">
      <w:pPr>
        <w:spacing w:after="0"/>
        <w:ind w:left="3600" w:right="547" w:firstLine="720"/>
        <w:jc w:val="both"/>
        <w:rPr>
          <w:rFonts w:eastAsia="Times New Roman"/>
          <w:szCs w:val="24"/>
        </w:rPr>
      </w:pPr>
    </w:p>
    <w:p w14:paraId="009F8B26" w14:textId="77777777" w:rsidR="00B9559D" w:rsidRPr="00680E61" w:rsidRDefault="00B9559D" w:rsidP="00B9559D">
      <w:pPr>
        <w:spacing w:after="0"/>
        <w:ind w:left="3600" w:right="547" w:firstLine="720"/>
        <w:jc w:val="both"/>
        <w:rPr>
          <w:rFonts w:eastAsia="Times New Roman" w:cs="Times New Roman"/>
          <w:szCs w:val="24"/>
        </w:rPr>
      </w:pP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firm</w:t>
      </w:r>
      <w:r>
        <w:rPr>
          <w:rFonts w:eastAsia="Times New Roman" w:cs="Times New Roman"/>
          <w:szCs w:val="24"/>
        </w:rPr>
        <w:t>_</w:t>
      </w:r>
      <w:r w:rsidRPr="00680E61">
        <w:rPr>
          <w:rFonts w:eastAsia="Times New Roman" w:cs="Times New Roman"/>
          <w:szCs w:val="24"/>
        </w:rPr>
        <w:t>name</w:t>
      </w:r>
      <w:r>
        <w:rPr>
          <w:rFonts w:eastAsia="Times New Roman" w:cs="Times New Roman"/>
          <w:szCs w:val="24"/>
        </w:rPr>
        <w:t>}</w:t>
      </w:r>
    </w:p>
    <w:p w14:paraId="03A9F0CC" w14:textId="77777777" w:rsidR="00B9559D" w:rsidRPr="00680E61" w:rsidRDefault="00B9559D" w:rsidP="00B9559D">
      <w:pPr>
        <w:spacing w:after="0"/>
        <w:ind w:left="3600" w:right="547" w:firstLine="720"/>
        <w:jc w:val="both"/>
        <w:rPr>
          <w:rFonts w:eastAsia="Times New Roman" w:cs="Times New Roman"/>
          <w:szCs w:val="24"/>
        </w:rPr>
      </w:pPr>
    </w:p>
    <w:p w14:paraId="29877A3C" w14:textId="77777777" w:rsidR="00B9559D" w:rsidRPr="00680E61" w:rsidRDefault="00B9559D" w:rsidP="00B9559D">
      <w:pPr>
        <w:spacing w:after="0"/>
        <w:ind w:left="3600" w:right="547" w:firstLine="720"/>
        <w:jc w:val="both"/>
        <w:rPr>
          <w:rFonts w:eastAsia="Times New Roman" w:cs="Times New Roman"/>
          <w:i/>
          <w:szCs w:val="24"/>
          <w:u w:val="single"/>
          <w:lang w:val="pl-PL"/>
        </w:rPr>
      </w:pPr>
      <w:r>
        <w:rPr>
          <w:rFonts w:eastAsia="Times New Roman" w:cs="Times New Roman"/>
          <w:i/>
          <w:szCs w:val="24"/>
          <w:u w:val="single"/>
          <w:lang w:val="pl-PL"/>
        </w:rPr>
        <w:t>{s_a</w:t>
      </w:r>
      <w:r w:rsidRPr="00680E61">
        <w:rPr>
          <w:rFonts w:eastAsia="Times New Roman" w:cs="Times New Roman"/>
          <w:i/>
          <w:szCs w:val="24"/>
          <w:u w:val="single"/>
          <w:lang w:val="pl-PL"/>
        </w:rPr>
        <w:t>ttorney</w:t>
      </w:r>
      <w:r>
        <w:rPr>
          <w:rFonts w:eastAsia="Times New Roman" w:cs="Times New Roman"/>
          <w:i/>
          <w:szCs w:val="24"/>
          <w:u w:val="single"/>
          <w:lang w:val="pl-PL"/>
        </w:rPr>
        <w:t>_</w:t>
      </w:r>
      <w:r w:rsidRPr="00680E61">
        <w:rPr>
          <w:rFonts w:eastAsia="Times New Roman" w:cs="Times New Roman"/>
          <w:i/>
          <w:szCs w:val="24"/>
          <w:u w:val="single"/>
          <w:lang w:val="pl-PL"/>
        </w:rPr>
        <w:t>filing</w:t>
      </w:r>
      <w:r>
        <w:rPr>
          <w:rFonts w:eastAsia="Times New Roman" w:cs="Times New Roman"/>
          <w:i/>
          <w:szCs w:val="24"/>
          <w:u w:val="single"/>
          <w:lang w:val="pl-PL"/>
        </w:rPr>
        <w:t>}</w:t>
      </w:r>
    </w:p>
    <w:p w14:paraId="4D6910A4" w14:textId="77777777" w:rsidR="00B9559D" w:rsidRPr="00680E61" w:rsidRDefault="00B9559D" w:rsidP="00B9559D">
      <w:pPr>
        <w:spacing w:after="0"/>
        <w:ind w:right="547"/>
        <w:jc w:val="both"/>
        <w:rPr>
          <w:rFonts w:eastAsia="Times New Roman" w:cs="Times New Roman"/>
          <w:szCs w:val="24"/>
          <w:lang w:val="pl-PL"/>
        </w:rPr>
      </w:pP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sidRPr="00680E61">
        <w:rPr>
          <w:rFonts w:eastAsia="Times New Roman" w:cs="Times New Roman"/>
          <w:szCs w:val="24"/>
          <w:lang w:val="pl-PL"/>
        </w:rPr>
        <w:t>1</w:t>
      </w:r>
      <w:r>
        <w:rPr>
          <w:rFonts w:eastAsia="Times New Roman" w:cs="Times New Roman"/>
          <w:szCs w:val="24"/>
          <w:lang w:val="pl-PL"/>
        </w:rPr>
        <w:t>_name_bar}</w:t>
      </w:r>
    </w:p>
    <w:p w14:paraId="33C4EB2E" w14:textId="77777777" w:rsidR="00710499" w:rsidRPr="00680E61" w:rsidRDefault="00710499" w:rsidP="00710499">
      <w:pPr>
        <w:spacing w:after="0"/>
        <w:ind w:left="3600" w:right="547" w:firstLine="720"/>
        <w:jc w:val="both"/>
        <w:rPr>
          <w:rFonts w:eastAsia="Times New Roman" w:cs="Times New Roman"/>
          <w:szCs w:val="24"/>
          <w:lang w:val="pl-PL"/>
        </w:rPr>
      </w:pP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sidRPr="00680E61">
        <w:rPr>
          <w:rFonts w:eastAsia="Times New Roman" w:cs="Times New Roman"/>
          <w:szCs w:val="24"/>
          <w:lang w:val="pl-PL"/>
        </w:rPr>
        <w:t>2</w:t>
      </w:r>
      <w:r>
        <w:rPr>
          <w:rFonts w:eastAsia="Times New Roman" w:cs="Times New Roman"/>
          <w:szCs w:val="24"/>
          <w:lang w:val="pl-PL"/>
        </w:rPr>
        <w:t>_name_bar}</w:t>
      </w:r>
    </w:p>
    <w:p w14:paraId="52B05103" w14:textId="36CFD671" w:rsidR="00B9559D" w:rsidRPr="00680E61" w:rsidRDefault="00B9559D" w:rsidP="00710499">
      <w:pPr>
        <w:spacing w:after="0"/>
        <w:ind w:left="3600" w:right="547" w:firstLine="720"/>
        <w:jc w:val="both"/>
        <w:rPr>
          <w:rFonts w:eastAsia="Times New Roman" w:cs="Times New Roman"/>
          <w:szCs w:val="24"/>
          <w:lang w:val="pl-PL"/>
        </w:rPr>
      </w:pPr>
      <w:r>
        <w:rPr>
          <w:rFonts w:eastAsia="Times New Roman" w:cs="Times New Roman"/>
          <w:szCs w:val="24"/>
          <w:lang w:val="pl-PL"/>
        </w:rPr>
        <w:t>{f</w:t>
      </w:r>
      <w:r w:rsidRPr="00680E61">
        <w:rPr>
          <w:rFonts w:eastAsia="Times New Roman" w:cs="Times New Roman"/>
          <w:szCs w:val="24"/>
          <w:lang w:val="pl-PL"/>
        </w:rPr>
        <w:t>ooter</w:t>
      </w:r>
      <w:r>
        <w:rPr>
          <w:rFonts w:eastAsia="Times New Roman" w:cs="Times New Roman"/>
          <w:szCs w:val="24"/>
          <w:lang w:val="pl-PL"/>
        </w:rPr>
        <w:t>_</w:t>
      </w:r>
      <w:r w:rsidRPr="00680E61">
        <w:rPr>
          <w:rFonts w:eastAsia="Times New Roman" w:cs="Times New Roman"/>
          <w:szCs w:val="24"/>
          <w:lang w:val="pl-PL"/>
        </w:rPr>
        <w:t>attorney</w:t>
      </w:r>
      <w:r>
        <w:rPr>
          <w:rFonts w:eastAsia="Times New Roman" w:cs="Times New Roman"/>
          <w:szCs w:val="24"/>
          <w:lang w:val="pl-PL"/>
        </w:rPr>
        <w:t>_</w:t>
      </w:r>
      <w:r w:rsidR="003A1D72">
        <w:rPr>
          <w:rFonts w:eastAsia="Times New Roman" w:cs="Times New Roman"/>
          <w:szCs w:val="24"/>
          <w:lang w:val="pl-PL"/>
        </w:rPr>
        <w:t>3</w:t>
      </w:r>
      <w:r>
        <w:rPr>
          <w:rFonts w:eastAsia="Times New Roman" w:cs="Times New Roman"/>
          <w:szCs w:val="24"/>
          <w:lang w:val="pl-PL"/>
        </w:rPr>
        <w:t>_name_bar}</w:t>
      </w:r>
    </w:p>
    <w:p w14:paraId="5120B1C3" w14:textId="77777777" w:rsidR="00B9559D" w:rsidRPr="00680E61" w:rsidRDefault="00B9559D" w:rsidP="00B9559D">
      <w:pPr>
        <w:spacing w:after="0"/>
        <w:ind w:right="547"/>
        <w:jc w:val="both"/>
        <w:rPr>
          <w:rFonts w:eastAsia="Times New Roman" w:cs="Times New Roman"/>
          <w:szCs w:val="24"/>
        </w:rPr>
      </w:pP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sidRPr="00680E61">
        <w:rPr>
          <w:rFonts w:eastAsia="Times New Roman" w:cs="Times New Roman"/>
          <w:szCs w:val="24"/>
          <w:lang w:val="pl-PL"/>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address</w:t>
      </w:r>
      <w:r>
        <w:rPr>
          <w:rFonts w:eastAsia="Times New Roman" w:cs="Times New Roman"/>
          <w:szCs w:val="24"/>
        </w:rPr>
        <w:t>_</w:t>
      </w:r>
      <w:r w:rsidRPr="00680E61">
        <w:rPr>
          <w:rFonts w:eastAsia="Times New Roman" w:cs="Times New Roman"/>
          <w:szCs w:val="24"/>
        </w:rPr>
        <w:t>1</w:t>
      </w:r>
      <w:r>
        <w:rPr>
          <w:rFonts w:eastAsia="Times New Roman" w:cs="Times New Roman"/>
          <w:szCs w:val="24"/>
        </w:rPr>
        <w:t>}</w:t>
      </w:r>
    </w:p>
    <w:p w14:paraId="6E505F3A" w14:textId="77777777" w:rsidR="00B9559D" w:rsidRPr="00680E61" w:rsidRDefault="00B9559D" w:rsidP="00B9559D">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address</w:t>
      </w:r>
      <w:r>
        <w:rPr>
          <w:rFonts w:eastAsia="Times New Roman" w:cs="Times New Roman"/>
          <w:szCs w:val="24"/>
        </w:rPr>
        <w:t>_</w:t>
      </w:r>
      <w:r w:rsidRPr="00680E61">
        <w:rPr>
          <w:rFonts w:eastAsia="Times New Roman" w:cs="Times New Roman"/>
          <w:szCs w:val="24"/>
        </w:rPr>
        <w:t>2</w:t>
      </w:r>
      <w:r>
        <w:rPr>
          <w:rFonts w:eastAsia="Times New Roman" w:cs="Times New Roman"/>
          <w:szCs w:val="24"/>
        </w:rPr>
        <w:t>}</w:t>
      </w:r>
    </w:p>
    <w:p w14:paraId="1C6228A9" w14:textId="77777777" w:rsidR="00B9559D" w:rsidRPr="00680E61" w:rsidRDefault="00B9559D" w:rsidP="00B9559D">
      <w:pPr>
        <w:spacing w:after="0"/>
        <w:ind w:right="547"/>
        <w:jc w:val="both"/>
        <w:rPr>
          <w:rFonts w:eastAsia="Times New Roman" w:cs="Times New Roman"/>
          <w:szCs w:val="24"/>
        </w:rPr>
      </w:pPr>
      <w:r>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ab/>
      </w:r>
      <w:r>
        <w:rPr>
          <w:rFonts w:eastAsia="Times New Roman" w:cs="Times New Roman"/>
          <w:szCs w:val="24"/>
        </w:rPr>
        <w:tab/>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telephone</w:t>
      </w:r>
      <w:r>
        <w:rPr>
          <w:rFonts w:eastAsia="Times New Roman" w:cs="Times New Roman"/>
          <w:szCs w:val="24"/>
        </w:rPr>
        <w:t>}</w:t>
      </w:r>
    </w:p>
    <w:p w14:paraId="7CBEA725" w14:textId="77777777" w:rsidR="00B9559D" w:rsidRPr="00680E61" w:rsidRDefault="00B9559D" w:rsidP="00B9559D">
      <w:pPr>
        <w:spacing w:after="0"/>
        <w:ind w:right="547"/>
        <w:jc w:val="both"/>
        <w:rPr>
          <w:rFonts w:eastAsia="Times New Roman" w:cs="Times New Roman"/>
          <w:szCs w:val="24"/>
        </w:rPr>
      </w:pPr>
      <w:r w:rsidRPr="00680E61">
        <w:rPr>
          <w:rFonts w:eastAsia="Times New Roman" w:cs="Times New Roman"/>
          <w:szCs w:val="24"/>
        </w:rPr>
        <w:tab/>
      </w:r>
      <w:r>
        <w:rPr>
          <w:rFonts w:eastAsia="Times New Roman" w:cs="Times New Roman"/>
          <w:szCs w:val="24"/>
        </w:rPr>
        <w:tab/>
      </w:r>
      <w:r>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facsimile</w:t>
      </w:r>
      <w:r>
        <w:rPr>
          <w:rFonts w:eastAsia="Times New Roman" w:cs="Times New Roman"/>
          <w:szCs w:val="24"/>
        </w:rPr>
        <w:t>}</w:t>
      </w:r>
    </w:p>
    <w:p w14:paraId="391F28C8" w14:textId="77777777" w:rsidR="00B9559D" w:rsidRDefault="00B9559D" w:rsidP="00B9559D">
      <w:pPr>
        <w:spacing w:after="0"/>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Pr="00680E61">
        <w:rPr>
          <w:rFonts w:eastAsia="Times New Roman" w:cs="Times New Roman"/>
          <w:szCs w:val="24"/>
        </w:rPr>
        <w:t>1</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3721EDD3" w14:textId="35CC63CF" w:rsidR="00710499" w:rsidRPr="00680E61" w:rsidRDefault="00710499" w:rsidP="00710499">
      <w:pPr>
        <w:spacing w:after="0"/>
        <w:ind w:left="3600" w:right="547" w:firstLine="720"/>
        <w:jc w:val="both"/>
        <w:rPr>
          <w:rFonts w:eastAsia="Times New Roman" w:cs="Times New Roman"/>
          <w:szCs w:val="24"/>
        </w:rPr>
      </w:pP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003A1D72">
        <w:rPr>
          <w:rFonts w:eastAsia="Times New Roman" w:cs="Times New Roman"/>
          <w:szCs w:val="24"/>
        </w:rPr>
        <w:t>2</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7B6C61AF" w14:textId="79D1D005" w:rsidR="00B9559D" w:rsidRDefault="00B9559D" w:rsidP="00B9559D">
      <w:pPr>
        <w:spacing w:after="0" w:line="480" w:lineRule="auto"/>
        <w:ind w:right="547"/>
        <w:jc w:val="both"/>
        <w:rPr>
          <w:rFonts w:eastAsia="Times New Roman" w:cs="Times New Roman"/>
          <w:szCs w:val="24"/>
        </w:rPr>
      </w:pP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sidRPr="00680E61">
        <w:rPr>
          <w:rFonts w:eastAsia="Times New Roman" w:cs="Times New Roman"/>
          <w:szCs w:val="24"/>
        </w:rPr>
        <w:tab/>
      </w:r>
      <w:r>
        <w:rPr>
          <w:rFonts w:eastAsia="Times New Roman" w:cs="Times New Roman"/>
          <w:szCs w:val="24"/>
        </w:rPr>
        <w:t>{f</w:t>
      </w:r>
      <w:r w:rsidRPr="00680E61">
        <w:rPr>
          <w:rFonts w:eastAsia="Times New Roman" w:cs="Times New Roman"/>
          <w:szCs w:val="24"/>
        </w:rPr>
        <w:t>ooter</w:t>
      </w:r>
      <w:r>
        <w:rPr>
          <w:rFonts w:eastAsia="Times New Roman" w:cs="Times New Roman"/>
          <w:szCs w:val="24"/>
        </w:rPr>
        <w:t>_</w:t>
      </w:r>
      <w:r w:rsidRPr="00680E61">
        <w:rPr>
          <w:rFonts w:eastAsia="Times New Roman" w:cs="Times New Roman"/>
          <w:szCs w:val="24"/>
        </w:rPr>
        <w:t>attorney</w:t>
      </w:r>
      <w:r>
        <w:rPr>
          <w:rFonts w:eastAsia="Times New Roman" w:cs="Times New Roman"/>
          <w:szCs w:val="24"/>
        </w:rPr>
        <w:t>_</w:t>
      </w:r>
      <w:r w:rsidR="003A1D72">
        <w:rPr>
          <w:rFonts w:eastAsia="Times New Roman" w:cs="Times New Roman"/>
          <w:szCs w:val="24"/>
        </w:rPr>
        <w:t>3</w:t>
      </w:r>
      <w:r>
        <w:rPr>
          <w:rFonts w:eastAsia="Times New Roman" w:cs="Times New Roman"/>
          <w:szCs w:val="24"/>
        </w:rPr>
        <w:t>_</w:t>
      </w:r>
      <w:r w:rsidRPr="00680E61">
        <w:rPr>
          <w:rFonts w:eastAsia="Times New Roman" w:cs="Times New Roman"/>
          <w:szCs w:val="24"/>
        </w:rPr>
        <w:t>email</w:t>
      </w:r>
      <w:r>
        <w:rPr>
          <w:rFonts w:eastAsia="Times New Roman" w:cs="Times New Roman"/>
          <w:szCs w:val="24"/>
        </w:rPr>
        <w:t>}</w:t>
      </w:r>
    </w:p>
    <w:p w14:paraId="07EC7F66" w14:textId="77777777" w:rsidR="00B9559D" w:rsidRDefault="00B9559D" w:rsidP="00B9559D">
      <w:pPr>
        <w:spacing w:after="0"/>
        <w:ind w:left="3600" w:right="547" w:firstLine="720"/>
        <w:jc w:val="both"/>
        <w:rPr>
          <w:rFonts w:eastAsia="Times New Roman" w:cs="Times New Roman"/>
          <w:szCs w:val="24"/>
        </w:rPr>
      </w:pPr>
      <w:r w:rsidRPr="004A268E">
        <w:rPr>
          <w:rFonts w:eastAsia="Times New Roman" w:cs="Times New Roman"/>
          <w:szCs w:val="24"/>
        </w:rPr>
        <w:t>Attorneys for Plaintiff</w:t>
      </w:r>
    </w:p>
    <w:p w14:paraId="16E0133F" w14:textId="77777777" w:rsidR="00B9559D" w:rsidRDefault="00B9559D" w:rsidP="00B9559D">
      <w:pPr>
        <w:spacing w:after="0"/>
        <w:ind w:right="547"/>
        <w:jc w:val="both"/>
        <w:rPr>
          <w:rFonts w:eastAsia="Times New Roman" w:cs="Times New Roman"/>
          <w:szCs w:val="24"/>
        </w:rPr>
      </w:pPr>
      <w:r>
        <w:rPr>
          <w:rFonts w:eastAsia="Times New Roman" w:cs="Times New Roman"/>
          <w:szCs w:val="24"/>
        </w:rPr>
        <w:t>{footer_city_state}</w:t>
      </w:r>
    </w:p>
    <w:p w14:paraId="2D4F0B4A" w14:textId="77777777" w:rsidR="00B9559D" w:rsidRPr="004A268E" w:rsidRDefault="00B9559D" w:rsidP="00B9559D">
      <w:pPr>
        <w:spacing w:after="0"/>
        <w:ind w:right="547"/>
        <w:jc w:val="both"/>
        <w:rPr>
          <w:rFonts w:eastAsia="Times New Roman" w:cs="Times New Roman"/>
          <w:szCs w:val="24"/>
        </w:rPr>
      </w:pPr>
      <w:r>
        <w:rPr>
          <w:rFonts w:eastAsia="Times New Roman" w:cs="Times New Roman"/>
          <w:szCs w:val="24"/>
        </w:rPr>
        <w:t>{filing_date}</w:t>
      </w:r>
    </w:p>
    <w:p w14:paraId="72948728" w14:textId="77777777" w:rsidR="00985C89" w:rsidRPr="00621590" w:rsidRDefault="00985C89" w:rsidP="00985C89">
      <w:pPr>
        <w:contextualSpacing/>
        <w:rPr>
          <w:rFonts w:cs="Times New Roman"/>
        </w:rPr>
      </w:pPr>
    </w:p>
    <w:p w14:paraId="12B692DD" w14:textId="77777777" w:rsidR="00D77B8D" w:rsidRDefault="00D77B8D"/>
    <w:sectPr w:rsidR="00D77B8D" w:rsidSect="007E1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8385" w14:textId="77777777" w:rsidR="00C35ABC" w:rsidRDefault="00C35ABC" w:rsidP="00475813">
      <w:pPr>
        <w:spacing w:after="0"/>
      </w:pPr>
      <w:r>
        <w:separator/>
      </w:r>
    </w:p>
  </w:endnote>
  <w:endnote w:type="continuationSeparator" w:id="0">
    <w:p w14:paraId="3031CF6A" w14:textId="77777777" w:rsidR="00C35ABC" w:rsidRDefault="00C35ABC" w:rsidP="004758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12278" w14:textId="77777777" w:rsidR="00C35ABC" w:rsidRDefault="00C35ABC" w:rsidP="00475813">
      <w:pPr>
        <w:spacing w:after="0"/>
      </w:pPr>
      <w:r>
        <w:separator/>
      </w:r>
    </w:p>
  </w:footnote>
  <w:footnote w:type="continuationSeparator" w:id="0">
    <w:p w14:paraId="21355845" w14:textId="77777777" w:rsidR="00C35ABC" w:rsidRDefault="00C35ABC" w:rsidP="004758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3263B60"/>
    <w:lvl w:ilvl="0">
      <w:start w:val="1"/>
      <w:numFmt w:val="decimal"/>
      <w:pStyle w:val="1"/>
      <w:lvlText w:val="%1."/>
      <w:lvlJc w:val="left"/>
      <w:pPr>
        <w:tabs>
          <w:tab w:val="num" w:pos="1440"/>
        </w:tabs>
      </w:pPr>
    </w:lvl>
  </w:abstractNum>
  <w:abstractNum w:abstractNumId="1" w15:restartNumberingAfterBreak="0">
    <w:nsid w:val="144C6CB2"/>
    <w:multiLevelType w:val="multilevel"/>
    <w:tmpl w:val="DD28E4BE"/>
    <w:name w:val="AppNumList w/Space"/>
    <w:lvl w:ilvl="0">
      <w:start w:val="1"/>
      <w:numFmt w:val="decimal"/>
      <w:lvlRestart w:val="0"/>
      <w:pStyle w:val="APPNumListwSpace"/>
      <w:lvlText w:val="%1."/>
      <w:lvlJc w:val="left"/>
      <w:pPr>
        <w:ind w:left="720" w:hanging="720"/>
      </w:pPr>
      <w:rPr>
        <w:rFonts w:hint="default"/>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2" w15:restartNumberingAfterBreak="0">
    <w:nsid w:val="2A900031"/>
    <w:multiLevelType w:val="hybridMultilevel"/>
    <w:tmpl w:val="1BC0D5E0"/>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30523A2"/>
    <w:multiLevelType w:val="hybridMultilevel"/>
    <w:tmpl w:val="DC6A49B6"/>
    <w:lvl w:ilvl="0" w:tplc="2E40BEEC">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833179504">
    <w:abstractNumId w:val="0"/>
  </w:num>
  <w:num w:numId="2" w16cid:durableId="1828204034">
    <w:abstractNumId w:val="2"/>
  </w:num>
  <w:num w:numId="3" w16cid:durableId="1043018713">
    <w:abstractNumId w:val="1"/>
  </w:num>
  <w:num w:numId="4" w16cid:durableId="584917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A9"/>
    <w:rsid w:val="00006C26"/>
    <w:rsid w:val="00094956"/>
    <w:rsid w:val="000B1A88"/>
    <w:rsid w:val="00157D99"/>
    <w:rsid w:val="00176264"/>
    <w:rsid w:val="00182BCD"/>
    <w:rsid w:val="001F7A8F"/>
    <w:rsid w:val="002111AD"/>
    <w:rsid w:val="00273656"/>
    <w:rsid w:val="00297285"/>
    <w:rsid w:val="002B11A7"/>
    <w:rsid w:val="002C6D2B"/>
    <w:rsid w:val="003276D1"/>
    <w:rsid w:val="00345DF2"/>
    <w:rsid w:val="00365D7D"/>
    <w:rsid w:val="00374EC1"/>
    <w:rsid w:val="003A1D72"/>
    <w:rsid w:val="003E37C2"/>
    <w:rsid w:val="003F3E88"/>
    <w:rsid w:val="00475813"/>
    <w:rsid w:val="004B4E59"/>
    <w:rsid w:val="00525C6B"/>
    <w:rsid w:val="00551677"/>
    <w:rsid w:val="00590A13"/>
    <w:rsid w:val="005C5E3B"/>
    <w:rsid w:val="005E7F18"/>
    <w:rsid w:val="0067190C"/>
    <w:rsid w:val="006814BD"/>
    <w:rsid w:val="006A2A6A"/>
    <w:rsid w:val="006A3275"/>
    <w:rsid w:val="006D2A38"/>
    <w:rsid w:val="006F2816"/>
    <w:rsid w:val="00710499"/>
    <w:rsid w:val="007A7BF5"/>
    <w:rsid w:val="007E180E"/>
    <w:rsid w:val="00806297"/>
    <w:rsid w:val="00811A4B"/>
    <w:rsid w:val="00861A3C"/>
    <w:rsid w:val="008C186D"/>
    <w:rsid w:val="008D1E05"/>
    <w:rsid w:val="008D394E"/>
    <w:rsid w:val="008D3C80"/>
    <w:rsid w:val="008F438E"/>
    <w:rsid w:val="00914B97"/>
    <w:rsid w:val="00934B13"/>
    <w:rsid w:val="0094654F"/>
    <w:rsid w:val="00985C89"/>
    <w:rsid w:val="00992382"/>
    <w:rsid w:val="00996D84"/>
    <w:rsid w:val="009C3C11"/>
    <w:rsid w:val="00A41C2C"/>
    <w:rsid w:val="00A72180"/>
    <w:rsid w:val="00A91423"/>
    <w:rsid w:val="00AC214C"/>
    <w:rsid w:val="00AD5FED"/>
    <w:rsid w:val="00B20C90"/>
    <w:rsid w:val="00B345B4"/>
    <w:rsid w:val="00B81A24"/>
    <w:rsid w:val="00B879A9"/>
    <w:rsid w:val="00B923A8"/>
    <w:rsid w:val="00B9559D"/>
    <w:rsid w:val="00B97CA2"/>
    <w:rsid w:val="00BA08E0"/>
    <w:rsid w:val="00BA4C62"/>
    <w:rsid w:val="00C35ABC"/>
    <w:rsid w:val="00C81A7A"/>
    <w:rsid w:val="00C84895"/>
    <w:rsid w:val="00CD7390"/>
    <w:rsid w:val="00CE08E5"/>
    <w:rsid w:val="00D235C8"/>
    <w:rsid w:val="00D32FD1"/>
    <w:rsid w:val="00D77B8D"/>
    <w:rsid w:val="00D929D2"/>
    <w:rsid w:val="00DB5894"/>
    <w:rsid w:val="00E865E2"/>
    <w:rsid w:val="00EB4628"/>
    <w:rsid w:val="00F14584"/>
    <w:rsid w:val="00F6691D"/>
    <w:rsid w:val="00FC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1C2D"/>
  <w15:chartTrackingRefBased/>
  <w15:docId w15:val="{1D2E4B94-6CAE-1B45-9BEC-94172CE1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A9"/>
    <w:pPr>
      <w:spacing w:after="200"/>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aliases w:val="2,3"/>
    <w:basedOn w:val="Normal"/>
    <w:rsid w:val="00DB5894"/>
    <w:pPr>
      <w:widowControl w:val="0"/>
      <w:numPr>
        <w:numId w:val="1"/>
      </w:numPr>
      <w:adjustRightInd w:val="0"/>
      <w:spacing w:after="0" w:line="480" w:lineRule="auto"/>
      <w:ind w:firstLine="720"/>
      <w:jc w:val="both"/>
    </w:pPr>
    <w:rPr>
      <w:rFonts w:eastAsia="Times New Roman" w:cs="Times New Roman"/>
      <w:szCs w:val="24"/>
    </w:rPr>
  </w:style>
  <w:style w:type="paragraph" w:styleId="ListParagraph">
    <w:name w:val="List Paragraph"/>
    <w:basedOn w:val="Normal"/>
    <w:uiPriority w:val="34"/>
    <w:qFormat/>
    <w:rsid w:val="00DB5894"/>
    <w:pPr>
      <w:spacing w:line="276" w:lineRule="auto"/>
      <w:ind w:left="720"/>
      <w:contextualSpacing/>
    </w:pPr>
    <w:rPr>
      <w:rFonts w:ascii="Calibri" w:eastAsia="Calibri" w:hAnsi="Calibri" w:cs="Times New Roman"/>
      <w:sz w:val="22"/>
    </w:rPr>
  </w:style>
  <w:style w:type="paragraph" w:customStyle="1" w:styleId="APPNumListwSpace">
    <w:name w:val="APPNumList w/Space"/>
    <w:basedOn w:val="Normal"/>
    <w:uiPriority w:val="6"/>
    <w:qFormat/>
    <w:rsid w:val="00DB5894"/>
    <w:pPr>
      <w:numPr>
        <w:numId w:val="3"/>
      </w:numPr>
      <w:spacing w:after="240"/>
    </w:pPr>
    <w:rPr>
      <w:rFonts w:eastAsia="Times New Roman" w:cs="Times New Roman"/>
      <w:szCs w:val="24"/>
    </w:rPr>
  </w:style>
  <w:style w:type="character" w:styleId="Hyperlink">
    <w:name w:val="Hyperlink"/>
    <w:basedOn w:val="DefaultParagraphFont"/>
    <w:uiPriority w:val="99"/>
    <w:unhideWhenUsed/>
    <w:rsid w:val="00CD7390"/>
    <w:rPr>
      <w:color w:val="0563C1" w:themeColor="hyperlink"/>
      <w:u w:val="single"/>
    </w:rPr>
  </w:style>
  <w:style w:type="character" w:customStyle="1" w:styleId="UnresolvedMention1">
    <w:name w:val="Unresolved Mention1"/>
    <w:basedOn w:val="DefaultParagraphFont"/>
    <w:uiPriority w:val="99"/>
    <w:semiHidden/>
    <w:unhideWhenUsed/>
    <w:rsid w:val="00CD7390"/>
    <w:rPr>
      <w:color w:val="605E5C"/>
      <w:shd w:val="clear" w:color="auto" w:fill="E1DFDD"/>
    </w:rPr>
  </w:style>
  <w:style w:type="character" w:customStyle="1" w:styleId="apple-converted-space">
    <w:name w:val="apple-converted-space"/>
    <w:basedOn w:val="DefaultParagraphFont"/>
    <w:rsid w:val="00475813"/>
  </w:style>
  <w:style w:type="paragraph" w:styleId="FootnoteText">
    <w:name w:val="footnote text"/>
    <w:basedOn w:val="Normal"/>
    <w:link w:val="FootnoteTextChar"/>
    <w:uiPriority w:val="99"/>
    <w:semiHidden/>
    <w:unhideWhenUsed/>
    <w:rsid w:val="00475813"/>
    <w:pPr>
      <w:spacing w:after="0"/>
    </w:pPr>
    <w:rPr>
      <w:sz w:val="20"/>
      <w:szCs w:val="20"/>
    </w:rPr>
  </w:style>
  <w:style w:type="character" w:customStyle="1" w:styleId="FootnoteTextChar">
    <w:name w:val="Footnote Text Char"/>
    <w:basedOn w:val="DefaultParagraphFont"/>
    <w:link w:val="FootnoteText"/>
    <w:uiPriority w:val="99"/>
    <w:semiHidden/>
    <w:rsid w:val="00475813"/>
    <w:rPr>
      <w:rFonts w:ascii="Times New Roman" w:hAnsi="Times New Roman"/>
      <w:sz w:val="20"/>
      <w:szCs w:val="20"/>
    </w:rPr>
  </w:style>
  <w:style w:type="character" w:styleId="FootnoteReference">
    <w:name w:val="footnote reference"/>
    <w:basedOn w:val="DefaultParagraphFont"/>
    <w:uiPriority w:val="99"/>
    <w:semiHidden/>
    <w:unhideWhenUsed/>
    <w:rsid w:val="00475813"/>
    <w:rPr>
      <w:vertAlign w:val="superscript"/>
    </w:rPr>
  </w:style>
  <w:style w:type="paragraph" w:customStyle="1" w:styleId="statutory-body-2em">
    <w:name w:val="statutory-body-2em"/>
    <w:basedOn w:val="Normal"/>
    <w:rsid w:val="00A41C2C"/>
    <w:pPr>
      <w:spacing w:before="100" w:beforeAutospacing="1" w:after="100" w:afterAutospacing="1"/>
    </w:pPr>
    <w:rPr>
      <w:rFonts w:eastAsia="Times New Roman" w:cs="Times New Roman"/>
      <w:szCs w:val="24"/>
    </w:rPr>
  </w:style>
  <w:style w:type="paragraph" w:customStyle="1" w:styleId="statutory-body-3em">
    <w:name w:val="statutory-body-3em"/>
    <w:basedOn w:val="Normal"/>
    <w:rsid w:val="00A41C2C"/>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150572">
      <w:bodyDiv w:val="1"/>
      <w:marLeft w:val="0"/>
      <w:marRight w:val="0"/>
      <w:marTop w:val="0"/>
      <w:marBottom w:val="0"/>
      <w:divBdr>
        <w:top w:val="none" w:sz="0" w:space="0" w:color="auto"/>
        <w:left w:val="none" w:sz="0" w:space="0" w:color="auto"/>
        <w:bottom w:val="none" w:sz="0" w:space="0" w:color="auto"/>
        <w:right w:val="none" w:sz="0" w:space="0" w:color="auto"/>
      </w:divBdr>
    </w:div>
    <w:div w:id="931430195">
      <w:bodyDiv w:val="1"/>
      <w:marLeft w:val="0"/>
      <w:marRight w:val="0"/>
      <w:marTop w:val="0"/>
      <w:marBottom w:val="0"/>
      <w:divBdr>
        <w:top w:val="none" w:sz="0" w:space="0" w:color="auto"/>
        <w:left w:val="none" w:sz="0" w:space="0" w:color="auto"/>
        <w:bottom w:val="none" w:sz="0" w:space="0" w:color="auto"/>
        <w:right w:val="none" w:sz="0" w:space="0" w:color="auto"/>
      </w:divBdr>
    </w:div>
    <w:div w:id="949974146">
      <w:bodyDiv w:val="1"/>
      <w:marLeft w:val="0"/>
      <w:marRight w:val="0"/>
      <w:marTop w:val="0"/>
      <w:marBottom w:val="0"/>
      <w:divBdr>
        <w:top w:val="none" w:sz="0" w:space="0" w:color="auto"/>
        <w:left w:val="none" w:sz="0" w:space="0" w:color="auto"/>
        <w:bottom w:val="none" w:sz="0" w:space="0" w:color="auto"/>
        <w:right w:val="none" w:sz="0" w:space="0" w:color="auto"/>
      </w:divBdr>
    </w:div>
    <w:div w:id="1242760104">
      <w:bodyDiv w:val="1"/>
      <w:marLeft w:val="0"/>
      <w:marRight w:val="0"/>
      <w:marTop w:val="0"/>
      <w:marBottom w:val="0"/>
      <w:divBdr>
        <w:top w:val="none" w:sz="0" w:space="0" w:color="auto"/>
        <w:left w:val="none" w:sz="0" w:space="0" w:color="auto"/>
        <w:bottom w:val="none" w:sz="0" w:space="0" w:color="auto"/>
        <w:right w:val="none" w:sz="0" w:space="0" w:color="auto"/>
      </w:divBdr>
    </w:div>
    <w:div w:id="1750805547">
      <w:bodyDiv w:val="1"/>
      <w:marLeft w:val="0"/>
      <w:marRight w:val="0"/>
      <w:marTop w:val="0"/>
      <w:marBottom w:val="0"/>
      <w:divBdr>
        <w:top w:val="none" w:sz="0" w:space="0" w:color="auto"/>
        <w:left w:val="none" w:sz="0" w:space="0" w:color="auto"/>
        <w:bottom w:val="none" w:sz="0" w:space="0" w:color="auto"/>
        <w:right w:val="none" w:sz="0" w:space="0" w:color="auto"/>
      </w:divBdr>
    </w:div>
    <w:div w:id="1839227600">
      <w:bodyDiv w:val="1"/>
      <w:marLeft w:val="0"/>
      <w:marRight w:val="0"/>
      <w:marTop w:val="0"/>
      <w:marBottom w:val="0"/>
      <w:divBdr>
        <w:top w:val="none" w:sz="0" w:space="0" w:color="auto"/>
        <w:left w:val="none" w:sz="0" w:space="0" w:color="auto"/>
        <w:bottom w:val="none" w:sz="0" w:space="0" w:color="auto"/>
        <w:right w:val="none" w:sz="0" w:space="0" w:color="auto"/>
      </w:divBdr>
    </w:div>
    <w:div w:id="206952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9577-E9E0-42DE-A85F-6D267BA9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Jedziniak</dc:creator>
  <cp:keywords/>
  <dc:description/>
  <cp:lastModifiedBy>Colm Glynn</cp:lastModifiedBy>
  <cp:revision>56</cp:revision>
  <dcterms:created xsi:type="dcterms:W3CDTF">2020-07-16T21:01:00Z</dcterms:created>
  <dcterms:modified xsi:type="dcterms:W3CDTF">2023-10-17T18:23:00Z</dcterms:modified>
</cp:coreProperties>
</file>