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9D02DB" w:rsidRDefault="00483DB9" w:rsidP="009D02DB">
      <w:pPr>
        <w:spacing w:after="0"/>
        <w:jc w:val="right"/>
        <w:rPr>
          <w:rFonts w:ascii="Arial" w:hAnsi="Arial" w:cs="Arial"/>
          <w:sz w:val="24"/>
          <w:szCs w:val="24"/>
        </w:rPr>
      </w:pPr>
      <w:r w:rsidRPr="009D02DB">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66E3FEB4"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C94BC6">
        <w:rPr>
          <w:rFonts w:ascii="Arial" w:hAnsi="Arial" w:cs="Arial"/>
          <w:noProof/>
          <w:sz w:val="24"/>
          <w:szCs w:val="24"/>
        </w:rPr>
        <w:t>January 24, 2024</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9D02DB" w:rsidRDefault="00C94BC6"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483DB9" w:rsidRPr="009D02DB">
            <w:rPr>
              <w:rFonts w:ascii="Arial" w:eastAsia="Times New Roman" w:hAnsi="Arial" w:cs="Arial"/>
              <w:sz w:val="24"/>
              <w:szCs w:val="24"/>
            </w:rPr>
            <w:t>govcdm_stationname</w:t>
          </w:r>
        </w:sdtContent>
      </w:sdt>
    </w:p>
    <w:p w14:paraId="3BF50884" w14:textId="77777777" w:rsidR="00483DB9" w:rsidRPr="009D02DB" w:rsidRDefault="00C94BC6" w:rsidP="00483DB9">
      <w:pPr>
        <w:widowControl w:val="0"/>
        <w:kinsoku w:val="0"/>
        <w:spacing w:after="0" w:line="240" w:lineRule="auto"/>
        <w:rPr>
          <w:rFonts w:ascii="Arial" w:eastAsia="Times New Roman" w:hAnsi="Arial" w:cs="Arial"/>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483DB9" w:rsidRPr="009D02DB">
            <w:rPr>
              <w:rFonts w:ascii="Arial" w:eastAsia="Times New Roman" w:hAnsi="Arial" w:cs="Arial"/>
              <w:sz w:val="24"/>
              <w:szCs w:val="24"/>
            </w:rPr>
            <w:t>govcdm_facilityaddress</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9D02DB">
            <w:rPr>
              <w:rFonts w:ascii="Arial" w:eastAsia="Times New Roman" w:hAnsi="Arial" w:cs="Arial"/>
              <w:sz w:val="24"/>
              <w:szCs w:val="24"/>
            </w:rPr>
            <w:t>govcdm_facilityaddress2</w:t>
          </w:r>
        </w:sdtContent>
      </w:sdt>
    </w:p>
    <w:p w14:paraId="42547E7A" w14:textId="77777777" w:rsidR="00483DB9" w:rsidRPr="009D02DB" w:rsidRDefault="00C94BC6"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483DB9" w:rsidRPr="009D02DB">
            <w:rPr>
              <w:rFonts w:ascii="Arial" w:eastAsia="Times New Roman" w:hAnsi="Arial" w:cs="Arial"/>
              <w:sz w:val="24"/>
              <w:szCs w:val="24"/>
            </w:rPr>
            <w:t>govcdm_facilitycity</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483DB9" w:rsidRPr="009D02DB">
            <w:rPr>
              <w:rFonts w:ascii="Arial" w:eastAsia="Times New Roman" w:hAnsi="Arial" w:cs="Arial"/>
              <w:sz w:val="24"/>
              <w:szCs w:val="24"/>
            </w:rPr>
            <w:t>govcdm_facilitystate</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483DB9" w:rsidRPr="009D02DB">
            <w:rPr>
              <w:rFonts w:ascii="Arial" w:eastAsia="Times New Roman" w:hAnsi="Arial" w:cs="Arial"/>
              <w:sz w:val="24"/>
              <w:szCs w:val="24"/>
            </w:rPr>
            <w:t>govcdm_facilityzip</w:t>
          </w:r>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6A6E82AC" w14:textId="2D3AD8C7" w:rsidR="000F7297" w:rsidRDefault="000F7297" w:rsidP="000F7297">
      <w:pPr>
        <w:spacing w:after="0"/>
        <w:jc w:val="both"/>
        <w:rPr>
          <w:rFonts w:ascii="Arial" w:hAnsi="Arial" w:cs="Arial"/>
          <w:b/>
          <w:sz w:val="24"/>
          <w:szCs w:val="24"/>
        </w:rPr>
      </w:pPr>
      <w:r>
        <w:rPr>
          <w:rFonts w:ascii="Arial" w:hAnsi="Arial" w:cs="Arial"/>
          <w:b/>
          <w:color w:val="000000"/>
          <w:sz w:val="24"/>
          <w:szCs w:val="24"/>
        </w:rPr>
        <w:t xml:space="preserve">SUBJECT: </w:t>
      </w:r>
      <w:r w:rsidR="00EB6B78" w:rsidRPr="00EB6B78">
        <w:rPr>
          <w:rFonts w:ascii="Arial" w:eastAsia="Times New Roman" w:hAnsi="Arial" w:cs="Times New Roman"/>
          <w:b/>
          <w:sz w:val="24"/>
          <w:szCs w:val="24"/>
        </w:rPr>
        <w:t xml:space="preserve">Notice of Receipt of </w:t>
      </w:r>
      <w:r w:rsidR="00EB6B78" w:rsidRPr="00EB6B78">
        <w:rPr>
          <w:rFonts w:ascii="Arial" w:eastAsia="Times New Roman" w:hAnsi="Arial" w:cs="Times New Roman"/>
          <w:b/>
          <w:color w:val="FF0000"/>
          <w:sz w:val="24"/>
          <w:szCs w:val="24"/>
        </w:rPr>
        <w:t xml:space="preserve">Mixed Case </w:t>
      </w:r>
      <w:r w:rsidR="00EB6B78" w:rsidRPr="00EB6B78">
        <w:rPr>
          <w:rFonts w:ascii="Arial" w:eastAsia="Times New Roman" w:hAnsi="Arial" w:cs="Times New Roman"/>
          <w:b/>
          <w:sz w:val="24"/>
          <w:szCs w:val="24"/>
        </w:rPr>
        <w:t xml:space="preserve">Discrimination Complaint </w:t>
      </w:r>
      <w:r>
        <w:rPr>
          <w:rFonts w:ascii="Arial" w:hAnsi="Arial" w:cs="Arial"/>
          <w:b/>
          <w:color w:val="000000"/>
          <w:sz w:val="24"/>
          <w:szCs w:val="24"/>
        </w:rPr>
        <w:t>of</w:t>
      </w:r>
      <w:r w:rsidR="00C94BC6">
        <w:rPr>
          <w:rFonts w:ascii="Arial" w:hAnsi="Arial" w:cs="Arial"/>
          <w:b/>
          <w:sz w:val="24"/>
          <w:szCs w:val="24"/>
          <w:lang w:val="en"/>
        </w:rPr>
        <w:t xml:space="preserve"> </w:t>
      </w:r>
      <w:sdt>
        <w:sdtPr>
          <w:rPr>
            <w:rFonts w:ascii="Arial" w:hAnsi="Arial" w:cs="Arial"/>
            <w:b/>
            <w:bCs/>
            <w:sz w:val="24"/>
            <w:szCs w:val="24"/>
          </w:rPr>
          <w:id w:val="1164967565"/>
          <w:placeholder>
            <w:docPart w:val="C5FE6BDC39F84D4293C8421B5F7A843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C94BC6" w:rsidRPr="00A3099F">
            <w:rPr>
              <w:rFonts w:ascii="Arial" w:hAnsi="Arial" w:cs="Arial"/>
              <w:b/>
              <w:bCs/>
              <w:sz w:val="24"/>
              <w:szCs w:val="24"/>
            </w:rPr>
            <w:t>govcdm_firstname</w:t>
          </w:r>
        </w:sdtContent>
      </w:sdt>
      <w:r w:rsidR="00C94BC6">
        <w:rPr>
          <w:rFonts w:ascii="Arial" w:hAnsi="Arial" w:cs="Arial"/>
          <w:b/>
          <w:bCs/>
          <w:sz w:val="24"/>
          <w:szCs w:val="24"/>
        </w:rPr>
        <w:t xml:space="preserve"> </w:t>
      </w:r>
      <w:sdt>
        <w:sdtPr>
          <w:rPr>
            <w:rFonts w:ascii="Arial" w:hAnsi="Arial" w:cs="Arial"/>
            <w:b/>
            <w:bCs/>
            <w:sz w:val="24"/>
            <w:szCs w:val="24"/>
          </w:rPr>
          <w:id w:val="-1088383127"/>
          <w:placeholder>
            <w:docPart w:val="63962269C3B844AD90006B05A978BE7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C94BC6" w:rsidRPr="00A3099F">
            <w:rPr>
              <w:rFonts w:ascii="Arial" w:hAnsi="Arial" w:cs="Arial"/>
              <w:b/>
              <w:bCs/>
              <w:sz w:val="24"/>
              <w:szCs w:val="24"/>
            </w:rPr>
            <w:t>govcdm_lastname</w:t>
          </w:r>
        </w:sdtContent>
      </w:sdt>
      <w:r w:rsidR="00C94BC6" w:rsidRPr="00C330E5">
        <w:rPr>
          <w:rFonts w:ascii="Arial" w:hAnsi="Arial" w:cs="Arial"/>
          <w:b/>
          <w:sz w:val="24"/>
          <w:szCs w:val="24"/>
        </w:rPr>
        <w:t xml:space="preserve">, </w:t>
      </w:r>
      <w:r>
        <w:rPr>
          <w:rFonts w:ascii="Arial" w:hAnsi="Arial" w:cs="Arial"/>
          <w:b/>
          <w:sz w:val="24"/>
          <w:szCs w:val="24"/>
        </w:rPr>
        <w:t xml:space="preserve">Case No.  </w:t>
      </w:r>
      <w:sdt>
        <w:sdtPr>
          <w:rPr>
            <w:rStyle w:val="eop"/>
            <w:rFonts w:ascii="Arial" w:hAnsi="Arial" w:cs="Arial"/>
            <w:b/>
            <w:sz w:val="24"/>
            <w:szCs w:val="24"/>
          </w:rPr>
          <w:id w:val="722493302"/>
          <w:placeholder>
            <w:docPart w:val="DA76080248504FD5B311ABFE287B9D1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DB76729B383F495EB74B2F5135BF354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p>
    <w:p w14:paraId="5C3FEA0D" w14:textId="77777777" w:rsidR="000F7297" w:rsidRDefault="000F7297" w:rsidP="000F7297">
      <w:pPr>
        <w:spacing w:after="0"/>
        <w:jc w:val="both"/>
        <w:rPr>
          <w:rFonts w:ascii="Arial" w:hAnsi="Arial" w:cs="Arial"/>
          <w:b/>
          <w:color w:val="000000"/>
          <w:sz w:val="24"/>
          <w:szCs w:val="24"/>
        </w:rPr>
      </w:pPr>
    </w:p>
    <w:p w14:paraId="51C835F2" w14:textId="4F868C82" w:rsidR="00483DB9" w:rsidRDefault="00483DB9" w:rsidP="002157C9">
      <w:pPr>
        <w:spacing w:after="0"/>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77C934A9" w14:textId="77777777" w:rsidR="002157C9" w:rsidRDefault="002157C9" w:rsidP="002157C9">
      <w:pPr>
        <w:spacing w:after="0"/>
        <w:jc w:val="both"/>
        <w:rPr>
          <w:rFonts w:ascii="Arial" w:hAnsi="Arial" w:cs="Arial"/>
          <w:b/>
          <w:sz w:val="24"/>
          <w:szCs w:val="24"/>
        </w:rPr>
      </w:pPr>
    </w:p>
    <w:p w14:paraId="454FBCEE" w14:textId="20F0A8D9"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1. This is to inform you </w:t>
      </w:r>
      <w:r w:rsidRPr="00C94BC6">
        <w:rPr>
          <w:rFonts w:ascii="Arial" w:eastAsia="Times New Roman" w:hAnsi="Arial" w:cs="Arial"/>
          <w:sz w:val="24"/>
          <w:szCs w:val="24"/>
        </w:rPr>
        <w:t>that</w:t>
      </w:r>
      <w:r w:rsidR="00C94BC6" w:rsidRPr="00C94BC6">
        <w:rPr>
          <w:rFonts w:ascii="Arial" w:eastAsia="Times New Roman" w:hAnsi="Arial" w:cs="Arial"/>
          <w:sz w:val="24"/>
          <w:szCs w:val="24"/>
        </w:rPr>
        <w:t xml:space="preserve"> </w:t>
      </w:r>
      <w:sdt>
        <w:sdtPr>
          <w:rPr>
            <w:rFonts w:ascii="Arial" w:hAnsi="Arial" w:cs="Arial"/>
            <w:sz w:val="24"/>
            <w:szCs w:val="24"/>
          </w:rPr>
          <w:id w:val="-1720429195"/>
          <w:placeholder>
            <w:docPart w:val="CA74F87CB96D4361A0D891674EEE855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C94BC6" w:rsidRPr="00C94BC6">
            <w:rPr>
              <w:rFonts w:ascii="Arial" w:hAnsi="Arial" w:cs="Arial"/>
              <w:sz w:val="24"/>
              <w:szCs w:val="24"/>
            </w:rPr>
            <w:t>govcdm_firstname</w:t>
          </w:r>
        </w:sdtContent>
      </w:sdt>
      <w:r w:rsidR="00C94BC6" w:rsidRPr="00C94BC6">
        <w:rPr>
          <w:rFonts w:ascii="Arial" w:hAnsi="Arial" w:cs="Arial"/>
          <w:sz w:val="24"/>
          <w:szCs w:val="24"/>
        </w:rPr>
        <w:t xml:space="preserve"> </w:t>
      </w:r>
      <w:sdt>
        <w:sdtPr>
          <w:rPr>
            <w:rFonts w:ascii="Arial" w:hAnsi="Arial" w:cs="Arial"/>
            <w:sz w:val="24"/>
            <w:szCs w:val="24"/>
          </w:rPr>
          <w:id w:val="-1158610457"/>
          <w:placeholder>
            <w:docPart w:val="720335424E06457CAB93E962E73B44B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C94BC6" w:rsidRPr="00C94BC6">
            <w:rPr>
              <w:rFonts w:ascii="Arial" w:hAnsi="Arial" w:cs="Arial"/>
              <w:sz w:val="24"/>
              <w:szCs w:val="24"/>
            </w:rPr>
            <w:t>govcdm_lastname</w:t>
          </w:r>
        </w:sdtContent>
      </w:sdt>
      <w:r w:rsidRPr="00EB6B78">
        <w:rPr>
          <w:rFonts w:ascii="Arial" w:eastAsia="Times New Roman" w:hAnsi="Arial" w:cs="Arial"/>
          <w:sz w:val="24"/>
          <w:szCs w:val="24"/>
        </w:rPr>
        <w:t xml:space="preserve"> filed an EEO complaint of discrimination on</w:t>
      </w:r>
      <w:r>
        <w:rPr>
          <w:rFonts w:ascii="Arial" w:eastAsia="Times New Roman" w:hAnsi="Arial" w:cs="Arial"/>
          <w:sz w:val="24"/>
          <w:szCs w:val="24"/>
        </w:rPr>
        <w:t xml:space="preserve"> </w:t>
      </w:r>
      <w:sdt>
        <w:sdtPr>
          <w:rPr>
            <w:rFonts w:ascii="Arial" w:hAnsi="Arial" w:cs="Arial"/>
            <w:b/>
            <w:color w:val="0070C0"/>
            <w:sz w:val="24"/>
            <w:szCs w:val="24"/>
          </w:rPr>
          <w:id w:val="-656694221"/>
          <w:placeholder>
            <w:docPart w:val="2FC446CF546E458F98C7D7A4E295585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sidRPr="00EB6B78">
        <w:rPr>
          <w:rFonts w:ascii="Arial" w:eastAsia="Times New Roman" w:hAnsi="Arial" w:cs="Arial"/>
          <w:sz w:val="24"/>
          <w:szCs w:val="24"/>
        </w:rPr>
        <w:t xml:space="preserve"> </w:t>
      </w:r>
    </w:p>
    <w:p w14:paraId="1F0FBEC5" w14:textId="77777777" w:rsidR="00EB6B78" w:rsidRPr="00EB6B78" w:rsidRDefault="00EB6B78" w:rsidP="00EB6B78">
      <w:pPr>
        <w:spacing w:after="0" w:line="240" w:lineRule="auto"/>
        <w:jc w:val="both"/>
        <w:rPr>
          <w:rFonts w:ascii="Arial" w:eastAsia="Times New Roman" w:hAnsi="Arial" w:cs="Arial"/>
          <w:sz w:val="24"/>
          <w:szCs w:val="24"/>
        </w:rPr>
      </w:pPr>
    </w:p>
    <w:p w14:paraId="3A1649E8" w14:textId="77777777"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2. ORMDI is reviewing the complaint to determine if it meets the Equal Employment Opportunity Commission’s (EEOC) requirements for investigation and further processing.  You will be provided a copy of the procedural determination letter.</w:t>
      </w:r>
    </w:p>
    <w:p w14:paraId="041E27EB" w14:textId="77777777" w:rsidR="00EB6B78" w:rsidRPr="00EB6B78" w:rsidRDefault="00EB6B78" w:rsidP="00EB6B78">
      <w:pPr>
        <w:spacing w:after="0" w:line="240" w:lineRule="auto"/>
        <w:jc w:val="both"/>
        <w:rPr>
          <w:rFonts w:ascii="Arial" w:eastAsia="Times New Roman" w:hAnsi="Arial" w:cs="Arial"/>
          <w:sz w:val="24"/>
          <w:szCs w:val="24"/>
        </w:rPr>
      </w:pPr>
    </w:p>
    <w:p w14:paraId="13EE25A9" w14:textId="77777777" w:rsidR="00EB6B78" w:rsidRPr="00EB6B78" w:rsidRDefault="00EB6B78" w:rsidP="00EB6B78">
      <w:pPr>
        <w:spacing w:after="0" w:line="240" w:lineRule="auto"/>
        <w:jc w:val="both"/>
        <w:rPr>
          <w:rFonts w:ascii="Arial" w:eastAsia="Times New Roman" w:hAnsi="Arial" w:cs="Times New Roman"/>
          <w:sz w:val="24"/>
          <w:szCs w:val="24"/>
        </w:rPr>
      </w:pPr>
      <w:r w:rsidRPr="00EB6B78">
        <w:rPr>
          <w:rFonts w:ascii="Arial" w:eastAsia="Times New Roman" w:hAnsi="Arial" w:cs="Arial"/>
          <w:sz w:val="24"/>
          <w:szCs w:val="24"/>
        </w:rPr>
        <w:t xml:space="preserve">3. We have enclosed a document outlining what you can expect next as the complaint is processed.  </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C94BC6"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483DB9" w:rsidRPr="00D0310D">
            <w:rPr>
              <w:rFonts w:ascii="Arial" w:hAnsi="Arial" w:cs="Arial"/>
            </w:rPr>
            <w:t>firstname</w:t>
          </w:r>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483DB9" w:rsidRPr="00D0310D">
            <w:rPr>
              <w:rFonts w:ascii="Arial" w:hAnsi="Arial" w:cs="Arial"/>
            </w:rPr>
            <w:t>lastname</w:t>
          </w:r>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319BB845" w14:textId="368F01C3" w:rsidR="00C94BC6" w:rsidRDefault="002157C9" w:rsidP="002157C9">
      <w:pPr>
        <w:spacing w:after="0" w:line="240" w:lineRule="auto"/>
        <w:rPr>
          <w:rFonts w:ascii="Arial" w:eastAsia="Times New Roman" w:hAnsi="Arial" w:cs="Arial"/>
          <w:sz w:val="24"/>
          <w:szCs w:val="24"/>
        </w:rPr>
      </w:pPr>
      <w:r w:rsidRPr="00EB6B78">
        <w:rPr>
          <w:rFonts w:ascii="Arial" w:eastAsia="Times New Roman" w:hAnsi="Arial" w:cs="Arial"/>
          <w:sz w:val="24"/>
          <w:szCs w:val="24"/>
        </w:rPr>
        <w:t xml:space="preserve">Enclosure: </w:t>
      </w:r>
      <w:r w:rsidR="00EB6B78" w:rsidRPr="00EB6B78">
        <w:rPr>
          <w:rFonts w:ascii="Arial" w:hAnsi="Arial" w:cs="Arial"/>
          <w:sz w:val="24"/>
        </w:rPr>
        <w:t>What to Expect During the Complaint Process</w:t>
      </w:r>
    </w:p>
    <w:p w14:paraId="12B861E9" w14:textId="77777777" w:rsidR="00C94BC6" w:rsidRDefault="00C94BC6" w:rsidP="002157C9">
      <w:pPr>
        <w:spacing w:after="0" w:line="240" w:lineRule="auto"/>
        <w:rPr>
          <w:rFonts w:ascii="Arial" w:eastAsia="Times New Roman" w:hAnsi="Arial" w:cs="Arial"/>
          <w:sz w:val="24"/>
          <w:szCs w:val="24"/>
        </w:rPr>
      </w:pPr>
    </w:p>
    <w:p w14:paraId="3C8622AD" w14:textId="3DF8F413" w:rsidR="00C94BC6" w:rsidRPr="002157C9" w:rsidRDefault="00C94BC6" w:rsidP="002157C9">
      <w:pPr>
        <w:spacing w:after="0" w:line="240" w:lineRule="auto"/>
        <w:rPr>
          <w:rFonts w:ascii="Arial" w:eastAsia="Times New Roman" w:hAnsi="Arial" w:cs="Arial"/>
          <w:sz w:val="24"/>
          <w:szCs w:val="24"/>
        </w:rPr>
        <w:sectPr w:rsidR="00C94BC6" w:rsidRPr="002157C9" w:rsidSect="002157C9">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29916996" w14:textId="77777777" w:rsidR="00EB6B78" w:rsidRPr="00EB6B78" w:rsidRDefault="00EB6B78" w:rsidP="00EB6B78">
      <w:pPr>
        <w:widowControl w:val="0"/>
        <w:kinsoku w:val="0"/>
        <w:spacing w:after="0" w:line="240" w:lineRule="auto"/>
        <w:jc w:val="center"/>
        <w:rPr>
          <w:rFonts w:ascii="Arial" w:eastAsia="Times New Roman" w:hAnsi="Arial" w:cs="Arial"/>
          <w:b/>
          <w:i/>
          <w:smallCaps/>
          <w:sz w:val="28"/>
          <w:szCs w:val="28"/>
        </w:rPr>
      </w:pPr>
      <w:r w:rsidRPr="00EB6B78">
        <w:rPr>
          <w:rFonts w:ascii="Arial" w:eastAsia="Times New Roman" w:hAnsi="Arial" w:cs="Arial"/>
          <w:b/>
          <w:i/>
          <w:smallCaps/>
          <w:sz w:val="28"/>
          <w:szCs w:val="28"/>
        </w:rPr>
        <w:lastRenderedPageBreak/>
        <w:t>What To Expect During the Complaint Process</w:t>
      </w:r>
    </w:p>
    <w:p w14:paraId="4A8C7104" w14:textId="77777777" w:rsidR="00EB6B78" w:rsidRPr="00EB6B78" w:rsidRDefault="00EB6B78" w:rsidP="00EB6B78">
      <w:pPr>
        <w:widowControl w:val="0"/>
        <w:kinsoku w:val="0"/>
        <w:spacing w:after="0" w:line="240" w:lineRule="auto"/>
        <w:rPr>
          <w:rFonts w:ascii="Arial" w:eastAsia="Times New Roman" w:hAnsi="Arial" w:cs="Arial"/>
          <w:b/>
          <w:smallCaps/>
          <w:sz w:val="24"/>
          <w:szCs w:val="24"/>
        </w:rPr>
      </w:pPr>
    </w:p>
    <w:p w14:paraId="08D871E9"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b/>
          <w:smallCaps/>
          <w:sz w:val="24"/>
          <w:szCs w:val="24"/>
        </w:rPr>
        <w:t>Why Did I Receive this Notice?</w:t>
      </w:r>
      <w:r w:rsidRPr="00EB6B78">
        <w:rPr>
          <w:rFonts w:ascii="Arial" w:eastAsia="Times New Roman" w:hAnsi="Arial" w:cs="Arial"/>
          <w:sz w:val="24"/>
          <w:szCs w:val="24"/>
        </w:rPr>
        <w:t xml:space="preserve"> </w:t>
      </w:r>
    </w:p>
    <w:p w14:paraId="7296A7BF" w14:textId="77777777" w:rsidR="00EB6B78" w:rsidRPr="00EB6B78" w:rsidRDefault="00EB6B78" w:rsidP="00EB6B78">
      <w:pPr>
        <w:widowControl w:val="0"/>
        <w:kinsoku w:val="0"/>
        <w:spacing w:after="0" w:line="240" w:lineRule="auto"/>
        <w:jc w:val="both"/>
        <w:rPr>
          <w:rFonts w:ascii="Arial" w:eastAsia="Times New Roman" w:hAnsi="Arial" w:cs="Arial"/>
          <w:color w:val="FF0000"/>
          <w:sz w:val="24"/>
          <w:szCs w:val="24"/>
        </w:rPr>
      </w:pPr>
      <w:r w:rsidRPr="00EB6B78">
        <w:rPr>
          <w:rFonts w:ascii="Arial" w:eastAsia="Times New Roman" w:hAnsi="Arial" w:cs="Arial"/>
          <w:sz w:val="24"/>
          <w:szCs w:val="24"/>
        </w:rPr>
        <w:t xml:space="preserve">You received the </w:t>
      </w:r>
      <w:r w:rsidRPr="00EB6B78">
        <w:rPr>
          <w:rFonts w:ascii="Arial" w:eastAsia="Times New Roman" w:hAnsi="Arial" w:cs="Arial"/>
          <w:i/>
          <w:sz w:val="24"/>
          <w:szCs w:val="24"/>
        </w:rPr>
        <w:t>Notice of Receipt</w:t>
      </w:r>
      <w:r w:rsidRPr="00EB6B78">
        <w:rPr>
          <w:rFonts w:ascii="Arial" w:eastAsia="Times New Roman" w:hAnsi="Arial" w:cs="Arial"/>
          <w:sz w:val="24"/>
          <w:szCs w:val="24"/>
        </w:rPr>
        <w:t xml:space="preserve"> because an employee, applicant, or former employee under your chain </w:t>
      </w:r>
      <w:r w:rsidRPr="00EB6B78">
        <w:rPr>
          <w:rFonts w:ascii="Arial" w:eastAsia="Times New Roman" w:hAnsi="Arial" w:cs="Arial"/>
          <w:color w:val="000000"/>
          <w:sz w:val="24"/>
          <w:szCs w:val="24"/>
        </w:rPr>
        <w:t>has filed a formal complaint of discrimination</w:t>
      </w:r>
      <w:r w:rsidRPr="00EB6B78">
        <w:rPr>
          <w:rFonts w:ascii="Arial" w:eastAsia="Times New Roman" w:hAnsi="Arial" w:cs="Arial"/>
          <w:sz w:val="24"/>
          <w:szCs w:val="24"/>
        </w:rPr>
        <w:t xml:space="preserve">. </w:t>
      </w:r>
    </w:p>
    <w:p w14:paraId="18AE3BC2"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F372E35"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Happens Next?</w:t>
      </w:r>
    </w:p>
    <w:p w14:paraId="32F491F4"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If ORM dismisses the complaint, the complainant can appeal the decision to the EEOC.  If ORMDI accepts the complaint, in whole or in part, we will assign an investigator.  </w:t>
      </w:r>
    </w:p>
    <w:p w14:paraId="6B900A4A" w14:textId="77777777" w:rsidR="00EB6B78" w:rsidRPr="00EB6B78" w:rsidRDefault="00EB6B78" w:rsidP="00EB6B78">
      <w:pPr>
        <w:widowControl w:val="0"/>
        <w:kinsoku w:val="0"/>
        <w:spacing w:after="0" w:line="240" w:lineRule="auto"/>
        <w:jc w:val="both"/>
        <w:rPr>
          <w:rFonts w:ascii="Arial" w:eastAsia="Times New Roman" w:hAnsi="Arial" w:cs="Arial"/>
          <w:b/>
          <w:sz w:val="24"/>
          <w:szCs w:val="24"/>
        </w:rPr>
      </w:pPr>
    </w:p>
    <w:p w14:paraId="0FE7B21F"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can management expect at the investigative phase?</w:t>
      </w:r>
    </w:p>
    <w:p w14:paraId="46A8FED7" w14:textId="77777777" w:rsidR="00EB6B78" w:rsidRPr="001E766C"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investigator will develop impartial and appropriate factual information on the claims accepted for processing. ORMDI must complete the investigation within </w:t>
      </w:r>
      <w:r w:rsidRPr="00EB6B78">
        <w:rPr>
          <w:rFonts w:ascii="Arial" w:eastAsia="Times New Roman" w:hAnsi="Arial" w:cs="Arial"/>
          <w:b/>
          <w:sz w:val="24"/>
          <w:szCs w:val="24"/>
        </w:rPr>
        <w:t>180 days</w:t>
      </w:r>
      <w:r w:rsidRPr="00EB6B78">
        <w:rPr>
          <w:rFonts w:ascii="Arial" w:eastAsia="Times New Roman" w:hAnsi="Arial" w:cs="Arial"/>
          <w:sz w:val="24"/>
          <w:szCs w:val="24"/>
        </w:rPr>
        <w:t xml:space="preserve"> of the date the formal complaint was filed (for mixed case claims</w:t>
      </w:r>
      <w:r w:rsidRPr="00EB6B78">
        <w:rPr>
          <w:rFonts w:ascii="Arial" w:eastAsia="Times New Roman" w:hAnsi="Arial" w:cs="Arial"/>
          <w:sz w:val="24"/>
          <w:szCs w:val="24"/>
          <w:vertAlign w:val="superscript"/>
        </w:rPr>
        <w:footnoteReference w:id="1"/>
      </w:r>
      <w:r w:rsidRPr="00EB6B78">
        <w:rPr>
          <w:rFonts w:ascii="Arial" w:eastAsia="Times New Roman" w:hAnsi="Arial" w:cs="Arial"/>
          <w:sz w:val="24"/>
          <w:szCs w:val="24"/>
        </w:rPr>
        <w:t xml:space="preserve"> ORMDI must complete the investigation within 120 days), so we need the cooperation of all witnesses, including </w:t>
      </w:r>
      <w:r w:rsidRPr="001E766C">
        <w:rPr>
          <w:rFonts w:ascii="Arial" w:eastAsia="Times New Roman" w:hAnsi="Arial" w:cs="Arial"/>
          <w:sz w:val="24"/>
          <w:szCs w:val="24"/>
        </w:rPr>
        <w:t xml:space="preserve">management officials.   </w:t>
      </w:r>
    </w:p>
    <w:p w14:paraId="5C45650E"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D42B9F4"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After the investigation is completed, ORMDI will send you a summary of the investigation.  You should review the summary and determine if resolution should be attempted.  ORMDI is available to consult or provide a mediator at this stage.</w:t>
      </w:r>
    </w:p>
    <w:p w14:paraId="33E4A6C0"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5DDD6CF"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occurs after the investigation?</w:t>
      </w:r>
    </w:p>
    <w:p w14:paraId="0A86B2D9"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employee can elect an EEOC hearing or a final agency decision from OEDCA (the complainant does not have the right to an EEOC hearing on mixed case claims).  If a hearing is elected, your management officials will work with the agency representative (usually a Chief Counsel attorney) to prepare for the hearing.  </w:t>
      </w:r>
    </w:p>
    <w:p w14:paraId="6C87D4AB"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31F699E9"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When does the process end?</w:t>
      </w:r>
    </w:p>
    <w:p w14:paraId="5C7B47CD" w14:textId="77777777"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employee can also file in U.S. District Court after 180 days have elapsed from the formal filing date or after the case has been adjudicated (120 days for mixed case claims).  If that occurs Regional Counsel works with a U.S. Attorney from the Department of Justice.  </w:t>
      </w:r>
    </w:p>
    <w:p w14:paraId="007E5A3E" w14:textId="77777777" w:rsidR="00EB6B78" w:rsidRPr="00EB6B78" w:rsidRDefault="00EB6B78" w:rsidP="00EB6B78">
      <w:pPr>
        <w:spacing w:after="0" w:line="240" w:lineRule="auto"/>
        <w:jc w:val="both"/>
        <w:rPr>
          <w:rFonts w:ascii="Arial" w:eastAsia="Times New Roman" w:hAnsi="Arial" w:cs="Arial"/>
          <w:sz w:val="24"/>
          <w:szCs w:val="24"/>
        </w:rPr>
      </w:pPr>
    </w:p>
    <w:p w14:paraId="0A58BD0A" w14:textId="77777777" w:rsidR="00EB6B78" w:rsidRPr="00EB6B78" w:rsidRDefault="00EB6B78" w:rsidP="00EB6B78">
      <w:pPr>
        <w:spacing w:after="0" w:line="240" w:lineRule="auto"/>
        <w:jc w:val="both"/>
        <w:rPr>
          <w:rFonts w:ascii="Arial" w:eastAsia="Times New Roman" w:hAnsi="Arial" w:cs="Arial"/>
          <w:b/>
          <w:sz w:val="24"/>
          <w:szCs w:val="24"/>
        </w:rPr>
      </w:pPr>
      <w:r w:rsidRPr="00EB6B78">
        <w:rPr>
          <w:rFonts w:ascii="Arial" w:eastAsia="Times New Roman" w:hAnsi="Arial" w:cs="Arial"/>
          <w:b/>
          <w:sz w:val="24"/>
          <w:szCs w:val="24"/>
        </w:rPr>
        <w:t xml:space="preserve">For more information on the EEO complaint process and ORMDI, please visit ORMDI’s website: </w:t>
      </w:r>
      <w:hyperlink r:id="rId15" w:history="1">
        <w:r w:rsidRPr="00EB6B78">
          <w:rPr>
            <w:rFonts w:ascii="Arial" w:eastAsia="Times New Roman" w:hAnsi="Arial" w:cs="Arial"/>
            <w:b/>
            <w:color w:val="0000FF"/>
            <w:sz w:val="24"/>
            <w:szCs w:val="24"/>
            <w:u w:val="single"/>
          </w:rPr>
          <w:t>http://www.va.gov/orm/</w:t>
        </w:r>
      </w:hyperlink>
    </w:p>
    <w:p w14:paraId="6E520E87" w14:textId="77777777" w:rsidR="002157C9" w:rsidRPr="00EB6B78"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sectPr w:rsidR="002157C9" w:rsidRPr="00EB6B78" w:rsidSect="00000FF8">
      <w:headerReference w:type="default" r:id="rId16"/>
      <w:headerReference w:type="first" r:id="rId17"/>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AF26" w14:textId="77777777" w:rsidR="002157C9" w:rsidRPr="002620BB" w:rsidRDefault="002157C9" w:rsidP="002157C9">
    <w:pPr>
      <w:pStyle w:val="Footer"/>
      <w:jc w:val="center"/>
      <w:rPr>
        <w:rFonts w:ascii="Arial" w:hAnsi="Arial" w:cs="Arial"/>
        <w:b/>
        <w:bCs/>
        <w:sz w:val="20"/>
        <w:szCs w:val="20"/>
      </w:rPr>
    </w:pPr>
  </w:p>
  <w:p w14:paraId="5252395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9DA7402" w14:textId="47B89040"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0920" w14:textId="77777777" w:rsidR="002157C9" w:rsidRPr="002620BB" w:rsidRDefault="002157C9" w:rsidP="002157C9">
    <w:pPr>
      <w:pStyle w:val="Footer"/>
      <w:jc w:val="center"/>
      <w:rPr>
        <w:rFonts w:ascii="Arial" w:hAnsi="Arial" w:cs="Arial"/>
        <w:b/>
        <w:bCs/>
        <w:sz w:val="20"/>
        <w:szCs w:val="20"/>
      </w:rPr>
    </w:pPr>
  </w:p>
  <w:p w14:paraId="5F9EE51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05D249AF" w14:textId="18684CD8"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0958EB2D" w14:textId="77777777" w:rsidR="00EB6B78" w:rsidRPr="00825AF1" w:rsidRDefault="00EB6B78" w:rsidP="00EB6B78">
      <w:pPr>
        <w:pStyle w:val="FootnoteText"/>
        <w:rPr>
          <w:rFonts w:ascii="Arial" w:hAnsi="Arial" w:cs="Arial"/>
        </w:rPr>
      </w:pPr>
      <w:r w:rsidRPr="00EB6B78">
        <w:rPr>
          <w:rStyle w:val="FootnoteReference"/>
          <w:rFonts w:ascii="Arial" w:hAnsi="Arial" w:cs="Arial"/>
        </w:rPr>
        <w:footnoteRef/>
      </w:r>
      <w:r w:rsidRPr="004739FE">
        <w:rPr>
          <w:rFonts w:ascii="Arial" w:hAnsi="Arial" w:cs="Arial"/>
        </w:rPr>
        <w:t xml:space="preserve"> A mixed case complaint alleges an action that is appealable to the MSPB was taken for discriminatory reasons.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F512" w14:textId="77777777" w:rsidR="002157C9" w:rsidRPr="001060C5" w:rsidRDefault="002157C9" w:rsidP="002157C9">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sz w:val="20"/>
        <w:szCs w:val="20"/>
      </w:rPr>
      <w:t>2</w:t>
    </w:r>
    <w:r w:rsidRPr="001060C5">
      <w:rPr>
        <w:rStyle w:val="PageNumber"/>
        <w:rFonts w:ascii="Arial" w:hAnsi="Arial" w:cs="Arial"/>
        <w:sz w:val="20"/>
        <w:szCs w:val="20"/>
      </w:rPr>
      <w:fldChar w:fldCharType="end"/>
    </w:r>
  </w:p>
  <w:p w14:paraId="29D74250" w14:textId="77777777" w:rsidR="001E766C" w:rsidRDefault="001E766C" w:rsidP="001E766C">
    <w:pPr>
      <w:pStyle w:val="Header"/>
      <w:rPr>
        <w:rFonts w:ascii="Arial" w:hAnsi="Arial" w:cs="Arial"/>
        <w:sz w:val="20"/>
        <w:szCs w:val="20"/>
      </w:rPr>
    </w:pPr>
    <w:r>
      <w:rPr>
        <w:rFonts w:ascii="Arial" w:hAnsi="Arial" w:cs="Arial"/>
        <w:sz w:val="20"/>
        <w:szCs w:val="20"/>
      </w:rPr>
      <w:t>Notice of Receipt</w:t>
    </w:r>
  </w:p>
  <w:p w14:paraId="04F73B5D" w14:textId="77777777" w:rsidR="00C94BC6" w:rsidRPr="00C94BC6" w:rsidRDefault="00C94BC6" w:rsidP="00C94BC6">
    <w:pPr>
      <w:pStyle w:val="Header"/>
      <w:rPr>
        <w:rFonts w:ascii="Arial" w:hAnsi="Arial" w:cs="Arial"/>
        <w:sz w:val="20"/>
        <w:szCs w:val="20"/>
      </w:rPr>
    </w:pPr>
    <w:r>
      <w:rPr>
        <w:rFonts w:ascii="Arial" w:hAnsi="Arial" w:cs="Arial"/>
        <w:sz w:val="20"/>
        <w:szCs w:val="20"/>
      </w:rPr>
      <w:t xml:space="preserve">Name of </w:t>
    </w:r>
    <w:r w:rsidRPr="00C94BC6">
      <w:rPr>
        <w:rFonts w:ascii="Arial" w:hAnsi="Arial" w:cs="Arial"/>
        <w:sz w:val="20"/>
        <w:szCs w:val="20"/>
      </w:rPr>
      <w:t xml:space="preserve">Aggrieved Party: </w:t>
    </w:r>
    <w:sdt>
      <w:sdtPr>
        <w:rPr>
          <w:rFonts w:ascii="Arial" w:hAnsi="Arial" w:cs="Arial"/>
          <w:bCs/>
          <w:sz w:val="20"/>
          <w:szCs w:val="20"/>
        </w:rPr>
        <w:id w:val="-1772148684"/>
        <w:placeholder>
          <w:docPart w:val="5DE3A78ED70647B4A03BCFE79AA60EF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94BC6">
          <w:rPr>
            <w:rFonts w:ascii="Arial" w:hAnsi="Arial" w:cs="Arial"/>
            <w:bCs/>
            <w:sz w:val="20"/>
            <w:szCs w:val="20"/>
          </w:rPr>
          <w:t>govcdm_firstname</w:t>
        </w:r>
      </w:sdtContent>
    </w:sdt>
    <w:r w:rsidRPr="00C94BC6">
      <w:rPr>
        <w:rFonts w:ascii="Arial" w:hAnsi="Arial" w:cs="Arial"/>
        <w:bCs/>
        <w:sz w:val="20"/>
        <w:szCs w:val="20"/>
      </w:rPr>
      <w:t xml:space="preserve"> </w:t>
    </w:r>
    <w:sdt>
      <w:sdtPr>
        <w:rPr>
          <w:rFonts w:ascii="Arial" w:hAnsi="Arial" w:cs="Arial"/>
          <w:bCs/>
          <w:sz w:val="20"/>
          <w:szCs w:val="20"/>
        </w:rPr>
        <w:id w:val="1736738887"/>
        <w:placeholder>
          <w:docPart w:val="E3F3679E7EB74777A59D38C23E1009C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94BC6">
          <w:rPr>
            <w:rFonts w:ascii="Arial" w:hAnsi="Arial" w:cs="Arial"/>
            <w:bCs/>
            <w:sz w:val="20"/>
            <w:szCs w:val="20"/>
          </w:rPr>
          <w:t>govcdm_lastname</w:t>
        </w:r>
      </w:sdtContent>
    </w:sdt>
  </w:p>
  <w:p w14:paraId="0954DE4F" w14:textId="77777777" w:rsidR="002157C9" w:rsidRPr="002620BB" w:rsidRDefault="002157C9" w:rsidP="002157C9">
    <w:pPr>
      <w:pStyle w:val="Header"/>
      <w:rPr>
        <w:rFonts w:ascii="Arial" w:hAnsi="Arial" w:cs="Arial"/>
        <w:sz w:val="20"/>
        <w:szCs w:val="20"/>
      </w:rPr>
    </w:pPr>
    <w:r w:rsidRPr="00C94BC6">
      <w:rPr>
        <w:rFonts w:ascii="Arial" w:hAnsi="Arial" w:cs="Arial"/>
        <w:sz w:val="20"/>
        <w:szCs w:val="20"/>
      </w:rPr>
      <w:t xml:space="preserve">Case Number: </w:t>
    </w:r>
    <w:sdt>
      <w:sdtPr>
        <w:rPr>
          <w:rFonts w:ascii="Arial" w:hAnsi="Arial" w:cs="Arial"/>
          <w:sz w:val="20"/>
          <w:szCs w:val="20"/>
        </w:rPr>
        <w:id w:val="2004165202"/>
        <w:placeholder>
          <w:docPart w:val="BF9B310AD50E46C59FCD2F56A5A82C19"/>
        </w:placeholder>
        <w:dataBinding w:prefixMappings="xmlns:ns0='urn:microsoft-crm/document-template/govcdm_eeoinformalcomplaint/10290/' " w:xpath="/ns0:DocumentTemplate[1]/govcdm_eeoinformalcomplaint[1]/govcdm_name[1]" w:storeItemID="{1053983A-EBD3-4634-9C88-22B5A3B8E76D}"/>
        <w:text/>
      </w:sdtPr>
      <w:sdtEndPr/>
      <w:sdtContent>
        <w:r w:rsidRPr="00C94BC6">
          <w:rPr>
            <w:rFonts w:ascii="Arial" w:hAnsi="Arial" w:cs="Arial"/>
            <w:sz w:val="20"/>
            <w:szCs w:val="20"/>
          </w:rPr>
          <w:t>govcdm_name</w:t>
        </w:r>
      </w:sdtContent>
    </w:sdt>
  </w:p>
  <w:p w14:paraId="3B6B4329" w14:textId="77777777" w:rsidR="002157C9" w:rsidRPr="002157C9" w:rsidRDefault="002157C9" w:rsidP="008259A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3DDF" w14:textId="77777777" w:rsidR="002157C9" w:rsidRDefault="002157C9" w:rsidP="002157C9">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5158E185" wp14:editId="59D09C3B">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067FD6" w14:textId="77777777" w:rsidR="002157C9" w:rsidRDefault="002157C9" w:rsidP="002157C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5762F6D4" w14:textId="56CFA72E" w:rsidR="002157C9" w:rsidRDefault="00C94BC6" w:rsidP="007408E8">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157C9">
          <w:rPr>
            <w:rFonts w:ascii="Arial" w:hAnsi="Arial" w:cs="Arial"/>
            <w:b/>
            <w:bCs/>
            <w:color w:val="000080"/>
            <w:sz w:val="20"/>
            <w:szCs w:val="20"/>
          </w:rPr>
          <w:t>govcdm_name</w:t>
        </w:r>
      </w:sdtContent>
    </w:sdt>
  </w:p>
  <w:p w14:paraId="0AA404CD" w14:textId="77777777" w:rsidR="002157C9" w:rsidRDefault="00C94BC6" w:rsidP="007408E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57C9">
          <w:rPr>
            <w:rFonts w:ascii="Arial" w:hAnsi="Arial" w:cs="Arial"/>
            <w:b/>
            <w:bCs/>
            <w:color w:val="000080"/>
            <w:sz w:val="20"/>
            <w:szCs w:val="20"/>
          </w:rPr>
          <w:t>govcdm_address1_city</w:t>
        </w:r>
      </w:sdtContent>
    </w:sdt>
    <w:r w:rsidR="002157C9">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57C9">
          <w:rPr>
            <w:rFonts w:ascii="Arial" w:hAnsi="Arial" w:cs="Arial"/>
            <w:b/>
            <w:bCs/>
            <w:color w:val="000080"/>
            <w:sz w:val="20"/>
            <w:szCs w:val="20"/>
          </w:rPr>
          <w:t>govcdm_address1statepicklist</w:t>
        </w:r>
      </w:sdtContent>
    </w:sdt>
  </w:p>
  <w:p w14:paraId="2C7B13AC" w14:textId="1C931974" w:rsidR="002157C9" w:rsidRPr="002157C9" w:rsidRDefault="002157C9" w:rsidP="00215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C15A" w14:textId="77777777" w:rsidR="000D6F6A" w:rsidRPr="00A35F46" w:rsidRDefault="00C94BC6" w:rsidP="00A35F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DF1E" w14:textId="77777777" w:rsidR="000D6F6A" w:rsidRPr="001D604D" w:rsidRDefault="00C94BC6" w:rsidP="001D604D">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16cid:durableId="118386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7297"/>
    <w:rsid w:val="00172C65"/>
    <w:rsid w:val="001E766C"/>
    <w:rsid w:val="002157C9"/>
    <w:rsid w:val="00483DB9"/>
    <w:rsid w:val="00645B18"/>
    <w:rsid w:val="00647B9D"/>
    <w:rsid w:val="00712222"/>
    <w:rsid w:val="007408E8"/>
    <w:rsid w:val="007C0A01"/>
    <w:rsid w:val="008A6CE5"/>
    <w:rsid w:val="00927422"/>
    <w:rsid w:val="009D02DB"/>
    <w:rsid w:val="009D5004"/>
    <w:rsid w:val="00C34865"/>
    <w:rsid w:val="00C94BC6"/>
    <w:rsid w:val="00D0310D"/>
    <w:rsid w:val="00EB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rsid w:val="00647B9D"/>
    <w:rPr>
      <w:vertAlign w:val="superscript"/>
    </w:rPr>
  </w:style>
  <w:style w:type="character" w:customStyle="1" w:styleId="eop">
    <w:name w:val="eop"/>
    <w:basedOn w:val="DefaultParagraphFont"/>
    <w:rsid w:val="000F7297"/>
  </w:style>
  <w:style w:type="character" w:customStyle="1" w:styleId="Heading2Char">
    <w:name w:val="Heading 2 Char"/>
    <w:basedOn w:val="DefaultParagraphFont"/>
    <w:link w:val="Heading2"/>
    <w:uiPriority w:val="9"/>
    <w:semiHidden/>
    <w:rsid w:val="00215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a.gov/or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DA76080248504FD5B311ABFE287B9D13"/>
        <w:category>
          <w:name w:val="General"/>
          <w:gallery w:val="placeholder"/>
        </w:category>
        <w:types>
          <w:type w:val="bbPlcHdr"/>
        </w:types>
        <w:behaviors>
          <w:behavior w:val="content"/>
        </w:behaviors>
        <w:guid w:val="{7BD0AF7B-BC9C-40F9-89BA-5D438E64219E}"/>
      </w:docPartPr>
      <w:docPartBody>
        <w:p w:rsidR="00CC481F" w:rsidRDefault="009741AA" w:rsidP="009741AA">
          <w:pPr>
            <w:pStyle w:val="DA76080248504FD5B311ABFE287B9D13"/>
          </w:pPr>
          <w:r>
            <w:rPr>
              <w:rStyle w:val="PlaceholderText"/>
            </w:rPr>
            <w:t>Click or tap here to enter text.</w:t>
          </w:r>
        </w:p>
      </w:docPartBody>
    </w:docPart>
    <w:docPart>
      <w:docPartPr>
        <w:name w:val="DB76729B383F495EB74B2F5135BF3540"/>
        <w:category>
          <w:name w:val="General"/>
          <w:gallery w:val="placeholder"/>
        </w:category>
        <w:types>
          <w:type w:val="bbPlcHdr"/>
        </w:types>
        <w:behaviors>
          <w:behavior w:val="content"/>
        </w:behaviors>
        <w:guid w:val="{E5E4CF3D-68B0-4BC9-A1FC-20386FF3FA98}"/>
      </w:docPartPr>
      <w:docPartBody>
        <w:p w:rsidR="00CC481F" w:rsidRDefault="009741AA" w:rsidP="009741AA">
          <w:pPr>
            <w:pStyle w:val="DB76729B383F495EB74B2F5135BF3540"/>
          </w:pPr>
          <w:r>
            <w:rPr>
              <w:rStyle w:val="PlaceholderText"/>
            </w:rPr>
            <w:t>Click or tap here to enter text.</w:t>
          </w:r>
        </w:p>
      </w:docPartBody>
    </w:docPart>
    <w:docPart>
      <w:docPartPr>
        <w:name w:val="1AF2535541774846AA49D1D44054810F"/>
        <w:category>
          <w:name w:val="General"/>
          <w:gallery w:val="placeholder"/>
        </w:category>
        <w:types>
          <w:type w:val="bbPlcHdr"/>
        </w:types>
        <w:behaviors>
          <w:behavior w:val="content"/>
        </w:behaviors>
        <w:guid w:val="{FC213AB4-64E1-47A0-B346-D0CC78766A9F}"/>
      </w:docPartPr>
      <w:docPartBody>
        <w:p w:rsidR="00CC481F" w:rsidRDefault="009741AA" w:rsidP="009741AA">
          <w:pPr>
            <w:pStyle w:val="1AF2535541774846AA49D1D44054810F"/>
          </w:pPr>
          <w:r>
            <w:rPr>
              <w:rStyle w:val="PlaceholderText"/>
            </w:rPr>
            <w:t>Click or tap here to enter text.</w:t>
          </w:r>
        </w:p>
      </w:docPartBody>
    </w:docPart>
    <w:docPart>
      <w:docPartPr>
        <w:name w:val="BF9B310AD50E46C59FCD2F56A5A82C19"/>
        <w:category>
          <w:name w:val="General"/>
          <w:gallery w:val="placeholder"/>
        </w:category>
        <w:types>
          <w:type w:val="bbPlcHdr"/>
        </w:types>
        <w:behaviors>
          <w:behavior w:val="content"/>
        </w:behaviors>
        <w:guid w:val="{965D46B8-134E-4F56-B718-62ED66A4EB0B}"/>
      </w:docPartPr>
      <w:docPartBody>
        <w:p w:rsidR="00CC481F" w:rsidRDefault="009741AA" w:rsidP="009741AA">
          <w:pPr>
            <w:pStyle w:val="BF9B310AD50E46C59FCD2F56A5A82C19"/>
          </w:pPr>
          <w:r>
            <w:rPr>
              <w:rStyle w:val="PlaceholderText"/>
            </w:rPr>
            <w:t>Click or tap here to enter text.</w:t>
          </w:r>
        </w:p>
      </w:docPartBody>
    </w:docPart>
    <w:docPart>
      <w:docPartPr>
        <w:name w:val="2FC446CF546E458F98C7D7A4E2955858"/>
        <w:category>
          <w:name w:val="General"/>
          <w:gallery w:val="placeholder"/>
        </w:category>
        <w:types>
          <w:type w:val="bbPlcHdr"/>
        </w:types>
        <w:behaviors>
          <w:behavior w:val="content"/>
        </w:behaviors>
        <w:guid w:val="{249C009B-911B-4FEB-9632-FB1E5C96BEDD}"/>
      </w:docPartPr>
      <w:docPartBody>
        <w:p w:rsidR="00E05128" w:rsidRDefault="0010135B" w:rsidP="0010135B">
          <w:pPr>
            <w:pStyle w:val="2FC446CF546E458F98C7D7A4E2955858"/>
          </w:pPr>
          <w:r>
            <w:rPr>
              <w:rStyle w:val="PlaceholderText"/>
            </w:rPr>
            <w:t>Click or tap here to enter text.</w:t>
          </w:r>
        </w:p>
      </w:docPartBody>
    </w:docPart>
    <w:docPart>
      <w:docPartPr>
        <w:name w:val="C5FE6BDC39F84D4293C8421B5F7A843C"/>
        <w:category>
          <w:name w:val="General"/>
          <w:gallery w:val="placeholder"/>
        </w:category>
        <w:types>
          <w:type w:val="bbPlcHdr"/>
        </w:types>
        <w:behaviors>
          <w:behavior w:val="content"/>
        </w:behaviors>
        <w:guid w:val="{CC1E0777-CADB-43B1-B744-20AFC814C76E}"/>
      </w:docPartPr>
      <w:docPartBody>
        <w:p w:rsidR="00000000" w:rsidRDefault="006A3329" w:rsidP="006A3329">
          <w:pPr>
            <w:pStyle w:val="C5FE6BDC39F84D4293C8421B5F7A843C"/>
          </w:pPr>
          <w:r w:rsidRPr="00FE2DE2">
            <w:rPr>
              <w:rStyle w:val="PlaceholderText"/>
            </w:rPr>
            <w:t>Click or tap here to enter text.</w:t>
          </w:r>
        </w:p>
      </w:docPartBody>
    </w:docPart>
    <w:docPart>
      <w:docPartPr>
        <w:name w:val="63962269C3B844AD90006B05A978BE70"/>
        <w:category>
          <w:name w:val="General"/>
          <w:gallery w:val="placeholder"/>
        </w:category>
        <w:types>
          <w:type w:val="bbPlcHdr"/>
        </w:types>
        <w:behaviors>
          <w:behavior w:val="content"/>
        </w:behaviors>
        <w:guid w:val="{E0EC0631-9C9F-4D9B-B4FD-24DEE6F7BBC1}"/>
      </w:docPartPr>
      <w:docPartBody>
        <w:p w:rsidR="00000000" w:rsidRDefault="006A3329" w:rsidP="006A3329">
          <w:pPr>
            <w:pStyle w:val="63962269C3B844AD90006B05A978BE70"/>
          </w:pPr>
          <w:r w:rsidRPr="00FE2DE2">
            <w:rPr>
              <w:rStyle w:val="PlaceholderText"/>
            </w:rPr>
            <w:t>Click or tap here to enter text.</w:t>
          </w:r>
        </w:p>
      </w:docPartBody>
    </w:docPart>
    <w:docPart>
      <w:docPartPr>
        <w:name w:val="5DE3A78ED70647B4A03BCFE79AA60EFE"/>
        <w:category>
          <w:name w:val="General"/>
          <w:gallery w:val="placeholder"/>
        </w:category>
        <w:types>
          <w:type w:val="bbPlcHdr"/>
        </w:types>
        <w:behaviors>
          <w:behavior w:val="content"/>
        </w:behaviors>
        <w:guid w:val="{260D7ADF-53C2-43F3-8781-83B7EA3588AC}"/>
      </w:docPartPr>
      <w:docPartBody>
        <w:p w:rsidR="00000000" w:rsidRDefault="006A3329" w:rsidP="006A3329">
          <w:pPr>
            <w:pStyle w:val="5DE3A78ED70647B4A03BCFE79AA60EFE"/>
          </w:pPr>
          <w:r w:rsidRPr="00FE2DE2">
            <w:rPr>
              <w:rStyle w:val="PlaceholderText"/>
            </w:rPr>
            <w:t>Click or tap here to enter text.</w:t>
          </w:r>
        </w:p>
      </w:docPartBody>
    </w:docPart>
    <w:docPart>
      <w:docPartPr>
        <w:name w:val="E3F3679E7EB74777A59D38C23E1009C9"/>
        <w:category>
          <w:name w:val="General"/>
          <w:gallery w:val="placeholder"/>
        </w:category>
        <w:types>
          <w:type w:val="bbPlcHdr"/>
        </w:types>
        <w:behaviors>
          <w:behavior w:val="content"/>
        </w:behaviors>
        <w:guid w:val="{07546BAD-0DB8-4A56-9B58-26B5B9C847A2}"/>
      </w:docPartPr>
      <w:docPartBody>
        <w:p w:rsidR="00000000" w:rsidRDefault="006A3329" w:rsidP="006A3329">
          <w:pPr>
            <w:pStyle w:val="E3F3679E7EB74777A59D38C23E1009C9"/>
          </w:pPr>
          <w:r w:rsidRPr="00FE2DE2">
            <w:rPr>
              <w:rStyle w:val="PlaceholderText"/>
            </w:rPr>
            <w:t>Click or tap here to enter text.</w:t>
          </w:r>
        </w:p>
      </w:docPartBody>
    </w:docPart>
    <w:docPart>
      <w:docPartPr>
        <w:name w:val="CA74F87CB96D4361A0D891674EEE8558"/>
        <w:category>
          <w:name w:val="General"/>
          <w:gallery w:val="placeholder"/>
        </w:category>
        <w:types>
          <w:type w:val="bbPlcHdr"/>
        </w:types>
        <w:behaviors>
          <w:behavior w:val="content"/>
        </w:behaviors>
        <w:guid w:val="{73CE28C3-8E5F-4F6C-AF7F-1A99A20B6F87}"/>
      </w:docPartPr>
      <w:docPartBody>
        <w:p w:rsidR="00000000" w:rsidRDefault="006A3329" w:rsidP="006A3329">
          <w:pPr>
            <w:pStyle w:val="CA74F87CB96D4361A0D891674EEE8558"/>
          </w:pPr>
          <w:r w:rsidRPr="00FE2DE2">
            <w:rPr>
              <w:rStyle w:val="PlaceholderText"/>
            </w:rPr>
            <w:t>Click or tap here to enter text.</w:t>
          </w:r>
        </w:p>
      </w:docPartBody>
    </w:docPart>
    <w:docPart>
      <w:docPartPr>
        <w:name w:val="720335424E06457CAB93E962E73B44B3"/>
        <w:category>
          <w:name w:val="General"/>
          <w:gallery w:val="placeholder"/>
        </w:category>
        <w:types>
          <w:type w:val="bbPlcHdr"/>
        </w:types>
        <w:behaviors>
          <w:behavior w:val="content"/>
        </w:behaviors>
        <w:guid w:val="{1B3C5CA0-2191-461C-A234-7E08ED53B65D}"/>
      </w:docPartPr>
      <w:docPartBody>
        <w:p w:rsidR="00000000" w:rsidRDefault="006A3329" w:rsidP="006A3329">
          <w:pPr>
            <w:pStyle w:val="720335424E06457CAB93E962E73B44B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10135B"/>
    <w:rsid w:val="00364F15"/>
    <w:rsid w:val="006A3329"/>
    <w:rsid w:val="009741AA"/>
    <w:rsid w:val="00992D6B"/>
    <w:rsid w:val="00CC481F"/>
    <w:rsid w:val="00D02409"/>
    <w:rsid w:val="00E05128"/>
    <w:rsid w:val="00F34FC1"/>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29"/>
  </w:style>
  <w:style w:type="paragraph" w:customStyle="1" w:styleId="6CF963332FB54B6B94FDE9AA5B239DEF">
    <w:name w:val="6CF963332FB54B6B94FDE9AA5B239DEF"/>
    <w:rsid w:val="00992D6B"/>
  </w:style>
  <w:style w:type="paragraph" w:customStyle="1" w:styleId="E5C6A919B6934DEB99D3C904AEA6FA2E">
    <w:name w:val="E5C6A919B6934DEB99D3C904AEA6FA2E"/>
    <w:rsid w:val="00992D6B"/>
  </w:style>
  <w:style w:type="paragraph" w:customStyle="1" w:styleId="8A0729FBAD6B41F1BAA2AA7FAD9C8639">
    <w:name w:val="8A0729FBAD6B41F1BAA2AA7FAD9C8639"/>
    <w:rsid w:val="009741AA"/>
  </w:style>
  <w:style w:type="paragraph" w:customStyle="1" w:styleId="DA76080248504FD5B311ABFE287B9D13">
    <w:name w:val="DA76080248504FD5B311ABFE287B9D13"/>
    <w:rsid w:val="009741AA"/>
  </w:style>
  <w:style w:type="paragraph" w:customStyle="1" w:styleId="DB76729B383F495EB74B2F5135BF3540">
    <w:name w:val="DB76729B383F495EB74B2F5135BF3540"/>
    <w:rsid w:val="009741AA"/>
  </w:style>
  <w:style w:type="paragraph" w:customStyle="1" w:styleId="1AF2535541774846AA49D1D44054810F">
    <w:name w:val="1AF2535541774846AA49D1D44054810F"/>
    <w:rsid w:val="009741AA"/>
  </w:style>
  <w:style w:type="paragraph" w:customStyle="1" w:styleId="BF9B310AD50E46C59FCD2F56A5A82C19">
    <w:name w:val="BF9B310AD50E46C59FCD2F56A5A82C19"/>
    <w:rsid w:val="009741AA"/>
  </w:style>
  <w:style w:type="paragraph" w:customStyle="1" w:styleId="8925A918F4BB4017AB604CB6ECFA030A">
    <w:name w:val="8925A918F4BB4017AB604CB6ECFA030A"/>
    <w:rsid w:val="0010135B"/>
  </w:style>
  <w:style w:type="paragraph" w:customStyle="1" w:styleId="D43490FA3EAF43A2B7B99121BD096B0E">
    <w:name w:val="D43490FA3EAF43A2B7B99121BD096B0E"/>
    <w:rsid w:val="0010135B"/>
  </w:style>
  <w:style w:type="paragraph" w:customStyle="1" w:styleId="2FC446CF546E458F98C7D7A4E2955858">
    <w:name w:val="2FC446CF546E458F98C7D7A4E2955858"/>
    <w:rsid w:val="0010135B"/>
  </w:style>
  <w:style w:type="paragraph" w:customStyle="1" w:styleId="C5FE6BDC39F84D4293C8421B5F7A843C">
    <w:name w:val="C5FE6BDC39F84D4293C8421B5F7A843C"/>
    <w:rsid w:val="006A3329"/>
  </w:style>
  <w:style w:type="paragraph" w:customStyle="1" w:styleId="63962269C3B844AD90006B05A978BE70">
    <w:name w:val="63962269C3B844AD90006B05A978BE70"/>
    <w:rsid w:val="006A3329"/>
  </w:style>
  <w:style w:type="paragraph" w:customStyle="1" w:styleId="5DE3A78ED70647B4A03BCFE79AA60EFE">
    <w:name w:val="5DE3A78ED70647B4A03BCFE79AA60EFE"/>
    <w:rsid w:val="006A3329"/>
  </w:style>
  <w:style w:type="paragraph" w:customStyle="1" w:styleId="E3F3679E7EB74777A59D38C23E1009C9">
    <w:name w:val="E3F3679E7EB74777A59D38C23E1009C9"/>
    <w:rsid w:val="006A3329"/>
  </w:style>
  <w:style w:type="paragraph" w:customStyle="1" w:styleId="CA74F87CB96D4361A0D891674EEE8558">
    <w:name w:val="CA74F87CB96D4361A0D891674EEE8558"/>
    <w:rsid w:val="006A3329"/>
  </w:style>
  <w:style w:type="paragraph" w:customStyle="1" w:styleId="720335424E06457CAB93E962E73B44B3">
    <w:name w:val="720335424E06457CAB93E962E73B44B3"/>
    <w:rsid w:val="006A3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2024-01-24T16:12:00Z</dcterms:created>
  <dcterms:modified xsi:type="dcterms:W3CDTF">2024-01-24T16:12:00Z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