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3588C2B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lastname</w:t>
          </w:r>
          <w:proofErr w:type="spellEnd"/>
        </w:sdtContent>
      </w:sdt>
      <w:bookmarkEnd w:id="1"/>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90156C" w:rsidRPr="00096158">
            <w:rPr>
              <w:rStyle w:val="eop"/>
              <w:rFonts w:ascii="Arial" w:hAnsi="Arial" w:cs="Arial"/>
              <w:sz w:val="24"/>
              <w:szCs w:val="24"/>
            </w:rPr>
            <w:t>govcdm_name</w:t>
          </w:r>
          <w:proofErr w:type="spellEnd"/>
        </w:sdtContent>
      </w:sdt>
      <w:bookmarkEnd w:id="2"/>
    </w:p>
    <w:p w14:paraId="2488D35A" w14:textId="77777777" w:rsidR="00A906BF" w:rsidRDefault="00A906BF" w:rsidP="00A906BF">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CD551CE4F3EC468B86BC0235EE12D406"/>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proofErr w:type="spellStart"/>
          <w:r>
            <w:rPr>
              <w:rFonts w:ascii="Arial" w:hAnsi="Arial" w:cs="Arial"/>
              <w:b/>
              <w:bCs/>
              <w:color w:val="0070C0"/>
              <w:sz w:val="24"/>
              <w:szCs w:val="24"/>
            </w:rPr>
            <w:t>govcdm_dateformalcomplaintfiled</w:t>
          </w:r>
          <w:proofErr w:type="spellEnd"/>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2FEA572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B7632D">
        <w:rPr>
          <w:rFonts w:ascii="Arial" w:hAnsi="Arial" w:cs="Arial"/>
          <w:b/>
          <w:smallCaps/>
          <w:sz w:val="24"/>
          <w:szCs w:val="24"/>
        </w:rPr>
        <w:tab/>
      </w:r>
      <w:r w:rsidR="00B7632D">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A5C40A6"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B7632D">
        <w:rPr>
          <w:rFonts w:ascii="Arial" w:hAnsi="Arial" w:cs="Arial"/>
          <w:b/>
          <w:smallCaps/>
          <w:sz w:val="24"/>
          <w:szCs w:val="24"/>
        </w:rPr>
        <w:tab/>
      </w:r>
      <w:r w:rsidR="00B7632D">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4272CA46" w14:textId="77777777" w:rsidR="006A53B5" w:rsidRPr="006A53B5" w:rsidRDefault="006A53B5" w:rsidP="006A53B5">
      <w:pPr>
        <w:pStyle w:val="PlainText"/>
        <w:jc w:val="center"/>
        <w:rPr>
          <w:rFonts w:ascii="Arial" w:hAnsi="Arial" w:cs="Arial"/>
          <w:b/>
          <w:smallCaps/>
          <w:sz w:val="24"/>
          <w:szCs w:val="24"/>
        </w:rPr>
      </w:pPr>
      <w:r w:rsidRPr="006A53B5">
        <w:rPr>
          <w:rFonts w:ascii="Arial" w:hAnsi="Arial" w:cs="Arial"/>
          <w:b/>
          <w:smallCaps/>
          <w:sz w:val="24"/>
          <w:szCs w:val="24"/>
        </w:rPr>
        <w:t>Change in Tour of Duty/Duty Hours</w:t>
      </w:r>
    </w:p>
    <w:p w14:paraId="48C6B23A" w14:textId="77777777" w:rsidR="006A53B5" w:rsidRPr="006A53B5" w:rsidRDefault="006A53B5" w:rsidP="006A53B5">
      <w:pPr>
        <w:pStyle w:val="PlainText"/>
        <w:jc w:val="center"/>
        <w:rPr>
          <w:rFonts w:ascii="Arial" w:hAnsi="Arial" w:cs="Arial"/>
          <w:b/>
          <w:smallCaps/>
          <w:sz w:val="24"/>
          <w:szCs w:val="24"/>
        </w:rPr>
      </w:pPr>
    </w:p>
    <w:p w14:paraId="09B029E6" w14:textId="77777777"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Organizational chart for the organizational unit in which complainant was assigned at the time the action was taken.</w:t>
      </w:r>
    </w:p>
    <w:p w14:paraId="46441354" w14:textId="77777777" w:rsidR="006A53B5" w:rsidRPr="006A53B5" w:rsidRDefault="006A53B5" w:rsidP="006A53B5">
      <w:pPr>
        <w:pStyle w:val="PlainText"/>
        <w:jc w:val="both"/>
        <w:rPr>
          <w:rFonts w:ascii="Arial" w:hAnsi="Arial" w:cs="Arial"/>
          <w:sz w:val="24"/>
          <w:szCs w:val="24"/>
        </w:rPr>
      </w:pPr>
    </w:p>
    <w:p w14:paraId="3CA64EE3" w14:textId="094986F3"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Statistical breakdown of the organizational unit</w:t>
      </w:r>
      <w:r w:rsidRPr="006A53B5">
        <w:rPr>
          <w:rStyle w:val="FootnoteReference"/>
          <w:rFonts w:ascii="Arial" w:hAnsi="Arial" w:cs="Arial"/>
          <w:sz w:val="24"/>
          <w:szCs w:val="24"/>
        </w:rPr>
        <w:footnoteReference w:id="1"/>
      </w:r>
      <w:r>
        <w:rPr>
          <w:rFonts w:ascii="Arial" w:hAnsi="Arial" w:cs="Arial"/>
          <w:sz w:val="24"/>
          <w:szCs w:val="24"/>
        </w:rPr>
        <w:t xml:space="preserve"> </w:t>
      </w:r>
      <w:r w:rsidRPr="006A53B5">
        <w:rPr>
          <w:rFonts w:ascii="Arial" w:hAnsi="Arial" w:cs="Arial"/>
          <w:sz w:val="24"/>
          <w:szCs w:val="24"/>
        </w:rPr>
        <w:t xml:space="preserve">where the action in question occurred as of the date of the action.  Provide name, position (title, series, and grade), and EEO category(s), as checked above, for all employees and supervisors. </w:t>
      </w:r>
    </w:p>
    <w:p w14:paraId="532D3E58" w14:textId="77777777" w:rsidR="006A53B5" w:rsidRPr="006A53B5" w:rsidRDefault="006A53B5" w:rsidP="006A53B5">
      <w:pPr>
        <w:pStyle w:val="PlainText"/>
        <w:jc w:val="both"/>
        <w:rPr>
          <w:rFonts w:ascii="Arial" w:hAnsi="Arial" w:cs="Arial"/>
          <w:sz w:val="24"/>
          <w:szCs w:val="24"/>
        </w:rPr>
      </w:pPr>
    </w:p>
    <w:p w14:paraId="09BD94AF" w14:textId="5D09EA7A"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 xml:space="preserve">Data on changes in tour of duty within the organizational units involved in the action in question for the two-year period prior to the action. Provide employee name and EEO category(s), position (title, series, and grade or statement of duties) held before and after the action, date of action, and name, position, and EEO category(s) of the agency official(s) initiating the action.  </w:t>
      </w:r>
    </w:p>
    <w:p w14:paraId="48FDA177" w14:textId="77777777" w:rsidR="006A53B5" w:rsidRPr="006A53B5" w:rsidRDefault="006A53B5" w:rsidP="006A53B5">
      <w:pPr>
        <w:pStyle w:val="PlainText"/>
        <w:jc w:val="both"/>
        <w:rPr>
          <w:rFonts w:ascii="Arial" w:hAnsi="Arial" w:cs="Arial"/>
          <w:sz w:val="24"/>
          <w:szCs w:val="24"/>
        </w:rPr>
      </w:pPr>
    </w:p>
    <w:p w14:paraId="45282C4B" w14:textId="77777777"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 xml:space="preserve">Complainant’s request(s) and/or management’s direct order for change in tour of duty. </w:t>
      </w:r>
    </w:p>
    <w:p w14:paraId="31381FD3" w14:textId="77777777" w:rsidR="006A53B5" w:rsidRPr="006A53B5" w:rsidRDefault="006A53B5" w:rsidP="006A53B5">
      <w:pPr>
        <w:pStyle w:val="PlainText"/>
        <w:jc w:val="both"/>
        <w:rPr>
          <w:rFonts w:ascii="Arial" w:hAnsi="Arial" w:cs="Arial"/>
          <w:sz w:val="24"/>
          <w:szCs w:val="24"/>
        </w:rPr>
      </w:pPr>
    </w:p>
    <w:p w14:paraId="5129AEAE" w14:textId="77777777" w:rsidR="006A53B5" w:rsidRPr="006A53B5" w:rsidRDefault="006A53B5" w:rsidP="006A53B5">
      <w:pPr>
        <w:pStyle w:val="PlainText"/>
        <w:tabs>
          <w:tab w:val="left" w:pos="360"/>
        </w:tabs>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 xml:space="preserve">Pertinent regulatory guidelines and local policies and procedures concerning change in tour of duty/duty hours.          </w:t>
      </w:r>
    </w:p>
    <w:p w14:paraId="471F188F" w14:textId="77777777" w:rsidR="006A53B5" w:rsidRPr="006A53B5" w:rsidRDefault="006A53B5" w:rsidP="006A53B5">
      <w:pPr>
        <w:pStyle w:val="PlainText"/>
        <w:jc w:val="both"/>
        <w:rPr>
          <w:rFonts w:ascii="Arial" w:hAnsi="Arial" w:cs="Arial"/>
          <w:sz w:val="24"/>
          <w:szCs w:val="24"/>
        </w:rPr>
      </w:pPr>
    </w:p>
    <w:p w14:paraId="2099A546" w14:textId="3740E74C" w:rsidR="0092261F" w:rsidRDefault="006A53B5" w:rsidP="0092261F">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Pertinent article(s) of negotiated union agreement, if applicable.</w:t>
      </w:r>
    </w:p>
    <w:p w14:paraId="6BAB0D7C" w14:textId="77777777" w:rsidR="000B77A0" w:rsidRPr="00781671" w:rsidRDefault="000B77A0" w:rsidP="0092261F">
      <w:pPr>
        <w:pStyle w:val="PlainText"/>
        <w:tabs>
          <w:tab w:val="left" w:pos="360"/>
        </w:tabs>
        <w:jc w:val="both"/>
        <w:rPr>
          <w:rFonts w:ascii="Arial" w:hAnsi="Arial" w:cs="Arial"/>
          <w:sz w:val="24"/>
          <w:szCs w:val="24"/>
        </w:rPr>
      </w:pPr>
    </w:p>
    <w:sectPr w:rsidR="000B77A0" w:rsidRPr="00781671" w:rsidSect="0092261F">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8AFD" w14:textId="77777777" w:rsidR="001D4BFF" w:rsidRDefault="001D4BFF" w:rsidP="001D4BFF">
    <w:pPr>
      <w:pStyle w:val="Footer"/>
      <w:jc w:val="center"/>
      <w:rPr>
        <w:rFonts w:ascii="Arial" w:hAnsi="Arial" w:cs="Arial"/>
        <w:b/>
        <w:bCs/>
        <w:sz w:val="20"/>
      </w:rPr>
    </w:pPr>
  </w:p>
  <w:p w14:paraId="26371854" w14:textId="77777777" w:rsidR="001D4BFF" w:rsidRDefault="001D4BFF" w:rsidP="001D4BFF">
    <w:pPr>
      <w:pStyle w:val="Footer"/>
      <w:jc w:val="center"/>
      <w:rPr>
        <w:rFonts w:ascii="Arial" w:hAnsi="Arial" w:cs="Arial"/>
        <w:b/>
        <w:bCs/>
        <w:sz w:val="20"/>
      </w:rPr>
    </w:pPr>
    <w:r>
      <w:rPr>
        <w:rFonts w:ascii="Arial" w:hAnsi="Arial" w:cs="Arial"/>
        <w:b/>
        <w:bCs/>
        <w:sz w:val="20"/>
      </w:rPr>
      <w:t>Confidential Document</w:t>
    </w:r>
  </w:p>
  <w:p w14:paraId="3ED3F03A" w14:textId="2AAD1147" w:rsidR="001D4BFF" w:rsidRDefault="001D4BFF" w:rsidP="000B77A0">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6765" w14:textId="77777777" w:rsidR="00A906BF" w:rsidRDefault="00A906BF" w:rsidP="00A906BF">
    <w:pPr>
      <w:pStyle w:val="Footer"/>
      <w:jc w:val="center"/>
      <w:rPr>
        <w:rFonts w:ascii="Arial" w:hAnsi="Arial" w:cs="Arial"/>
        <w:b/>
        <w:bCs/>
        <w:sz w:val="20"/>
      </w:rPr>
    </w:pPr>
    <w:bookmarkStart w:id="4" w:name="_Hlk109049302"/>
  </w:p>
  <w:p w14:paraId="7E9C63EE" w14:textId="77777777" w:rsidR="00A906BF" w:rsidRPr="007A563A" w:rsidRDefault="00A906BF" w:rsidP="00A906BF">
    <w:pPr>
      <w:pStyle w:val="Footer"/>
      <w:jc w:val="center"/>
      <w:rPr>
        <w:rFonts w:ascii="Arial" w:hAnsi="Arial" w:cs="Arial"/>
        <w:b/>
        <w:bCs/>
        <w:sz w:val="20"/>
      </w:rPr>
    </w:pPr>
    <w:r w:rsidRPr="007A563A">
      <w:rPr>
        <w:rFonts w:ascii="Arial" w:hAnsi="Arial" w:cs="Arial"/>
        <w:b/>
        <w:bCs/>
        <w:sz w:val="20"/>
      </w:rPr>
      <w:t>Confidential Document</w:t>
    </w:r>
  </w:p>
  <w:p w14:paraId="77F586E8" w14:textId="7F10FEF2" w:rsidR="00A906BF" w:rsidRPr="00A906BF" w:rsidRDefault="00A906BF" w:rsidP="00A906BF">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4358C263" w14:textId="77777777" w:rsidR="006A53B5" w:rsidRPr="009C15CE" w:rsidRDefault="006A53B5" w:rsidP="006A53B5">
      <w:pPr>
        <w:pStyle w:val="FootnoteText"/>
        <w:jc w:val="both"/>
        <w:rPr>
          <w:rFonts w:ascii="Arial" w:hAnsi="Arial" w:cs="Arial"/>
          <w:sz w:val="18"/>
          <w:szCs w:val="18"/>
        </w:rPr>
      </w:pPr>
      <w:r w:rsidRPr="009C15CE">
        <w:rPr>
          <w:rStyle w:val="FootnoteReference"/>
          <w:rFonts w:ascii="Arial" w:hAnsi="Arial" w:cs="Arial"/>
          <w:sz w:val="18"/>
          <w:szCs w:val="18"/>
        </w:rPr>
        <w:footnoteRef/>
      </w:r>
      <w:r w:rsidRPr="009C15CE">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F263678" w14:textId="77777777" w:rsidR="006A53B5" w:rsidRPr="009C15CE" w:rsidRDefault="006A53B5" w:rsidP="006A53B5">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28757"/>
      <w:docPartObj>
        <w:docPartGallery w:val="Page Numbers (Top of Page)"/>
        <w:docPartUnique/>
      </w:docPartObj>
    </w:sdtPr>
    <w:sdtEndPr>
      <w:rPr>
        <w:noProof/>
      </w:rPr>
    </w:sdtEndPr>
    <w:sdtContent>
      <w:p w14:paraId="39B986FF" w14:textId="52F7FEC5" w:rsidR="0092261F" w:rsidRDefault="0092261F">
        <w:pPr>
          <w:pStyle w:val="Header"/>
        </w:pPr>
        <w:r>
          <w:fldChar w:fldCharType="begin"/>
        </w:r>
        <w:r>
          <w:instrText xml:space="preserve"> PAGE   \* MERGEFORMAT </w:instrText>
        </w:r>
        <w:r>
          <w:fldChar w:fldCharType="separate"/>
        </w:r>
        <w:r>
          <w:rPr>
            <w:noProof/>
          </w:rPr>
          <w:t>2</w:t>
        </w:r>
        <w:r>
          <w:rPr>
            <w:noProof/>
          </w:rPr>
          <w:fldChar w:fldCharType="end"/>
        </w:r>
      </w:p>
    </w:sdtContent>
  </w:sdt>
  <w:p w14:paraId="313CA457" w14:textId="77777777" w:rsidR="0092261F" w:rsidRDefault="00922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B77A0"/>
    <w:rsid w:val="00137861"/>
    <w:rsid w:val="001D4BFF"/>
    <w:rsid w:val="004A5D9D"/>
    <w:rsid w:val="0057796D"/>
    <w:rsid w:val="0067124F"/>
    <w:rsid w:val="006A53B5"/>
    <w:rsid w:val="00781671"/>
    <w:rsid w:val="008D3236"/>
    <w:rsid w:val="0090156C"/>
    <w:rsid w:val="0092261F"/>
    <w:rsid w:val="00A906BF"/>
    <w:rsid w:val="00B7632D"/>
    <w:rsid w:val="00C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A90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658385035">
      <w:bodyDiv w:val="1"/>
      <w:marLeft w:val="0"/>
      <w:marRight w:val="0"/>
      <w:marTop w:val="0"/>
      <w:marBottom w:val="0"/>
      <w:divBdr>
        <w:top w:val="none" w:sz="0" w:space="0" w:color="auto"/>
        <w:left w:val="none" w:sz="0" w:space="0" w:color="auto"/>
        <w:bottom w:val="none" w:sz="0" w:space="0" w:color="auto"/>
        <w:right w:val="none" w:sz="0" w:space="0" w:color="auto"/>
      </w:divBdr>
    </w:div>
    <w:div w:id="1567641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D551CE4F3EC468B86BC0235EE12D406"/>
        <w:category>
          <w:name w:val="General"/>
          <w:gallery w:val="placeholder"/>
        </w:category>
        <w:types>
          <w:type w:val="bbPlcHdr"/>
        </w:types>
        <w:behaviors>
          <w:behavior w:val="content"/>
        </w:behaviors>
        <w:guid w:val="{D2DE0581-2BBE-467D-87DE-1A43B0E35D09}"/>
      </w:docPartPr>
      <w:docPartBody>
        <w:p w:rsidR="009D01A9" w:rsidRDefault="005B473C" w:rsidP="005B473C">
          <w:pPr>
            <w:pStyle w:val="CD551CE4F3EC468B86BC0235EE12D406"/>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5B473C"/>
    <w:rsid w:val="009D01A9"/>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73C"/>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D551CE4F3EC468B86BC0235EE12D406">
    <w:name w:val="CD551CE4F3EC468B86BC0235EE12D406"/>
    <w:rsid w:val="005B4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2674CAEB-0441-460A-8A73-F09B97C8E25F}"/>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8</cp:revision>
  <dcterms:created xsi:type="dcterms:W3CDTF">2022-08-17T19:41:00Z</dcterms:created>
  <dcterms:modified xsi:type="dcterms:W3CDTF">2022-08-22T15:55:00Z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