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411D3DA8" w14:textId="77777777" w:rsidR="00265338" w:rsidRPr="00265338" w:rsidRDefault="00265338" w:rsidP="00265338">
      <w:pPr>
        <w:spacing w:after="0" w:line="240" w:lineRule="auto"/>
        <w:jc w:val="center"/>
        <w:rPr>
          <w:rFonts w:ascii="Arial" w:eastAsia="Times New Roman" w:hAnsi="Arial" w:cs="Arial"/>
          <w:b/>
          <w:smallCaps/>
          <w:sz w:val="24"/>
          <w:szCs w:val="20"/>
        </w:rPr>
      </w:pPr>
      <w:r w:rsidRPr="00265338">
        <w:rPr>
          <w:rFonts w:ascii="Arial" w:eastAsia="Times New Roman" w:hAnsi="Arial" w:cs="Arial"/>
          <w:b/>
          <w:smallCaps/>
          <w:sz w:val="24"/>
          <w:szCs w:val="20"/>
        </w:rPr>
        <w:t>Termination of Probationary or Temporary or Term Appointment</w:t>
      </w:r>
    </w:p>
    <w:p w14:paraId="19D33079" w14:textId="77777777" w:rsidR="00265338" w:rsidRPr="00265338" w:rsidRDefault="00265338" w:rsidP="00265338">
      <w:pPr>
        <w:spacing w:after="0" w:line="240" w:lineRule="auto"/>
        <w:jc w:val="center"/>
        <w:rPr>
          <w:rFonts w:ascii="Arial" w:eastAsia="Times New Roman" w:hAnsi="Arial" w:cs="Arial"/>
          <w:b/>
          <w:smallCaps/>
          <w:sz w:val="24"/>
          <w:szCs w:val="20"/>
        </w:rPr>
      </w:pPr>
    </w:p>
    <w:p w14:paraId="55F74EA6"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Organizational chart for the organization unit in which complainant was assigned at the time of the action in question.</w:t>
      </w:r>
    </w:p>
    <w:p w14:paraId="0B911518" w14:textId="77777777" w:rsidR="00265338" w:rsidRPr="00265338" w:rsidRDefault="00265338" w:rsidP="00265338">
      <w:pPr>
        <w:spacing w:after="0" w:line="240" w:lineRule="auto"/>
        <w:jc w:val="both"/>
        <w:rPr>
          <w:rFonts w:ascii="Arial" w:eastAsia="Times New Roman" w:hAnsi="Arial" w:cs="Arial"/>
          <w:sz w:val="24"/>
          <w:szCs w:val="24"/>
        </w:rPr>
      </w:pPr>
    </w:p>
    <w:p w14:paraId="57E2E494"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Breakdown of the organizational unit</w:t>
      </w:r>
      <w:r w:rsidRPr="00265338">
        <w:rPr>
          <w:rFonts w:ascii="Arial" w:eastAsia="Times New Roman" w:hAnsi="Arial" w:cs="Arial"/>
          <w:sz w:val="24"/>
          <w:szCs w:val="24"/>
          <w:vertAlign w:val="superscript"/>
        </w:rPr>
        <w:footnoteReference w:id="1"/>
      </w:r>
      <w:r w:rsidRPr="00265338">
        <w:rPr>
          <w:rFonts w:ascii="Arial" w:eastAsia="Times New Roman" w:hAnsi="Arial" w:cs="Arial"/>
          <w:sz w:val="24"/>
          <w:szCs w:val="24"/>
        </w:rPr>
        <w:t xml:space="preserve"> of the position in question as of the date of the action. Provide name, position (title, series, and grade), type of appointment, and EEO category(s</w:t>
      </w:r>
      <w:proofErr w:type="gramStart"/>
      <w:r w:rsidRPr="00265338">
        <w:rPr>
          <w:rFonts w:ascii="Arial" w:eastAsia="Times New Roman" w:hAnsi="Arial" w:cs="Arial"/>
          <w:sz w:val="24"/>
          <w:szCs w:val="24"/>
        </w:rPr>
        <w:t>)(</w:t>
      </w:r>
      <w:proofErr w:type="gramEnd"/>
      <w:r w:rsidRPr="00265338">
        <w:rPr>
          <w:rFonts w:ascii="Arial" w:eastAsia="Times New Roman" w:hAnsi="Arial" w:cs="Arial"/>
          <w:sz w:val="24"/>
          <w:szCs w:val="24"/>
        </w:rPr>
        <w:t xml:space="preserve">s as checked above for all employees and supervisors. </w:t>
      </w:r>
    </w:p>
    <w:p w14:paraId="3667D7B6" w14:textId="77777777" w:rsidR="00265338" w:rsidRPr="00265338" w:rsidRDefault="00265338" w:rsidP="00265338">
      <w:pPr>
        <w:spacing w:after="0" w:line="240" w:lineRule="auto"/>
        <w:jc w:val="both"/>
        <w:rPr>
          <w:rFonts w:ascii="Arial" w:eastAsia="Times New Roman" w:hAnsi="Arial" w:cs="Arial"/>
          <w:sz w:val="24"/>
          <w:szCs w:val="24"/>
        </w:rPr>
      </w:pPr>
    </w:p>
    <w:p w14:paraId="48CB21B5"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Breakdown of terminations of probationary, temporary, or term appointments made within the organizational unit going back two years from the date of the action in question. Provide employee name, position (title, series, and grade), and EEO category(s), type of appointment, date of appointment, date of termination, reason for termination, and name, position, and EEO category(s) of the agency official(s) initiating the action.</w:t>
      </w:r>
    </w:p>
    <w:p w14:paraId="33D8E642" w14:textId="77777777" w:rsidR="00265338" w:rsidRPr="00265338" w:rsidRDefault="00265338" w:rsidP="00265338">
      <w:pPr>
        <w:spacing w:after="0" w:line="240" w:lineRule="auto"/>
        <w:jc w:val="both"/>
        <w:rPr>
          <w:rFonts w:ascii="Arial" w:eastAsia="Times New Roman" w:hAnsi="Arial" w:cs="Arial"/>
          <w:sz w:val="24"/>
          <w:szCs w:val="24"/>
        </w:rPr>
      </w:pPr>
    </w:p>
    <w:p w14:paraId="23065316"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 xml:space="preserve">Request for Personnel Actions SF 52 (both sides) and SF 50 requesting and effecting recruitment and termination for position in question. </w:t>
      </w:r>
    </w:p>
    <w:p w14:paraId="44AE360E" w14:textId="77777777" w:rsidR="00265338" w:rsidRPr="00265338" w:rsidRDefault="00265338" w:rsidP="00265338">
      <w:pPr>
        <w:spacing w:after="0" w:line="240" w:lineRule="auto"/>
        <w:jc w:val="both"/>
        <w:rPr>
          <w:rFonts w:ascii="Arial" w:eastAsia="Times New Roman" w:hAnsi="Arial" w:cs="Arial"/>
          <w:sz w:val="24"/>
          <w:szCs w:val="24"/>
        </w:rPr>
      </w:pPr>
    </w:p>
    <w:p w14:paraId="6A5C805D"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 xml:space="preserve">Vacancy announcement and any other documentation citing conditions of employment </w:t>
      </w:r>
      <w:r w:rsidRPr="00265338">
        <w:rPr>
          <w:rFonts w:ascii="Arial" w:eastAsia="Times New Roman" w:hAnsi="Arial" w:cs="Arial"/>
          <w:sz w:val="24"/>
          <w:szCs w:val="24"/>
        </w:rPr>
        <w:tab/>
        <w:t>for the position in question.</w:t>
      </w:r>
    </w:p>
    <w:p w14:paraId="79B56259" w14:textId="77777777" w:rsidR="00265338" w:rsidRPr="00265338" w:rsidRDefault="00265338" w:rsidP="00265338">
      <w:pPr>
        <w:spacing w:after="0" w:line="240" w:lineRule="auto"/>
        <w:jc w:val="both"/>
        <w:rPr>
          <w:rFonts w:ascii="Arial" w:eastAsia="Times New Roman" w:hAnsi="Arial" w:cs="Arial"/>
          <w:sz w:val="24"/>
          <w:szCs w:val="24"/>
        </w:rPr>
      </w:pPr>
    </w:p>
    <w:p w14:paraId="3E8AE61F"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Written notice of termination of probationary, temporary or term appointment.</w:t>
      </w:r>
    </w:p>
    <w:p w14:paraId="71AAFB6A" w14:textId="77777777" w:rsidR="00265338" w:rsidRPr="00265338" w:rsidRDefault="00265338" w:rsidP="00265338">
      <w:pPr>
        <w:spacing w:after="0" w:line="240" w:lineRule="auto"/>
        <w:jc w:val="both"/>
        <w:rPr>
          <w:rFonts w:ascii="Arial" w:eastAsia="Times New Roman" w:hAnsi="Arial" w:cs="Arial"/>
          <w:sz w:val="24"/>
          <w:szCs w:val="24"/>
        </w:rPr>
      </w:pPr>
    </w:p>
    <w:p w14:paraId="477C0EA3"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 xml:space="preserve">If termination is conduct related, documentation related to conduct issue(s). </w:t>
      </w:r>
    </w:p>
    <w:p w14:paraId="7D4A6A3D" w14:textId="77777777" w:rsidR="00265338" w:rsidRPr="00265338" w:rsidRDefault="00265338" w:rsidP="00265338">
      <w:pPr>
        <w:spacing w:after="0" w:line="240" w:lineRule="auto"/>
        <w:jc w:val="both"/>
        <w:rPr>
          <w:rFonts w:ascii="Arial" w:eastAsia="Times New Roman" w:hAnsi="Arial" w:cs="Arial"/>
          <w:sz w:val="24"/>
          <w:szCs w:val="24"/>
        </w:rPr>
      </w:pPr>
    </w:p>
    <w:p w14:paraId="2ADA9D00"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If termination is performance related, complainant’s performance standards, performance rating of record and any documents related to counseling sessions.</w:t>
      </w:r>
    </w:p>
    <w:p w14:paraId="1FC5BFC6" w14:textId="77777777" w:rsidR="00265338" w:rsidRPr="00265338" w:rsidRDefault="00265338" w:rsidP="00265338">
      <w:pPr>
        <w:spacing w:after="0" w:line="240" w:lineRule="auto"/>
        <w:jc w:val="both"/>
        <w:rPr>
          <w:rFonts w:ascii="Arial" w:eastAsia="Times New Roman" w:hAnsi="Arial" w:cs="Arial"/>
          <w:sz w:val="24"/>
          <w:szCs w:val="24"/>
        </w:rPr>
      </w:pPr>
    </w:p>
    <w:p w14:paraId="005AE04E"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Regulatory guidelines and local policies and procedures concerning termination of probationary, temporary or term appointments in effect at the time of the action at issue.</w:t>
      </w:r>
    </w:p>
    <w:p w14:paraId="395BCDDA" w14:textId="77777777" w:rsidR="00265338" w:rsidRPr="00265338" w:rsidRDefault="00265338" w:rsidP="00265338">
      <w:pPr>
        <w:spacing w:after="0" w:line="240" w:lineRule="auto"/>
        <w:jc w:val="both"/>
        <w:rPr>
          <w:rFonts w:ascii="Arial" w:eastAsia="Times New Roman" w:hAnsi="Arial" w:cs="Arial"/>
          <w:sz w:val="24"/>
          <w:szCs w:val="24"/>
        </w:rPr>
      </w:pPr>
    </w:p>
    <w:p w14:paraId="11F502E9"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 xml:space="preserve">Complainant’s position description or functional statement for the position from which </w:t>
      </w:r>
      <w:r w:rsidRPr="00265338">
        <w:rPr>
          <w:rFonts w:ascii="Arial" w:eastAsia="Times New Roman" w:hAnsi="Arial" w:cs="Arial"/>
          <w:sz w:val="24"/>
          <w:szCs w:val="24"/>
        </w:rPr>
        <w:tab/>
        <w:t>s/he was terminated.</w:t>
      </w:r>
    </w:p>
    <w:p w14:paraId="7F7D56EB" w14:textId="77777777" w:rsidR="00265338" w:rsidRPr="00265338" w:rsidRDefault="00265338" w:rsidP="00265338">
      <w:pPr>
        <w:spacing w:after="0" w:line="240" w:lineRule="auto"/>
        <w:jc w:val="both"/>
        <w:rPr>
          <w:rFonts w:ascii="Arial" w:eastAsia="Times New Roman" w:hAnsi="Arial" w:cs="Arial"/>
          <w:sz w:val="24"/>
          <w:szCs w:val="24"/>
        </w:rPr>
      </w:pPr>
    </w:p>
    <w:p w14:paraId="067C7102"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If complainant’s position was subsequently filled, the name and EEO category(s) of the selectee and date of appointment. If reprisal is a basis, indicate whether the selectee has had prior EEO activity.</w:t>
      </w:r>
    </w:p>
    <w:p w14:paraId="6F08021C" w14:textId="77777777" w:rsidR="00265338" w:rsidRPr="00265338" w:rsidRDefault="00265338" w:rsidP="00265338">
      <w:pPr>
        <w:spacing w:after="0" w:line="240" w:lineRule="auto"/>
        <w:jc w:val="both"/>
        <w:rPr>
          <w:rFonts w:ascii="Arial" w:eastAsia="Times New Roman" w:hAnsi="Arial" w:cs="Arial"/>
          <w:sz w:val="24"/>
          <w:szCs w:val="24"/>
        </w:rPr>
      </w:pPr>
    </w:p>
    <w:p w14:paraId="2145E8B4" w14:textId="77777777" w:rsidR="00265338" w:rsidRPr="00265338" w:rsidRDefault="00265338" w:rsidP="00265338">
      <w:pPr>
        <w:tabs>
          <w:tab w:val="left" w:pos="360"/>
        </w:tabs>
        <w:spacing w:after="0" w:line="240" w:lineRule="auto"/>
        <w:jc w:val="both"/>
        <w:rPr>
          <w:rFonts w:ascii="Arial" w:eastAsia="Times New Roman" w:hAnsi="Arial" w:cs="Arial"/>
          <w:sz w:val="24"/>
          <w:szCs w:val="24"/>
        </w:rPr>
      </w:pPr>
      <w:r w:rsidRPr="00265338">
        <w:rPr>
          <w:rFonts w:ascii="Arial" w:eastAsia="Times New Roman" w:hAnsi="Arial" w:cs="Arial"/>
          <w:b/>
          <w:smallCaps/>
          <w:sz w:val="24"/>
          <w:szCs w:val="24"/>
        </w:rPr>
        <w:t xml:space="preserve">[] </w:t>
      </w:r>
      <w:r w:rsidRPr="00265338">
        <w:rPr>
          <w:rFonts w:ascii="Arial" w:eastAsia="Times New Roman" w:hAnsi="Arial" w:cs="Arial"/>
          <w:sz w:val="24"/>
          <w:szCs w:val="24"/>
        </w:rPr>
        <w:t>Pertinent article(s) of negotiated union agreement, if applicable.</w:t>
      </w:r>
    </w:p>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11FD1709" w14:textId="77777777" w:rsidR="00265338" w:rsidRPr="005A1E0C" w:rsidRDefault="00265338" w:rsidP="00265338">
      <w:pPr>
        <w:pStyle w:val="FootnoteText"/>
        <w:rPr>
          <w:rFonts w:ascii="Arial" w:hAnsi="Arial" w:cs="Arial"/>
        </w:rPr>
      </w:pPr>
      <w:r w:rsidRPr="005A1E0C">
        <w:rPr>
          <w:rStyle w:val="FootnoteReference"/>
          <w:rFonts w:ascii="Arial" w:hAnsi="Arial" w:cs="Arial"/>
        </w:rPr>
        <w:footnoteRef/>
      </w:r>
      <w:r w:rsidRPr="005A1E0C">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35697F59" w14:textId="77777777" w:rsidR="00265338" w:rsidRDefault="00265338" w:rsidP="00265338">
      <w:pPr>
        <w:pStyle w:val="FootnoteText"/>
        <w:rPr>
          <w:rFonts w:ascii="Arial" w:hAnsi="Arial" w:cs="Arial"/>
          <w:sz w:val="18"/>
          <w:szCs w:val="18"/>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65338"/>
    <w:rsid w:val="0029298F"/>
    <w:rsid w:val="00355BFF"/>
    <w:rsid w:val="00397EF8"/>
    <w:rsid w:val="004C3153"/>
    <w:rsid w:val="00611D18"/>
    <w:rsid w:val="006E4C5F"/>
    <w:rsid w:val="00757105"/>
    <w:rsid w:val="007C0A01"/>
    <w:rsid w:val="008A6CE5"/>
    <w:rsid w:val="00A254A1"/>
    <w:rsid w:val="00B0235A"/>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AF042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AF042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2022-09-16T20:13:00Z</dcterms:created>
  <dcterms:modified xsi:type="dcterms:W3CDTF">2022-09-16T20:13:00Z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