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16C73FDA" w14:textId="6824537A" w:rsidR="00397EF8" w:rsidRDefault="00397EF8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0F73CD29" w14:textId="77777777" w:rsidR="001E6F00" w:rsidRDefault="001E6F00" w:rsidP="001E6F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mallCaps/>
        </w:rPr>
        <w:t>Violation of Equal Pay Act</w:t>
      </w:r>
      <w:r>
        <w:rPr>
          <w:rStyle w:val="eop"/>
          <w:rFonts w:ascii="Arial" w:hAnsi="Arial" w:cs="Arial"/>
        </w:rPr>
        <w:t> </w:t>
      </w:r>
    </w:p>
    <w:p w14:paraId="689267FF" w14:textId="77777777" w:rsidR="001E6F00" w:rsidRPr="001E6F00" w:rsidRDefault="001E6F00" w:rsidP="001E6F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1E6F00">
        <w:rPr>
          <w:rStyle w:val="eop"/>
          <w:rFonts w:ascii="Arial" w:hAnsi="Arial" w:cs="Arial"/>
        </w:rPr>
        <w:t> </w:t>
      </w:r>
    </w:p>
    <w:p w14:paraId="53AC9420" w14:textId="77777777" w:rsidR="001E6F00" w:rsidRPr="001E6F00" w:rsidRDefault="001E6F00" w:rsidP="001E6F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1E6F00">
        <w:rPr>
          <w:rStyle w:val="normaltextrun"/>
          <w:rFonts w:ascii="Arial" w:hAnsi="Arial" w:cs="Arial"/>
          <w:b/>
          <w:bCs/>
          <w:smallCaps/>
        </w:rPr>
        <w:t>[]</w:t>
      </w:r>
      <w:r w:rsidRPr="001E6F00">
        <w:rPr>
          <w:rStyle w:val="tabchar"/>
          <w:rFonts w:ascii="Calibri" w:hAnsi="Calibri" w:cs="Calibri"/>
        </w:rPr>
        <w:t xml:space="preserve"> </w:t>
      </w:r>
      <w:r w:rsidRPr="001E6F00">
        <w:rPr>
          <w:rStyle w:val="normaltextrun"/>
          <w:rFonts w:ascii="Arial" w:hAnsi="Arial" w:cs="Arial"/>
        </w:rPr>
        <w:t>Organizational chart for the organi</w:t>
      </w:r>
      <w:r w:rsidRPr="001E6F00">
        <w:rPr>
          <w:rFonts w:ascii="Arial" w:hAnsi="Arial" w:cs="Arial"/>
        </w:rPr>
        <w:t>zational unit where complainant was assigned at the time the action occurred. </w:t>
      </w:r>
    </w:p>
    <w:p w14:paraId="1EBB7E72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sz w:val="24"/>
          <w:szCs w:val="24"/>
        </w:rPr>
        <w:t> </w:t>
      </w:r>
    </w:p>
    <w:p w14:paraId="19EEA7B2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b/>
          <w:bCs/>
          <w:smallCaps/>
          <w:sz w:val="24"/>
          <w:szCs w:val="24"/>
        </w:rPr>
        <w:t>[]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Breakdown of organizational unit</w:t>
      </w:r>
      <w:r w:rsidRPr="001E6F00">
        <w:rPr>
          <w:rFonts w:ascii="Arial" w:eastAsia="Times New Roman" w:hAnsi="Arial" w:cs="Arial"/>
          <w:sz w:val="24"/>
          <w:szCs w:val="24"/>
          <w:vertAlign w:val="superscript"/>
        </w:rPr>
        <w:t>1</w:t>
      </w:r>
      <w:r w:rsidRPr="001E6F00">
        <w:rPr>
          <w:rFonts w:ascii="Arial" w:eastAsia="Times New Roman" w:hAnsi="Arial" w:cs="Arial"/>
          <w:sz w:val="24"/>
          <w:szCs w:val="24"/>
        </w:rPr>
        <w:t> to which the complainant was assigned as of the date of the action. Provide name, position (title, series, and grade), and EEO category(s) as checked above for all employees and supervisors.   </w:t>
      </w:r>
    </w:p>
    <w:p w14:paraId="73A407B1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sz w:val="24"/>
          <w:szCs w:val="24"/>
        </w:rPr>
        <w:t> </w:t>
      </w:r>
    </w:p>
    <w:p w14:paraId="76C7FBB2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b/>
          <w:bCs/>
          <w:smallCaps/>
          <w:sz w:val="24"/>
          <w:szCs w:val="24"/>
        </w:rPr>
        <w:t>[]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Position descriptions and/or functional statements for complainant and employee(</w:t>
      </w:r>
      <w:proofErr w:type="gramStart"/>
      <w:r w:rsidRPr="001E6F00">
        <w:rPr>
          <w:rFonts w:ascii="Arial" w:eastAsia="Times New Roman" w:hAnsi="Arial" w:cs="Arial"/>
          <w:sz w:val="24"/>
          <w:szCs w:val="24"/>
        </w:rPr>
        <w:t>s) 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alleged</w:t>
      </w:r>
      <w:proofErr w:type="gramEnd"/>
      <w:r w:rsidRPr="001E6F00">
        <w:rPr>
          <w:rFonts w:ascii="Arial" w:eastAsia="Times New Roman" w:hAnsi="Arial" w:cs="Arial"/>
          <w:sz w:val="24"/>
          <w:szCs w:val="24"/>
        </w:rPr>
        <w:t xml:space="preserve"> to be receiving higher pay, identified by name, sex, salary, and date that other employee(s) began receiving higher pay. </w:t>
      </w:r>
    </w:p>
    <w:p w14:paraId="710FD92B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sz w:val="24"/>
          <w:szCs w:val="24"/>
        </w:rPr>
        <w:t> </w:t>
      </w:r>
    </w:p>
    <w:p w14:paraId="080B2A0E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b/>
          <w:bCs/>
          <w:smallCaps/>
          <w:sz w:val="24"/>
          <w:szCs w:val="24"/>
        </w:rPr>
        <w:t>[]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 xml:space="preserve">Request for Personnel Actions SF 52 (both sides) and SF 50 for initial appointment </w:t>
      </w:r>
      <w:proofErr w:type="gramStart"/>
      <w:r w:rsidRPr="001E6F00">
        <w:rPr>
          <w:rFonts w:ascii="Arial" w:eastAsia="Times New Roman" w:hAnsi="Arial" w:cs="Arial"/>
          <w:sz w:val="24"/>
          <w:szCs w:val="24"/>
        </w:rPr>
        <w:t>of 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complainant</w:t>
      </w:r>
      <w:proofErr w:type="gramEnd"/>
      <w:r w:rsidRPr="001E6F00">
        <w:rPr>
          <w:rFonts w:ascii="Arial" w:eastAsia="Times New Roman" w:hAnsi="Arial" w:cs="Arial"/>
          <w:sz w:val="24"/>
          <w:szCs w:val="24"/>
        </w:rPr>
        <w:t xml:space="preserve"> and other employee(s) alleged to be receiving higher pay for the position in question.  </w:t>
      </w:r>
    </w:p>
    <w:p w14:paraId="2F591010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sz w:val="24"/>
          <w:szCs w:val="24"/>
        </w:rPr>
        <w:t> </w:t>
      </w:r>
    </w:p>
    <w:p w14:paraId="06C9F967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b/>
          <w:bCs/>
          <w:smallCaps/>
          <w:sz w:val="24"/>
          <w:szCs w:val="24"/>
        </w:rPr>
        <w:t>[]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Complainant’s request, if submitted in writing, concerning the action at issue. </w:t>
      </w:r>
    </w:p>
    <w:p w14:paraId="0D7191C1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sz w:val="24"/>
          <w:szCs w:val="24"/>
        </w:rPr>
        <w:t> </w:t>
      </w:r>
    </w:p>
    <w:p w14:paraId="58F14877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b/>
          <w:bCs/>
          <w:smallCaps/>
          <w:sz w:val="24"/>
          <w:szCs w:val="24"/>
        </w:rPr>
        <w:t>[]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Management’s denial of request, if made in writing, with any supporting documents. </w:t>
      </w:r>
    </w:p>
    <w:p w14:paraId="3B75F5A4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sz w:val="24"/>
          <w:szCs w:val="24"/>
        </w:rPr>
        <w:t> </w:t>
      </w:r>
    </w:p>
    <w:p w14:paraId="375D6A72" w14:textId="77777777" w:rsidR="001E6F00" w:rsidRPr="001E6F00" w:rsidRDefault="001E6F00" w:rsidP="001E6F0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6F00">
        <w:rPr>
          <w:rFonts w:ascii="Arial" w:eastAsia="Times New Roman" w:hAnsi="Arial" w:cs="Arial"/>
          <w:b/>
          <w:bCs/>
          <w:smallCaps/>
          <w:sz w:val="24"/>
          <w:szCs w:val="24"/>
        </w:rPr>
        <w:t>[]</w:t>
      </w:r>
      <w:r w:rsidRPr="001E6F00">
        <w:rPr>
          <w:rFonts w:ascii="Calibri" w:eastAsia="Times New Roman" w:hAnsi="Calibri" w:cs="Calibri"/>
          <w:sz w:val="24"/>
          <w:szCs w:val="24"/>
        </w:rPr>
        <w:t xml:space="preserve"> </w:t>
      </w:r>
      <w:r w:rsidRPr="001E6F00">
        <w:rPr>
          <w:rFonts w:ascii="Arial" w:eastAsia="Times New Roman" w:hAnsi="Arial" w:cs="Arial"/>
          <w:sz w:val="24"/>
          <w:szCs w:val="24"/>
        </w:rPr>
        <w:t>Pertinent article(s) of negotiated union agreement, if applicable. </w:t>
      </w:r>
    </w:p>
    <w:p w14:paraId="54A34BC8" w14:textId="77777777" w:rsidR="00355BFF" w:rsidRDefault="00355BFF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sectPr w:rsidR="00355BFF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0197B"/>
    <w:rsid w:val="00050618"/>
    <w:rsid w:val="001645EA"/>
    <w:rsid w:val="0017733C"/>
    <w:rsid w:val="001E6F00"/>
    <w:rsid w:val="00246CF9"/>
    <w:rsid w:val="00265338"/>
    <w:rsid w:val="0029298F"/>
    <w:rsid w:val="00355BFF"/>
    <w:rsid w:val="00397EF8"/>
    <w:rsid w:val="004C3153"/>
    <w:rsid w:val="00611D18"/>
    <w:rsid w:val="006E4C5F"/>
    <w:rsid w:val="00734E15"/>
    <w:rsid w:val="00757105"/>
    <w:rsid w:val="007C0A01"/>
    <w:rsid w:val="008A6CE5"/>
    <w:rsid w:val="009F1B43"/>
    <w:rsid w:val="00A254A1"/>
    <w:rsid w:val="00B0235A"/>
    <w:rsid w:val="00C02815"/>
    <w:rsid w:val="00C37FA2"/>
    <w:rsid w:val="00E812C4"/>
    <w:rsid w:val="00F75D75"/>
    <w:rsid w:val="00FA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  <w:style w:type="paragraph" w:customStyle="1" w:styleId="paragraph">
    <w:name w:val="paragraph"/>
    <w:basedOn w:val="Normal"/>
    <w:rsid w:val="0035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355BFF"/>
  </w:style>
  <w:style w:type="character" w:customStyle="1" w:styleId="superscript">
    <w:name w:val="superscript"/>
    <w:basedOn w:val="DefaultParagraphFont"/>
    <w:rsid w:val="0035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2022-09-16T20:17:00Z</dcterms:created>
  <dcterms:modified xsi:type="dcterms:W3CDTF">2022-09-16T20:17:00Z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