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4953" w14:textId="4E88BED7" w:rsidR="00B77991" w:rsidRPr="00B77991" w:rsidRDefault="00B77991" w:rsidP="00B77991">
      <w:pPr>
        <w:jc w:val="center"/>
        <w:rPr>
          <w:rFonts w:ascii="Aptos" w:hAnsi="Aptos"/>
          <w:b/>
          <w:bCs/>
          <w:sz w:val="32"/>
          <w:szCs w:val="32"/>
        </w:rPr>
      </w:pPr>
      <w:r w:rsidRPr="00B77991">
        <w:rPr>
          <w:rFonts w:ascii="Aptos" w:hAnsi="Aptos"/>
          <w:b/>
          <w:bCs/>
          <w:sz w:val="32"/>
          <w:szCs w:val="32"/>
        </w:rPr>
        <w:t>Regional MAC Meetings:</w:t>
      </w:r>
    </w:p>
    <w:p w14:paraId="0E120A0D" w14:textId="77777777" w:rsidR="00B77991" w:rsidRDefault="00B77991" w:rsidP="00B77991">
      <w:pPr>
        <w:jc w:val="center"/>
        <w:rPr>
          <w:rFonts w:ascii="Aptos" w:hAnsi="Aptos"/>
          <w:sz w:val="24"/>
          <w:szCs w:val="24"/>
        </w:rPr>
      </w:pPr>
    </w:p>
    <w:p w14:paraId="29B2D183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  <w:r w:rsidRPr="004E6E3F">
        <w:rPr>
          <w:rFonts w:ascii="Aptos" w:hAnsi="Aptos"/>
          <w:sz w:val="24"/>
          <w:szCs w:val="24"/>
        </w:rPr>
        <w:t xml:space="preserve">Regional MAC Meetings are conducted quarterly through Zoom, taking place on the first Tuesday of every quarter, namely, in June, September, and December. </w:t>
      </w:r>
    </w:p>
    <w:p w14:paraId="4C1C6189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</w:p>
    <w:p w14:paraId="77D6A187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  <w:r w:rsidRPr="004E6E3F">
        <w:rPr>
          <w:rFonts w:ascii="Aptos" w:hAnsi="Aptos"/>
          <w:sz w:val="24"/>
          <w:szCs w:val="24"/>
        </w:rPr>
        <w:t xml:space="preserve">The Spring Meeting, scheduled for March, differs from the regular format. It offers the option </w:t>
      </w:r>
      <w:proofErr w:type="gramStart"/>
      <w:r w:rsidRPr="004E6E3F">
        <w:rPr>
          <w:rFonts w:ascii="Aptos" w:hAnsi="Aptos"/>
          <w:sz w:val="24"/>
          <w:szCs w:val="24"/>
        </w:rPr>
        <w:t>for</w:t>
      </w:r>
      <w:proofErr w:type="gramEnd"/>
      <w:r w:rsidRPr="004E6E3F">
        <w:rPr>
          <w:rFonts w:ascii="Aptos" w:hAnsi="Aptos"/>
          <w:sz w:val="24"/>
          <w:szCs w:val="24"/>
        </w:rPr>
        <w:t xml:space="preserve"> in-person attendance (which we strongly encourage) or participation via Zoom. This meeting </w:t>
      </w:r>
      <w:proofErr w:type="gramStart"/>
      <w:r w:rsidRPr="004E6E3F">
        <w:rPr>
          <w:rFonts w:ascii="Aptos" w:hAnsi="Aptos"/>
          <w:sz w:val="24"/>
          <w:szCs w:val="24"/>
        </w:rPr>
        <w:t>is</w:t>
      </w:r>
      <w:proofErr w:type="gramEnd"/>
      <w:r w:rsidRPr="004E6E3F">
        <w:rPr>
          <w:rFonts w:ascii="Aptos" w:hAnsi="Aptos"/>
          <w:sz w:val="24"/>
          <w:szCs w:val="24"/>
        </w:rPr>
        <w:t xml:space="preserve"> held on the Friday morning of our Seven Mountains EMS Conference.</w:t>
      </w:r>
    </w:p>
    <w:p w14:paraId="7FFFB34C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</w:p>
    <w:p w14:paraId="0F8E632C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  <w:r w:rsidRPr="004E6E3F">
        <w:rPr>
          <w:rFonts w:ascii="Aptos" w:hAnsi="Aptos"/>
          <w:sz w:val="24"/>
          <w:szCs w:val="24"/>
        </w:rPr>
        <w:t>Here is the schedule for the upcoming meetings for the 2023-2024 year:</w:t>
      </w:r>
    </w:p>
    <w:p w14:paraId="647F4C80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</w:p>
    <w:p w14:paraId="02A6A937" w14:textId="1EB17AC1" w:rsidR="004E6E3F" w:rsidRPr="00FA0814" w:rsidRDefault="004E6E3F" w:rsidP="00FA0814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FA0814">
        <w:rPr>
          <w:rFonts w:ascii="Aptos" w:hAnsi="Aptos"/>
          <w:sz w:val="24"/>
          <w:szCs w:val="24"/>
        </w:rPr>
        <w:t>December 5, 2023, at 10:00 AM via Zoom</w:t>
      </w:r>
    </w:p>
    <w:p w14:paraId="4EB646DF" w14:textId="096C5FF6" w:rsidR="004E6E3F" w:rsidRPr="00FA0814" w:rsidRDefault="004E6E3F" w:rsidP="00FA0814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FA0814">
        <w:rPr>
          <w:rFonts w:ascii="Aptos" w:hAnsi="Aptos"/>
          <w:sz w:val="24"/>
          <w:szCs w:val="24"/>
        </w:rPr>
        <w:t>March 8, 2024, at 10:00 AM, allowing for in-person participation during the Conference or via Zoom</w:t>
      </w:r>
    </w:p>
    <w:p w14:paraId="41C9B314" w14:textId="3F80420A" w:rsidR="004E6E3F" w:rsidRPr="00FA0814" w:rsidRDefault="004E6E3F" w:rsidP="00FA0814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FA0814">
        <w:rPr>
          <w:rFonts w:ascii="Aptos" w:hAnsi="Aptos"/>
          <w:sz w:val="24"/>
          <w:szCs w:val="24"/>
        </w:rPr>
        <w:t>June 4, 2024, at 10:00 AM via Zoom</w:t>
      </w:r>
    </w:p>
    <w:p w14:paraId="71E7DD7B" w14:textId="4C22F7FF" w:rsidR="004E6E3F" w:rsidRPr="00FA0814" w:rsidRDefault="004E6E3F" w:rsidP="00FA0814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FA0814">
        <w:rPr>
          <w:rFonts w:ascii="Aptos" w:hAnsi="Aptos"/>
          <w:sz w:val="24"/>
          <w:szCs w:val="24"/>
        </w:rPr>
        <w:t>September 3, 2024, at 10:00 AM via Zoom</w:t>
      </w:r>
    </w:p>
    <w:p w14:paraId="6728A201" w14:textId="6435476C" w:rsidR="004E6E3F" w:rsidRPr="00FA0814" w:rsidRDefault="004E6E3F" w:rsidP="00FA0814">
      <w:pPr>
        <w:pStyle w:val="ListParagraph"/>
        <w:numPr>
          <w:ilvl w:val="0"/>
          <w:numId w:val="7"/>
        </w:numPr>
        <w:rPr>
          <w:rFonts w:ascii="Aptos" w:hAnsi="Aptos"/>
          <w:sz w:val="24"/>
          <w:szCs w:val="24"/>
        </w:rPr>
      </w:pPr>
      <w:r w:rsidRPr="00FA0814">
        <w:rPr>
          <w:rFonts w:ascii="Aptos" w:hAnsi="Aptos"/>
          <w:sz w:val="24"/>
          <w:szCs w:val="24"/>
        </w:rPr>
        <w:t>December 3, 2024, at 10:00 AM via Zoom</w:t>
      </w:r>
    </w:p>
    <w:p w14:paraId="1CDBF6FA" w14:textId="77777777" w:rsidR="004E6E3F" w:rsidRPr="004E6E3F" w:rsidRDefault="004E6E3F" w:rsidP="003E477A">
      <w:pPr>
        <w:rPr>
          <w:rFonts w:ascii="Aptos" w:hAnsi="Aptos"/>
          <w:sz w:val="24"/>
          <w:szCs w:val="24"/>
        </w:rPr>
      </w:pPr>
    </w:p>
    <w:p w14:paraId="5C1FB594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  <w:r w:rsidRPr="003C186F">
        <w:rPr>
          <w:rFonts w:ascii="Aptos" w:hAnsi="Aptos"/>
          <w:sz w:val="24"/>
          <w:szCs w:val="24"/>
        </w:rPr>
        <w:t>Meeting reminders will be sent out at three different intervals: one month in advance, two weeks in advance, and on the Friday just before the meeting.</w:t>
      </w:r>
    </w:p>
    <w:p w14:paraId="4785C349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</w:p>
    <w:p w14:paraId="71A19D29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  <w:r w:rsidRPr="003C186F">
        <w:rPr>
          <w:rFonts w:ascii="Aptos" w:hAnsi="Aptos"/>
          <w:sz w:val="24"/>
          <w:szCs w:val="24"/>
        </w:rPr>
        <w:t>You will find a link to RSVP for the meeting included with the two-week reminder and the Friday-before-the-meeting reminder. While we encourage RSVPs for better planning, they are not mandatory.</w:t>
      </w:r>
    </w:p>
    <w:p w14:paraId="60171F56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</w:p>
    <w:p w14:paraId="721A0061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  <w:r w:rsidRPr="003C186F">
        <w:rPr>
          <w:rFonts w:ascii="Aptos" w:hAnsi="Aptos"/>
          <w:sz w:val="24"/>
          <w:szCs w:val="24"/>
        </w:rPr>
        <w:t>Additionally, you can expect to receive the meeting minutes from the previous gathering and any necessary documents as attachments with the Friday-before-the-meeting reminder.</w:t>
      </w:r>
    </w:p>
    <w:p w14:paraId="6A8D76C8" w14:textId="77777777" w:rsidR="003C186F" w:rsidRPr="003C186F" w:rsidRDefault="003C186F" w:rsidP="003C186F">
      <w:pPr>
        <w:rPr>
          <w:rFonts w:ascii="Aptos" w:hAnsi="Aptos"/>
          <w:sz w:val="24"/>
          <w:szCs w:val="24"/>
        </w:rPr>
      </w:pPr>
    </w:p>
    <w:p w14:paraId="63E35299" w14:textId="5012C613" w:rsidR="009859A7" w:rsidRDefault="003C186F" w:rsidP="003C186F">
      <w:pPr>
        <w:rPr>
          <w:rFonts w:ascii="Aptos" w:hAnsi="Aptos"/>
          <w:sz w:val="24"/>
          <w:szCs w:val="24"/>
        </w:rPr>
      </w:pPr>
      <w:r w:rsidRPr="003C186F">
        <w:rPr>
          <w:rFonts w:ascii="Aptos" w:hAnsi="Aptos"/>
          <w:sz w:val="24"/>
          <w:szCs w:val="24"/>
        </w:rPr>
        <w:t>Please note that Zoom Meetings will consistently use the same Meeting ID: 829 1132 7475.</w:t>
      </w:r>
    </w:p>
    <w:p w14:paraId="7CC6B4F9" w14:textId="77777777" w:rsidR="003C186F" w:rsidRDefault="003C186F" w:rsidP="003C186F">
      <w:pPr>
        <w:rPr>
          <w:rFonts w:ascii="Aptos" w:hAnsi="Aptos"/>
          <w:sz w:val="24"/>
          <w:szCs w:val="24"/>
        </w:rPr>
      </w:pPr>
    </w:p>
    <w:p w14:paraId="75A6F76C" w14:textId="68D77816" w:rsidR="00CF7E17" w:rsidRDefault="00BD2330" w:rsidP="004E6E3F">
      <w:r>
        <w:rPr>
          <w:noProof/>
        </w:rPr>
        <w:drawing>
          <wp:anchor distT="0" distB="0" distL="114300" distR="114300" simplePos="0" relativeHeight="251658240" behindDoc="1" locked="0" layoutInCell="1" allowOverlap="1" wp14:anchorId="37A99BC2" wp14:editId="47ECB769">
            <wp:simplePos x="0" y="0"/>
            <wp:positionH relativeFrom="column">
              <wp:posOffset>2270760</wp:posOffset>
            </wp:positionH>
            <wp:positionV relativeFrom="paragraph">
              <wp:posOffset>107950</wp:posOffset>
            </wp:positionV>
            <wp:extent cx="1303020" cy="646201"/>
            <wp:effectExtent l="0" t="0" r="0" b="1905"/>
            <wp:wrapNone/>
            <wp:docPr id="1732962470" name="Picture 3" descr="A signa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2470" name="Picture 3" descr="A signature of a pers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646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1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3825"/>
      </w:tblGrid>
      <w:tr w:rsidR="00F1608A" w14:paraId="785D48C7" w14:textId="77777777" w:rsidTr="00F1608A">
        <w:trPr>
          <w:trHeight w:val="13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8F4D2A" w14:textId="2B5DE18E" w:rsidR="00F1608A" w:rsidRDefault="00F1608A">
            <w:pPr>
              <w:textAlignment w:val="baseline"/>
              <w:rPr>
                <w:rFonts w:ascii="Aptos" w:eastAsiaTheme="minorEastAsia" w:hAnsi="Aptos"/>
                <w:noProof/>
              </w:rPr>
            </w:pPr>
            <w:r>
              <w:rPr>
                <w:rFonts w:ascii="Aptos" w:eastAsiaTheme="minorEastAsia" w:hAnsi="Aptos"/>
                <w:noProof/>
              </w:rPr>
              <w:t xml:space="preserve">    </w:t>
            </w:r>
            <w:r>
              <w:rPr>
                <w:rFonts w:ascii="Aptos" w:eastAsiaTheme="minorEastAsia" w:hAnsi="Aptos"/>
                <w:noProof/>
              </w:rPr>
              <w:drawing>
                <wp:inline distT="0" distB="0" distL="0" distR="0" wp14:anchorId="108D1423" wp14:editId="363447D7">
                  <wp:extent cx="579120" cy="579120"/>
                  <wp:effectExtent l="0" t="0" r="0" b="0"/>
                  <wp:docPr id="1426636365" name="Picture 2" descr="A heart with a pulse line and a black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636365" name="Picture 2" descr="A heart with a pulse line and a black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01329" w14:textId="5C469C27" w:rsidR="00F1608A" w:rsidRDefault="00F1608A">
            <w:pPr>
              <w:textAlignment w:val="baseline"/>
              <w:rPr>
                <w:rFonts w:ascii="Aptos" w:eastAsiaTheme="minorEastAsia" w:hAnsi="Aptos"/>
                <w:noProof/>
                <w:kern w:val="2"/>
                <w14:ligatures w14:val="standardContextual"/>
              </w:rPr>
            </w:pPr>
            <w:r>
              <w:rPr>
                <w:rFonts w:ascii="Aptos" w:eastAsiaTheme="minorEastAsia" w:hAnsi="Aptos"/>
                <w:noProof/>
              </w:rPr>
              <w:drawing>
                <wp:inline distT="0" distB="0" distL="0" distR="0" wp14:anchorId="0F4A32E6" wp14:editId="4C8F72CF">
                  <wp:extent cx="784860" cy="541020"/>
                  <wp:effectExtent l="0" t="0" r="0" b="0"/>
                  <wp:docPr id="900015454" name="Picture 1" descr="A blue and white map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5454" name="Picture 1" descr="A blue and white map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023BC9A4" w14:textId="77777777" w:rsidR="00F1608A" w:rsidRDefault="00F1608A">
            <w:pPr>
              <w:textAlignment w:val="baseline"/>
              <w:rPr>
                <w:rFonts w:ascii="Aptos" w:hAnsi="Aptos" w:cs="Calibri"/>
                <w:noProof/>
                <w:sz w:val="28"/>
                <w:szCs w:val="28"/>
              </w:rPr>
            </w:pPr>
            <w:r>
              <w:rPr>
                <w:rFonts w:ascii="Aptos" w:hAnsi="Aptos" w:cs="Calibri"/>
                <w:b/>
                <w:bCs/>
                <w:noProof/>
                <w:color w:val="4472C4"/>
                <w:sz w:val="28"/>
                <w:szCs w:val="28"/>
              </w:rPr>
              <w:t xml:space="preserve">Gage E. Lyons-McCracken </w:t>
            </w:r>
          </w:p>
          <w:p w14:paraId="4AB33F77" w14:textId="77777777" w:rsidR="00F1608A" w:rsidRDefault="00F1608A">
            <w:pPr>
              <w:textAlignment w:val="baseline"/>
              <w:rPr>
                <w:rFonts w:ascii="Aptos" w:hAnsi="Aptos" w:cs="Calibri"/>
                <w:noProof/>
                <w:sz w:val="16"/>
                <w:szCs w:val="16"/>
              </w:rPr>
            </w:pPr>
            <w:r>
              <w:rPr>
                <w:rFonts w:ascii="Aptos" w:hAnsi="Aptos" w:cs="Calibri"/>
                <w:noProof/>
                <w:sz w:val="16"/>
                <w:szCs w:val="16"/>
              </w:rPr>
              <w:t>Pennsylvania CARES Coordinator</w:t>
            </w:r>
          </w:p>
          <w:p w14:paraId="59969C7C" w14:textId="77777777" w:rsidR="00F1608A" w:rsidRDefault="00F1608A">
            <w:pPr>
              <w:textAlignment w:val="baseline"/>
              <w:rPr>
                <w:rFonts w:ascii="Aptos" w:hAnsi="Aptos" w:cs="Calibri"/>
                <w:noProof/>
                <w:sz w:val="22"/>
                <w:szCs w:val="22"/>
              </w:rPr>
            </w:pPr>
            <w:r>
              <w:rPr>
                <w:rFonts w:ascii="Aptos" w:hAnsi="Aptos" w:cs="Calibri"/>
                <w:noProof/>
                <w:sz w:val="16"/>
                <w:szCs w:val="16"/>
              </w:rPr>
              <w:t>EMS Program Specialist</w:t>
            </w:r>
          </w:p>
          <w:p w14:paraId="01FE333E" w14:textId="002D87BF" w:rsidR="00F1608A" w:rsidRDefault="00F1608A">
            <w:pPr>
              <w:textAlignment w:val="baseline"/>
              <w:rPr>
                <w:rFonts w:ascii="Aptos" w:hAnsi="Aptos" w:cs="Calibri"/>
                <w:noProof/>
              </w:rPr>
            </w:pPr>
          </w:p>
          <w:p w14:paraId="10007E1C" w14:textId="77777777" w:rsidR="00F1608A" w:rsidRDefault="00F1608A">
            <w:pPr>
              <w:textAlignment w:val="baseline"/>
              <w:rPr>
                <w:rFonts w:ascii="Aptos" w:hAnsi="Aptos" w:cs="Calibri"/>
                <w:b/>
                <w:bCs/>
                <w:noProof/>
                <w:color w:val="5B9BD5" w:themeColor="accent1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noProof/>
                <w:color w:val="5B9BD5" w:themeColor="accent1"/>
                <w:sz w:val="18"/>
                <w:szCs w:val="18"/>
              </w:rPr>
              <w:t>Seven Mountains EMS Council</w:t>
            </w:r>
          </w:p>
          <w:p w14:paraId="7DF2AE92" w14:textId="643A8D51" w:rsidR="00F1608A" w:rsidRDefault="00F1608A">
            <w:pPr>
              <w:textAlignment w:val="baseline"/>
              <w:rPr>
                <w:rFonts w:ascii="Aptos" w:hAnsi="Aptos" w:cs="Calibri"/>
                <w:noProof/>
                <w:sz w:val="22"/>
                <w:szCs w:val="22"/>
              </w:rPr>
            </w:pPr>
            <w:r>
              <w:rPr>
                <w:rFonts w:ascii="Aptos" w:hAnsi="Aptos" w:cs="Calibri"/>
                <w:b/>
                <w:bCs/>
                <w:noProof/>
                <w:color w:val="4472C4"/>
                <w:sz w:val="16"/>
                <w:szCs w:val="16"/>
              </w:rPr>
              <w:t>Phone</w:t>
            </w:r>
            <w:r>
              <w:rPr>
                <w:rFonts w:ascii="Aptos" w:hAnsi="Aptos" w:cs="Calibri"/>
                <w:noProof/>
                <w:sz w:val="16"/>
                <w:szCs w:val="16"/>
              </w:rPr>
              <w:t xml:space="preserve"> (814) 355-1474  </w:t>
            </w:r>
            <w:r>
              <w:rPr>
                <w:rFonts w:ascii="Aptos" w:hAnsi="Aptos" w:cs="Calibri"/>
                <w:b/>
                <w:bCs/>
                <w:noProof/>
                <w:color w:val="4472C4"/>
                <w:sz w:val="16"/>
                <w:szCs w:val="16"/>
              </w:rPr>
              <w:t xml:space="preserve">Fax </w:t>
            </w:r>
            <w:r>
              <w:rPr>
                <w:rFonts w:ascii="Aptos" w:hAnsi="Aptos" w:cs="Calibri"/>
                <w:noProof/>
                <w:sz w:val="16"/>
                <w:szCs w:val="16"/>
              </w:rPr>
              <w:t>(814) 355-5149</w:t>
            </w:r>
          </w:p>
          <w:p w14:paraId="622002EF" w14:textId="1AB6F889" w:rsidR="00F1608A" w:rsidRDefault="00F1608A">
            <w:pPr>
              <w:textAlignment w:val="baseline"/>
              <w:rPr>
                <w:rFonts w:ascii="Aptos" w:hAnsi="Aptos" w:cs="Calibri"/>
                <w:noProof/>
              </w:rPr>
            </w:pPr>
            <w:r>
              <w:rPr>
                <w:rFonts w:ascii="Aptos" w:hAnsi="Aptos" w:cs="Calibri"/>
                <w:b/>
                <w:bCs/>
                <w:noProof/>
                <w:color w:val="4472C4"/>
                <w:sz w:val="16"/>
                <w:szCs w:val="16"/>
              </w:rPr>
              <w:t>Web</w:t>
            </w:r>
            <w:r>
              <w:rPr>
                <w:rFonts w:ascii="Aptos" w:hAnsi="Aptos" w:cs="Calibri"/>
                <w:noProof/>
                <w:sz w:val="16"/>
                <w:szCs w:val="16"/>
              </w:rPr>
              <w:t xml:space="preserve"> </w:t>
            </w:r>
            <w:hyperlink r:id="rId10" w:history="1">
              <w:r>
                <w:rPr>
                  <w:rStyle w:val="Hyperlink"/>
                  <w:rFonts w:ascii="Aptos" w:hAnsi="Aptos" w:cs="Calibri"/>
                  <w:noProof/>
                  <w:sz w:val="16"/>
                  <w:szCs w:val="16"/>
                </w:rPr>
                <w:t>www.smemsc.org</w:t>
              </w:r>
            </w:hyperlink>
            <w:r>
              <w:rPr>
                <w:rFonts w:ascii="Aptos" w:hAnsi="Aptos" w:cs="Calibri"/>
                <w:noProof/>
                <w:sz w:val="16"/>
                <w:szCs w:val="16"/>
              </w:rPr>
              <w:t xml:space="preserve">  </w:t>
            </w:r>
            <w:r>
              <w:rPr>
                <w:rFonts w:ascii="Aptos" w:hAnsi="Aptos" w:cs="Calibri"/>
                <w:b/>
                <w:bCs/>
                <w:noProof/>
                <w:color w:val="4472C4"/>
                <w:sz w:val="16"/>
                <w:szCs w:val="16"/>
              </w:rPr>
              <w:t>Email</w:t>
            </w:r>
            <w:r>
              <w:rPr>
                <w:rFonts w:ascii="Aptos" w:hAnsi="Aptos" w:cs="Calibri"/>
                <w:noProof/>
                <w:sz w:val="16"/>
                <w:szCs w:val="16"/>
              </w:rPr>
              <w:t xml:space="preserve"> </w:t>
            </w:r>
            <w:hyperlink r:id="rId11" w:history="1">
              <w:r>
                <w:rPr>
                  <w:rStyle w:val="Hyperlink"/>
                  <w:rFonts w:ascii="Aptos" w:hAnsi="Aptos" w:cs="Calibri"/>
                  <w:noProof/>
                  <w:sz w:val="16"/>
                  <w:szCs w:val="16"/>
                </w:rPr>
                <w:t>glyons@smemsc.org</w:t>
              </w:r>
            </w:hyperlink>
            <w:r>
              <w:rPr>
                <w:rFonts w:ascii="Aptos" w:hAnsi="Aptos" w:cs="Calibri"/>
                <w:noProof/>
                <w:sz w:val="16"/>
                <w:szCs w:val="16"/>
              </w:rPr>
              <w:t> </w:t>
            </w:r>
          </w:p>
          <w:p w14:paraId="011D7A3F" w14:textId="77777777" w:rsidR="00F1608A" w:rsidRDefault="00F1608A">
            <w:pPr>
              <w:textAlignment w:val="baseline"/>
              <w:rPr>
                <w:rFonts w:ascii="Aptos" w:hAnsi="Aptos" w:cs="Calibri"/>
                <w:noProof/>
                <w:sz w:val="16"/>
                <w:szCs w:val="16"/>
              </w:rPr>
            </w:pPr>
            <w:r>
              <w:rPr>
                <w:rFonts w:ascii="Aptos" w:hAnsi="Aptos" w:cs="Calibri"/>
                <w:noProof/>
                <w:sz w:val="16"/>
                <w:szCs w:val="16"/>
              </w:rPr>
              <w:t>523 Dell Street, Bellefonte, PA 16823</w:t>
            </w:r>
          </w:p>
          <w:p w14:paraId="62E77A2F" w14:textId="75A9600C" w:rsidR="00F1608A" w:rsidRDefault="00F1608A">
            <w:pPr>
              <w:textAlignment w:val="baseline"/>
              <w:rPr>
                <w:rFonts w:ascii="Aptos" w:hAnsi="Aptos" w:cs="Calibri"/>
                <w:noProof/>
                <w:sz w:val="22"/>
                <w:szCs w:val="22"/>
              </w:rPr>
            </w:pPr>
            <w:r>
              <w:rPr>
                <w:rFonts w:ascii="Aptos" w:hAnsi="Aptos" w:cs="Calibri"/>
                <w:b/>
                <w:bCs/>
                <w:noProof/>
                <w:color w:val="4472C4"/>
                <w:sz w:val="16"/>
                <w:szCs w:val="16"/>
              </w:rPr>
              <w:t xml:space="preserve">Hours </w:t>
            </w:r>
            <w:r>
              <w:rPr>
                <w:rFonts w:ascii="Aptos" w:hAnsi="Aptos" w:cs="Calibri"/>
                <w:noProof/>
                <w:sz w:val="16"/>
                <w:szCs w:val="16"/>
              </w:rPr>
              <w:t>Monday – Friday  8:30am – 4:30pm</w:t>
            </w:r>
          </w:p>
          <w:p w14:paraId="654738DC" w14:textId="1BAAD216" w:rsidR="00F1608A" w:rsidRDefault="00F1608A">
            <w:pPr>
              <w:textAlignment w:val="baseline"/>
              <w:rPr>
                <w:rFonts w:ascii="Aptos" w:hAnsi="Aptos" w:cs="Calibri"/>
                <w:noProof/>
              </w:rPr>
            </w:pPr>
            <w:r>
              <w:rPr>
                <w:rFonts w:ascii="Aptos" w:hAnsi="Aptos" w:cs="Calibri"/>
                <w:noProof/>
                <w:sz w:val="16"/>
                <w:szCs w:val="16"/>
              </w:rPr>
              <w:t> </w:t>
            </w:r>
          </w:p>
        </w:tc>
      </w:tr>
    </w:tbl>
    <w:p w14:paraId="49C4B1F5" w14:textId="780BDC92" w:rsidR="00F1608A" w:rsidRPr="00480EA2" w:rsidRDefault="00F1608A" w:rsidP="00480EA2"/>
    <w:sectPr w:rsidR="00F1608A" w:rsidRPr="00480EA2" w:rsidSect="00115526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4E90D" w14:textId="77777777" w:rsidR="0070496C" w:rsidRDefault="0070496C" w:rsidP="00CB4705">
      <w:r>
        <w:separator/>
      </w:r>
    </w:p>
  </w:endnote>
  <w:endnote w:type="continuationSeparator" w:id="0">
    <w:p w14:paraId="2F7D9953" w14:textId="77777777" w:rsidR="0070496C" w:rsidRDefault="0070496C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CF5DB" w14:textId="77777777" w:rsidR="0070496C" w:rsidRDefault="0070496C" w:rsidP="00CB4705">
      <w:r>
        <w:separator/>
      </w:r>
    </w:p>
  </w:footnote>
  <w:footnote w:type="continuationSeparator" w:id="0">
    <w:p w14:paraId="0BFFA03B" w14:textId="77777777" w:rsidR="0070496C" w:rsidRDefault="0070496C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0A1BF" w14:textId="1B02B4BF" w:rsidR="00CB4705" w:rsidRDefault="00A72AB9" w:rsidP="00A72AB9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53B00F2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D84A85">
      <w:rPr>
        <w:noProof/>
      </w:rPr>
      <w:drawing>
        <wp:anchor distT="0" distB="0" distL="114300" distR="114300" simplePos="0" relativeHeight="251658240" behindDoc="0" locked="0" layoutInCell="1" allowOverlap="1" wp14:anchorId="24423F02" wp14:editId="7E1C88C7">
          <wp:simplePos x="0" y="0"/>
          <wp:positionH relativeFrom="margin">
            <wp:posOffset>2049145</wp:posOffset>
          </wp:positionH>
          <wp:positionV relativeFrom="page">
            <wp:posOffset>194945</wp:posOffset>
          </wp:positionV>
          <wp:extent cx="2640330" cy="1673225"/>
          <wp:effectExtent l="0" t="0" r="762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330" cy="167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25E9B3C9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proofErr w:type="gramStart"/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814) 355-1474 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ax:</w:t>
                          </w:r>
                          <w:proofErr w:type="gramStart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25E9B3C9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proofErr w:type="gramStart"/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 xml:space="preserve">814) 355-1474 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>ax:</w:t>
                    </w:r>
                    <w:proofErr w:type="gramStart"/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</w:t>
    </w:r>
  </w:p>
  <w:p w14:paraId="0A2AB884" w14:textId="77777777" w:rsidR="00480EA2" w:rsidRPr="00480EA2" w:rsidRDefault="00480EA2" w:rsidP="00A72AB9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 w15:restartNumberingAfterBreak="0">
    <w:nsid w:val="303C2A35"/>
    <w:multiLevelType w:val="hybridMultilevel"/>
    <w:tmpl w:val="EB9E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D2B8F"/>
    <w:multiLevelType w:val="hybridMultilevel"/>
    <w:tmpl w:val="8A00B3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1F75C08"/>
    <w:multiLevelType w:val="hybridMultilevel"/>
    <w:tmpl w:val="E4401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A337B"/>
    <w:multiLevelType w:val="hybridMultilevel"/>
    <w:tmpl w:val="73E2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  <w:num w:numId="5" w16cid:durableId="661544392">
    <w:abstractNumId w:val="7"/>
  </w:num>
  <w:num w:numId="6" w16cid:durableId="305742602">
    <w:abstractNumId w:val="5"/>
  </w:num>
  <w:num w:numId="7" w16cid:durableId="1607422568">
    <w:abstractNumId w:val="4"/>
  </w:num>
  <w:num w:numId="8" w16cid:durableId="147019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25FE4"/>
    <w:rsid w:val="00043BE3"/>
    <w:rsid w:val="00074144"/>
    <w:rsid w:val="00083B77"/>
    <w:rsid w:val="00093CCE"/>
    <w:rsid w:val="000B5477"/>
    <w:rsid w:val="000D2DBA"/>
    <w:rsid w:val="000F29DF"/>
    <w:rsid w:val="00106213"/>
    <w:rsid w:val="00115526"/>
    <w:rsid w:val="001262C1"/>
    <w:rsid w:val="00151E06"/>
    <w:rsid w:val="001660AE"/>
    <w:rsid w:val="001747C4"/>
    <w:rsid w:val="00181BD2"/>
    <w:rsid w:val="00193473"/>
    <w:rsid w:val="001B03D6"/>
    <w:rsid w:val="001B1CE6"/>
    <w:rsid w:val="001B7244"/>
    <w:rsid w:val="001E5162"/>
    <w:rsid w:val="001E68AA"/>
    <w:rsid w:val="001E6E44"/>
    <w:rsid w:val="00243FF5"/>
    <w:rsid w:val="00265660"/>
    <w:rsid w:val="00285E19"/>
    <w:rsid w:val="002911CA"/>
    <w:rsid w:val="002A370D"/>
    <w:rsid w:val="002B3F5D"/>
    <w:rsid w:val="002D20CB"/>
    <w:rsid w:val="00300B16"/>
    <w:rsid w:val="00305123"/>
    <w:rsid w:val="00334B3D"/>
    <w:rsid w:val="00366EFE"/>
    <w:rsid w:val="00374D63"/>
    <w:rsid w:val="00377A00"/>
    <w:rsid w:val="0038388F"/>
    <w:rsid w:val="00386CF9"/>
    <w:rsid w:val="003B1539"/>
    <w:rsid w:val="003C090C"/>
    <w:rsid w:val="003C186F"/>
    <w:rsid w:val="003E477A"/>
    <w:rsid w:val="003E6188"/>
    <w:rsid w:val="003F7DFE"/>
    <w:rsid w:val="0040568C"/>
    <w:rsid w:val="0040708E"/>
    <w:rsid w:val="004345DA"/>
    <w:rsid w:val="00460D29"/>
    <w:rsid w:val="00480EA2"/>
    <w:rsid w:val="004B764E"/>
    <w:rsid w:val="004E4672"/>
    <w:rsid w:val="004E5B36"/>
    <w:rsid w:val="004E6E3F"/>
    <w:rsid w:val="004F173F"/>
    <w:rsid w:val="004F6A36"/>
    <w:rsid w:val="00514134"/>
    <w:rsid w:val="0053626F"/>
    <w:rsid w:val="00537000"/>
    <w:rsid w:val="00546BB8"/>
    <w:rsid w:val="0055735F"/>
    <w:rsid w:val="0058762A"/>
    <w:rsid w:val="005B640A"/>
    <w:rsid w:val="005B761C"/>
    <w:rsid w:val="005B7A55"/>
    <w:rsid w:val="005C26AB"/>
    <w:rsid w:val="005C57E3"/>
    <w:rsid w:val="005C6E6A"/>
    <w:rsid w:val="006729C7"/>
    <w:rsid w:val="00692482"/>
    <w:rsid w:val="006B500B"/>
    <w:rsid w:val="006B6972"/>
    <w:rsid w:val="006C09EB"/>
    <w:rsid w:val="006C5CB3"/>
    <w:rsid w:val="006E08DE"/>
    <w:rsid w:val="006E7777"/>
    <w:rsid w:val="0070496C"/>
    <w:rsid w:val="00711EF7"/>
    <w:rsid w:val="007258CD"/>
    <w:rsid w:val="00734A0A"/>
    <w:rsid w:val="0073655D"/>
    <w:rsid w:val="00736D70"/>
    <w:rsid w:val="00751DE6"/>
    <w:rsid w:val="00754C41"/>
    <w:rsid w:val="00761041"/>
    <w:rsid w:val="00786647"/>
    <w:rsid w:val="007B71C5"/>
    <w:rsid w:val="007C5681"/>
    <w:rsid w:val="00807F58"/>
    <w:rsid w:val="00814454"/>
    <w:rsid w:val="00844E51"/>
    <w:rsid w:val="00862D94"/>
    <w:rsid w:val="008670E7"/>
    <w:rsid w:val="008732D0"/>
    <w:rsid w:val="008867AF"/>
    <w:rsid w:val="00887EE8"/>
    <w:rsid w:val="00890996"/>
    <w:rsid w:val="008B64A7"/>
    <w:rsid w:val="008C23A6"/>
    <w:rsid w:val="008D584C"/>
    <w:rsid w:val="008E796C"/>
    <w:rsid w:val="008F2825"/>
    <w:rsid w:val="00911EE3"/>
    <w:rsid w:val="00924D0F"/>
    <w:rsid w:val="00933651"/>
    <w:rsid w:val="00944024"/>
    <w:rsid w:val="00951A24"/>
    <w:rsid w:val="009602F7"/>
    <w:rsid w:val="00980519"/>
    <w:rsid w:val="009859A7"/>
    <w:rsid w:val="00987504"/>
    <w:rsid w:val="00996384"/>
    <w:rsid w:val="009B1B1B"/>
    <w:rsid w:val="009E188C"/>
    <w:rsid w:val="009F050C"/>
    <w:rsid w:val="00A517BD"/>
    <w:rsid w:val="00A559D7"/>
    <w:rsid w:val="00A6536C"/>
    <w:rsid w:val="00A72AB9"/>
    <w:rsid w:val="00A8353D"/>
    <w:rsid w:val="00A90A2D"/>
    <w:rsid w:val="00A91219"/>
    <w:rsid w:val="00A9341E"/>
    <w:rsid w:val="00A94669"/>
    <w:rsid w:val="00AB3BD2"/>
    <w:rsid w:val="00AC22CE"/>
    <w:rsid w:val="00AF61EA"/>
    <w:rsid w:val="00B33FCE"/>
    <w:rsid w:val="00B347B6"/>
    <w:rsid w:val="00B4195F"/>
    <w:rsid w:val="00B75FB4"/>
    <w:rsid w:val="00B77991"/>
    <w:rsid w:val="00B86EDC"/>
    <w:rsid w:val="00BA075D"/>
    <w:rsid w:val="00BA297A"/>
    <w:rsid w:val="00BA29B8"/>
    <w:rsid w:val="00BB4B47"/>
    <w:rsid w:val="00BD2330"/>
    <w:rsid w:val="00BD508F"/>
    <w:rsid w:val="00BF47F0"/>
    <w:rsid w:val="00C070DA"/>
    <w:rsid w:val="00C0734F"/>
    <w:rsid w:val="00C263A6"/>
    <w:rsid w:val="00C3315B"/>
    <w:rsid w:val="00C53D80"/>
    <w:rsid w:val="00C6105F"/>
    <w:rsid w:val="00C631C9"/>
    <w:rsid w:val="00C82D82"/>
    <w:rsid w:val="00C920BC"/>
    <w:rsid w:val="00CB4705"/>
    <w:rsid w:val="00CB47FB"/>
    <w:rsid w:val="00CD4AE0"/>
    <w:rsid w:val="00CE39EA"/>
    <w:rsid w:val="00CF222E"/>
    <w:rsid w:val="00CF7E17"/>
    <w:rsid w:val="00D04A1D"/>
    <w:rsid w:val="00D17189"/>
    <w:rsid w:val="00D24C90"/>
    <w:rsid w:val="00D41FA2"/>
    <w:rsid w:val="00D503E3"/>
    <w:rsid w:val="00D84A85"/>
    <w:rsid w:val="00D92EE7"/>
    <w:rsid w:val="00DA33C0"/>
    <w:rsid w:val="00DA3A80"/>
    <w:rsid w:val="00DA6A93"/>
    <w:rsid w:val="00DD3501"/>
    <w:rsid w:val="00DE5CD8"/>
    <w:rsid w:val="00DF50ED"/>
    <w:rsid w:val="00E01E1F"/>
    <w:rsid w:val="00E05BED"/>
    <w:rsid w:val="00E23B37"/>
    <w:rsid w:val="00E26081"/>
    <w:rsid w:val="00E3135B"/>
    <w:rsid w:val="00E423E2"/>
    <w:rsid w:val="00E46EBD"/>
    <w:rsid w:val="00E557A9"/>
    <w:rsid w:val="00E70BC2"/>
    <w:rsid w:val="00E735A7"/>
    <w:rsid w:val="00E76260"/>
    <w:rsid w:val="00E90CB4"/>
    <w:rsid w:val="00EB5A71"/>
    <w:rsid w:val="00EC156C"/>
    <w:rsid w:val="00ED0C2F"/>
    <w:rsid w:val="00ED3C3A"/>
    <w:rsid w:val="00ED56BF"/>
    <w:rsid w:val="00EE14A2"/>
    <w:rsid w:val="00EE2C1D"/>
    <w:rsid w:val="00EE79BE"/>
    <w:rsid w:val="00F002A7"/>
    <w:rsid w:val="00F14E8D"/>
    <w:rsid w:val="00F1608A"/>
    <w:rsid w:val="00F41917"/>
    <w:rsid w:val="00F4253E"/>
    <w:rsid w:val="00F42DA6"/>
    <w:rsid w:val="00F5564A"/>
    <w:rsid w:val="00F57765"/>
    <w:rsid w:val="00F6774C"/>
    <w:rsid w:val="00F75A27"/>
    <w:rsid w:val="00F86A9A"/>
    <w:rsid w:val="00F9323A"/>
    <w:rsid w:val="00FA0814"/>
    <w:rsid w:val="00FA48DB"/>
    <w:rsid w:val="00FC28EB"/>
    <w:rsid w:val="00FC2963"/>
    <w:rsid w:val="00FC63EB"/>
    <w:rsid w:val="00FE446F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lyons@smemsc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smemsc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Lyons-McCracken</dc:creator>
  <cp:keywords>MAC;Regioal MAC;Medical Directors</cp:keywords>
  <dc:description/>
  <cp:lastModifiedBy>Gage Lyons-McCracken</cp:lastModifiedBy>
  <cp:revision>2</cp:revision>
  <cp:lastPrinted>2023-10-24T18:50:00Z</cp:lastPrinted>
  <dcterms:created xsi:type="dcterms:W3CDTF">2023-11-01T16:18:00Z</dcterms:created>
  <dcterms:modified xsi:type="dcterms:W3CDTF">2023-11-01T16:18:00Z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