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1</w:t>
      </w:r>
    </w:p>
    <w:p>
      <w:pPr>
        <w:spacing w:before="0" w:after="200"/>
        <w:jc w:val="left"/>
      </w:pPr>
      <w:r>
        <w:rPr>
          <w:b w:val="0"/>
          <w:sz w:val="18"/>
        </w:rPr>
        <w:t>Ruta: DOM → KT JA → KT JZA → KT SA → KT SIB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2</w:t>
      </w:r>
    </w:p>
    <w:p>
      <w:pPr>
        <w:spacing w:before="0" w:after="200"/>
        <w:jc w:val="left"/>
      </w:pPr>
      <w:r>
        <w:rPr>
          <w:b w:val="0"/>
          <w:sz w:val="18"/>
        </w:rPr>
        <w:t>Ruta: DOM → KT JZA → KT SZA → KT SA → KT SIB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3</w:t>
      </w:r>
    </w:p>
    <w:p>
      <w:pPr>
        <w:spacing w:before="0" w:after="200"/>
        <w:jc w:val="left"/>
      </w:pPr>
      <w:r>
        <w:rPr>
          <w:b w:val="0"/>
          <w:sz w:val="18"/>
        </w:rPr>
        <w:t>Ruta: DOM → KT ZA → KT SZA → KT SIA → KT JIA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Okić</w:t>
      </w:r>
    </w:p>
    <w:p>
      <w:pPr>
        <w:spacing w:before="0" w:after="80"/>
        <w:jc w:val="center"/>
      </w:pPr>
      <w:r>
        <w:rPr>
          <w:b/>
          <w:sz w:val="40"/>
        </w:rPr>
        <w:t>Grupa 4</w:t>
      </w:r>
    </w:p>
    <w:p>
      <w:pPr>
        <w:spacing w:before="0" w:after="200"/>
        <w:jc w:val="left"/>
      </w:pPr>
      <w:r>
        <w:rPr>
          <w:b w:val="0"/>
          <w:sz w:val="18"/>
        </w:rPr>
        <w:t>Ruta: DOM → KT JA → KT ZA → KT SIA → KT JIA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Cesta ispred planinarskog doma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45°44'56.13"N 15°42'11.66"E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45.748925, 15.703239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60"/>
        <w:jc w:val="center"/>
      </w:pPr>
      <w:r>
        <w:rPr>
          <w:b/>
          <w:sz w:val="28"/>
        </w:rPr>
        <w:t>Referenca bušenja — postavljanje poligona</w:t>
      </w:r>
    </w:p>
    <w:p>
      <w:pPr>
        <w:spacing w:before="0" w:after="120"/>
        <w:jc w:val="center"/>
      </w:pPr>
      <w:r>
        <w:rPr>
          <w:b w:val="0"/>
          <w:sz w:val="20"/>
        </w:rPr>
        <w:t>Vježba orijentacije — Okić</w:t>
      </w:r>
    </w:p>
    <w:p>
      <w:pPr>
        <w:spacing w:before="0" w:after="160"/>
        <w:jc w:val="left"/>
      </w:pPr>
      <w:r>
        <w:rPr>
          <w:b w:val="0"/>
          <w:sz w:val="18"/>
        </w:rPr>
        <w:t>Kod postavljanja poligona probušite ovaj papir bušačem svake kontrolne točke kako biste imali referencu uzoraka bušenja po KT-u.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417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Uzorak bušenja</w:t>
            </w:r>
          </w:p>
        </w:tc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26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226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plan. staze 1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45°45'0.86"N 15°42'3.07"E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45.750239, 15.700853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potoka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45°45'8.91"N 15°41'50.05"E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45.752475, 15.697236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puta i ceste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45°45'12.79"N 15°41'32.49"E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45.753553, 15.692358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ceste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45°45'22.13"N 15°41'52.52"E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45.756147, 15.697922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plan. staze 1 i puta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45°45'33.31"N 15°41'50.66"E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45.759253, 15.697406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puta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45°45'27.84"N 15°42'6.83"E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45.757733, 15.701897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SIB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dvije ceste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45°45'27.70"N 15°42'16.67"E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45.757694, 15.704631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Prelazak ceste preko potoka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45°45'12.32"N 15°42'10.90"E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45.753422, 15.703028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