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spacing w:after="120" w:before="60" w:lineRule="auto"/>
        <w:ind w:left="3600" w:firstLine="720"/>
        <w:jc w:val="left"/>
        <w:rPr>
          <w:rFonts w:ascii="Liberation Sans" w:cs="Liberation Sans" w:eastAsia="Liberation Sans" w:hAnsi="Liberation Sans"/>
          <w:b w:val="1"/>
          <w:color w:val="000000"/>
          <w:sz w:val="36"/>
          <w:szCs w:val="36"/>
        </w:rPr>
      </w:pPr>
      <w:r w:rsidDel="00000000" w:rsidR="00000000" w:rsidRPr="00000000">
        <w:rPr>
          <w:rFonts w:ascii="Liberation Sans" w:cs="Liberation Sans" w:eastAsia="Liberation Sans" w:hAnsi="Liberation Sans"/>
          <w:b w:val="1"/>
          <w:color w:val="000000"/>
          <w:sz w:val="36"/>
          <w:szCs w:val="36"/>
          <w:rtl w:val="0"/>
        </w:rPr>
        <w:t xml:space="preserve">StRS</w:t>
      </w:r>
    </w:p>
    <w:p w:rsidR="00000000" w:rsidDel="00000000" w:rsidP="00000000" w:rsidRDefault="00000000" w:rsidRPr="00000000" w14:paraId="00000002">
      <w:pPr>
        <w:pStyle w:val="Subtitle"/>
        <w:keepNext w:val="1"/>
        <w:spacing w:after="120" w:before="60" w:lineRule="auto"/>
        <w:jc w:val="center"/>
        <w:rPr>
          <w:rFonts w:ascii="Liberation Sans" w:cs="Liberation Sans" w:eastAsia="Liberation Sans" w:hAnsi="Liberation Sans"/>
          <w:b w:val="1"/>
          <w:color w:val="000000"/>
          <w:sz w:val="36"/>
          <w:szCs w:val="36"/>
        </w:rPr>
      </w:pPr>
      <w:r w:rsidDel="00000000" w:rsidR="00000000" w:rsidRPr="00000000">
        <w:rPr>
          <w:rFonts w:ascii="Liberation Sans" w:cs="Liberation Sans" w:eastAsia="Liberation Sans" w:hAnsi="Liberation Sans"/>
          <w:b w:val="1"/>
          <w:color w:val="000000"/>
          <w:sz w:val="36"/>
          <w:szCs w:val="36"/>
          <w:rtl w:val="0"/>
        </w:rPr>
        <w:t xml:space="preserve">Εταιρείες παραγωγής ηλεκτρικής ενέργειας</w:t>
      </w:r>
    </w:p>
    <w:p w:rsidR="00000000" w:rsidDel="00000000" w:rsidP="00000000" w:rsidRDefault="00000000" w:rsidRPr="00000000" w14:paraId="00000003">
      <w:pPr>
        <w:pStyle w:val="Subtitle"/>
        <w:keepNext w:val="1"/>
        <w:spacing w:after="120" w:before="60" w:lineRule="auto"/>
        <w:rPr>
          <w:rFonts w:ascii="Liberation Sans" w:cs="Liberation Sans" w:eastAsia="Liberation Sans" w:hAnsi="Liberation Sans"/>
          <w:color w:val="000000"/>
          <w:sz w:val="36"/>
          <w:szCs w:val="36"/>
        </w:rPr>
      </w:pPr>
      <w:r w:rsidDel="00000000" w:rsidR="00000000" w:rsidRPr="00000000">
        <w:rPr>
          <w:rtl w:val="0"/>
        </w:rPr>
      </w:r>
    </w:p>
    <w:p w:rsidR="00000000" w:rsidDel="00000000" w:rsidP="00000000" w:rsidRDefault="00000000" w:rsidRPr="00000000" w14:paraId="00000004">
      <w:pPr>
        <w:spacing w:after="83" w:before="0" w:line="276"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1. Εισαγωγή</w:t>
      </w:r>
    </w:p>
    <w:p w:rsidR="00000000" w:rsidDel="00000000" w:rsidP="00000000" w:rsidRDefault="00000000" w:rsidRPr="00000000" w14:paraId="00000005">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1.1 Ταυτότητα - Επιχειρησιακοί στόχοι</w:t>
      </w:r>
    </w:p>
    <w:p w:rsidR="00000000" w:rsidDel="00000000" w:rsidP="00000000" w:rsidRDefault="00000000" w:rsidRPr="00000000" w14:paraId="00000006">
      <w:pPr>
        <w:spacing w:before="0" w:lineRule="auto"/>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07">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Οι εταιρείες παραγωγής ηλεκτρικής ενέργειας, για τις οποίες αφορά το συγκεκριμένο έγγραφο, είναι εκείνες που θα παρέχουν το απαραίτητο εφόδιο, την ηλεκτρική ενέργεια, στους διάφορους σταθμούς φόρτισης. </w:t>
      </w:r>
    </w:p>
    <w:p w:rsidR="00000000" w:rsidDel="00000000" w:rsidP="00000000" w:rsidRDefault="00000000" w:rsidRPr="00000000" w14:paraId="00000008">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Σκοπός του συστήματος είναι η παροχή διαφόρων στατιστικών της μελέτης της λειτουργίας των σταθμών φόρτισης σχετικά με τα επίπεδα χρήσης ηλεκτρικής ενέργειας, ώστε να προσφέρεται μια ευρύτερη εικόνα και να διαμορφώνεται κατάλληλα η αντίστοιχη αγορά.</w:t>
      </w:r>
    </w:p>
    <w:p w:rsidR="00000000" w:rsidDel="00000000" w:rsidP="00000000" w:rsidRDefault="00000000" w:rsidRPr="00000000" w14:paraId="00000009">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A">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1.2 Περίγραμμα επιχειρησιακών λειτουργιών</w:t>
      </w:r>
    </w:p>
    <w:p w:rsidR="00000000" w:rsidDel="00000000" w:rsidP="00000000" w:rsidRDefault="00000000" w:rsidRPr="00000000" w14:paraId="0000000B">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C">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Μέσω του συστήματος που θα αναπτυχθεί, οι εταιρείες παραγωγής ηλεκτρικής ενέργειας θα μπορούν να ενημερώνονται για διάφορα στατιστικά γεγονότων φόρτισης, για την συνολική ενέργεια που καταναλώνεται σε κάθε σταθμό φόρτισης, καθώς και για θέματα ζήτησης ηλεκτρικής ενέργειας και κόστους αυτής. Μέσω αυτών των λειτουργιών, οι πολλαπλές εταιρείες που κατακλύζουν την σημερινή αγορά θα έχουν την δυνατότητα να προσφέρουν ανταγωνιστικές τιμές και μέσω των στατιστικών να γίνονται συγκρίσεις για την βελτίωση της στρατηγικής τους.</w:t>
      </w:r>
    </w:p>
    <w:p w:rsidR="00000000" w:rsidDel="00000000" w:rsidP="00000000" w:rsidRDefault="00000000" w:rsidRPr="00000000" w14:paraId="0000000D">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E">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F">
      <w:pPr>
        <w:spacing w:after="83" w:before="0" w:line="276" w:lineRule="auto"/>
        <w:rPr>
          <w:sz w:val="32"/>
          <w:szCs w:val="32"/>
        </w:rPr>
      </w:pPr>
      <w:r w:rsidDel="00000000" w:rsidR="00000000" w:rsidRPr="00000000">
        <w:rPr>
          <w:rFonts w:ascii="Liberation Serif" w:cs="Liberation Serif" w:eastAsia="Liberation Serif" w:hAnsi="Liberation Serif"/>
          <w:sz w:val="32"/>
          <w:szCs w:val="32"/>
          <w:rtl w:val="0"/>
        </w:rPr>
        <w:t xml:space="preserve">2. Αναφορές - πηγές πληροφοριών</w:t>
      </w:r>
      <w:r w:rsidDel="00000000" w:rsidR="00000000" w:rsidRPr="00000000">
        <w:rPr>
          <w:rtl w:val="0"/>
        </w:rPr>
      </w:r>
    </w:p>
    <w:p w:rsidR="00000000" w:rsidDel="00000000" w:rsidP="00000000" w:rsidRDefault="00000000" w:rsidRPr="00000000" w14:paraId="00000010">
      <w:pPr>
        <w:spacing w:before="0" w:lineRule="auto"/>
        <w:ind w:left="0" w:firstLine="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Ν/Α</w:t>
      </w:r>
    </w:p>
    <w:p w:rsidR="00000000" w:rsidDel="00000000" w:rsidP="00000000" w:rsidRDefault="00000000" w:rsidRPr="00000000" w14:paraId="00000011">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2">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3">
      <w:pPr>
        <w:spacing w:before="0"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3. Λειτουργικές απαιτήσεις επιχειρησιακού περιβάλλοντος</w:t>
      </w:r>
    </w:p>
    <w:p w:rsidR="00000000" w:rsidDel="00000000" w:rsidP="00000000" w:rsidRDefault="00000000" w:rsidRPr="00000000" w14:paraId="00000014">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5">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3.1 Επιχειρησιακές Διαδικασίες</w:t>
      </w:r>
    </w:p>
    <w:p w:rsidR="00000000" w:rsidDel="00000000" w:rsidP="00000000" w:rsidRDefault="00000000" w:rsidRPr="00000000" w14:paraId="00000016">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7">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Τα χαρακτηριστικά που έχουν σημασία για τις επιχειρήσεις είναι τα παρακάτω : </w:t>
      </w:r>
    </w:p>
    <w:p w:rsidR="00000000" w:rsidDel="00000000" w:rsidP="00000000" w:rsidRDefault="00000000" w:rsidRPr="00000000" w14:paraId="00000018">
      <w:pPr>
        <w:numPr>
          <w:ilvl w:val="0"/>
          <w:numId w:val="1"/>
        </w:numPr>
        <w:spacing w:before="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Η καταγραφή και η απεικόνιση σε διαγράμματα δεδομένων φόρτισης..</w:t>
      </w:r>
    </w:p>
    <w:p w:rsidR="00000000" w:rsidDel="00000000" w:rsidP="00000000" w:rsidRDefault="00000000" w:rsidRPr="00000000" w14:paraId="00000019">
      <w:pPr>
        <w:numPr>
          <w:ilvl w:val="0"/>
          <w:numId w:val="1"/>
        </w:numPr>
        <w:spacing w:before="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Η διαχείριση τιμολογίων ανάλογα με τον σταθμό φόρτισης, ώστε να καθίσταται δυνατή η διαχείριση οικονομικών ζητημάτων με αυτούς.</w:t>
      </w:r>
    </w:p>
    <w:p w:rsidR="00000000" w:rsidDel="00000000" w:rsidP="00000000" w:rsidRDefault="00000000" w:rsidRPr="00000000" w14:paraId="0000001A">
      <w:pPr>
        <w:numPr>
          <w:ilvl w:val="0"/>
          <w:numId w:val="1"/>
        </w:numPr>
        <w:spacing w:before="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Η συλλογή δεδομένων των οχημάτων σε κάθε σταθμό φόρτισης, ώστε να γίνει εφικτή η εξαγωγή διάφορων στατιστικών σύγκρισης. </w:t>
      </w:r>
    </w:p>
    <w:p w:rsidR="00000000" w:rsidDel="00000000" w:rsidP="00000000" w:rsidRDefault="00000000" w:rsidRPr="00000000" w14:paraId="0000001B">
      <w:pPr>
        <w:numPr>
          <w:ilvl w:val="0"/>
          <w:numId w:val="1"/>
        </w:numPr>
        <w:spacing w:before="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Παρουσίαση της ενεργειακής κατανάλωσης των σταθμών φόρτισης.</w:t>
      </w:r>
    </w:p>
    <w:p w:rsidR="00000000" w:rsidDel="00000000" w:rsidP="00000000" w:rsidRDefault="00000000" w:rsidRPr="00000000" w14:paraId="0000001C">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D">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E">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F">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0">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1">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3.2 Δείκτες Ποιότητας</w:t>
      </w:r>
    </w:p>
    <w:p w:rsidR="00000000" w:rsidDel="00000000" w:rsidP="00000000" w:rsidRDefault="00000000" w:rsidRPr="00000000" w14:paraId="00000022">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3">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Θα επιθυμούσαμε να παρατίθενται με ακρίβεια και να ανανεώνονται συνεχώς τα δεδομένα που έχουν να κάνουν με την πραγματική ενέργεια που καταναλώνεται σε κάθε σταθμό φόρτισης, καθώς και η ακρίβεια των στατιστικών δεδομένων που θα παρέχονται.</w:t>
      </w:r>
    </w:p>
    <w:p w:rsidR="00000000" w:rsidDel="00000000" w:rsidP="00000000" w:rsidRDefault="00000000" w:rsidRPr="00000000" w14:paraId="00000024">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Το λογισμικό θα κριθεί επιτυχημένο αν κατορθώσει, επίσης, να ενημερώσει σωστά τις επιχειρήσεις συμβάλλοντας έτσι στην βελτίωση της παραγωγής και στην εύρεση των κατάλληλων ανταγωνιστικών τιμών για την ομαλή λειτουργία της κάθε μίας.</w:t>
      </w:r>
    </w:p>
    <w:p w:rsidR="00000000" w:rsidDel="00000000" w:rsidP="00000000" w:rsidRDefault="00000000" w:rsidRPr="00000000" w14:paraId="00000025">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6">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7">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8">
      <w:pPr>
        <w:spacing w:before="0"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4. Έκθεση απαιτήσεων χρηστών</w:t>
      </w:r>
    </w:p>
    <w:p w:rsidR="00000000" w:rsidDel="00000000" w:rsidP="00000000" w:rsidRDefault="00000000" w:rsidRPr="00000000" w14:paraId="00000029">
      <w:pPr>
        <w:spacing w:before="0" w:lineRule="auto"/>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2A">
      <w:pPr>
        <w:spacing w:before="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rtl w:val="0"/>
        </w:rPr>
        <w:t xml:space="preserve">Από την σκοπιά των επιχειρήσεων επιθυμούμε αναλυτική και ακριβή πληροφόρηση σχετικά με την κατανάλωση ενέργειας από την συγκεκριμένη εταιρεία, καθώς και αναλυτική ενημέρωση των σταθμών φόρτισης που έχουν συνεργασία με την συγκεκριμένη εταιρεία παραγωγής. Μία ακόμα σημαντική απαίτηση από το σύστημα είναι η</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Arial" w:cs="Arial" w:eastAsia="Arial" w:hAnsi="Arial"/>
          <w:rtl w:val="0"/>
        </w:rPr>
        <w:t xml:space="preserve">χρήση κατανοητών διαγραμμάτων για την παρουσίαση της πορείας των σταθμών που συνεργάζονται με την κάθε εταιρεία.</w:t>
      </w:r>
      <w:r w:rsidDel="00000000" w:rsidR="00000000" w:rsidRPr="00000000">
        <w:rPr>
          <w:rtl w:val="0"/>
        </w:rPr>
      </w:r>
    </w:p>
    <w:p w:rsidR="00000000" w:rsidDel="00000000" w:rsidP="00000000" w:rsidRDefault="00000000" w:rsidRPr="00000000" w14:paraId="0000002B">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C">
      <w:pPr>
        <w:spacing w:before="0" w:lineRule="auto"/>
        <w:rPr>
          <w:rFonts w:ascii="Liberation Serif" w:cs="Liberation Serif" w:eastAsia="Liberation Serif" w:hAnsi="Liberation Serif"/>
          <w:color w:val="ff0000"/>
          <w:sz w:val="32"/>
          <w:szCs w:val="32"/>
        </w:rPr>
      </w:pPr>
      <w:r w:rsidDel="00000000" w:rsidR="00000000" w:rsidRPr="00000000">
        <w:rPr>
          <w:rtl w:val="0"/>
        </w:rPr>
      </w:r>
    </w:p>
    <w:p w:rsidR="00000000" w:rsidDel="00000000" w:rsidP="00000000" w:rsidRDefault="00000000" w:rsidRPr="00000000" w14:paraId="0000002D">
      <w:pPr>
        <w:spacing w:before="0"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5.</w:t>
      </w:r>
      <w:r w:rsidDel="00000000" w:rsidR="00000000" w:rsidRPr="00000000">
        <w:rPr>
          <w:rFonts w:ascii="Liberation Serif" w:cs="Liberation Serif" w:eastAsia="Liberation Serif" w:hAnsi="Liberation Serif"/>
          <w:rtl w:val="0"/>
        </w:rPr>
        <w:t xml:space="preserve"> </w:t>
      </w:r>
      <w:r w:rsidDel="00000000" w:rsidR="00000000" w:rsidRPr="00000000">
        <w:rPr>
          <w:rFonts w:ascii="Liberation Serif" w:cs="Liberation Serif" w:eastAsia="Liberation Serif" w:hAnsi="Liberation Serif"/>
          <w:sz w:val="32"/>
          <w:szCs w:val="32"/>
          <w:rtl w:val="0"/>
        </w:rPr>
        <w:t xml:space="preserve">Αρχές του προτεινόμενου συστήματος</w:t>
      </w:r>
    </w:p>
    <w:p w:rsidR="00000000" w:rsidDel="00000000" w:rsidP="00000000" w:rsidRDefault="00000000" w:rsidRPr="00000000" w14:paraId="0000002E">
      <w:pPr>
        <w:spacing w:before="0" w:lineRule="auto"/>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2F">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Κύριες αρχές του συστήματος είναι η ασφάλεια και  η σταθερότητα. Το σύστημα να είναι αποδοτικό και να εκτελεί σωστά και με ταχύτητα τη διεργασία που του ανατίθεται. </w:t>
      </w:r>
    </w:p>
    <w:p w:rsidR="00000000" w:rsidDel="00000000" w:rsidP="00000000" w:rsidRDefault="00000000" w:rsidRPr="00000000" w14:paraId="00000030">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Επιπρόσθετα μεγάλη σημασία δίνουμε και στην ακρίβεια των στατιστικών που θα παρέχονται, καθώς κακές εκτιμήσεις μπορούν να οδηγήσουν τις εταιρείες σε ανεπιθύμητες συμπεριφορές. </w:t>
      </w:r>
    </w:p>
    <w:p w:rsidR="00000000" w:rsidDel="00000000" w:rsidP="00000000" w:rsidRDefault="00000000" w:rsidRPr="00000000" w14:paraId="00000031">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2">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3">
      <w:pPr>
        <w:spacing w:before="0"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6. Περιορισμοί στο πλαίσιο του έργου</w:t>
      </w:r>
    </w:p>
    <w:p w:rsidR="00000000" w:rsidDel="00000000" w:rsidP="00000000" w:rsidRDefault="00000000" w:rsidRPr="00000000" w14:paraId="00000034">
      <w:pPr>
        <w:spacing w:before="0" w:lineRule="auto"/>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Ο σημαντικότερος περιορισμός που επιβάλλει το σύστημα είναι η ανάγκη σύνδεσης στο διαδίκτυο για τη χρήση του. Από τη μεριά των εταιρειών παραγωγής ηλεκτρικής ενέργειας, υπάρχει ο περιορισμός το σύστημα να είναι δωρεάν και προσιτό χωρίς κάποια εγγραφή ή αίτηση.</w:t>
      </w:r>
    </w:p>
    <w:p w:rsidR="00000000" w:rsidDel="00000000" w:rsidP="00000000" w:rsidRDefault="00000000" w:rsidRPr="00000000" w14:paraId="00000036">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7">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8">
      <w:pPr>
        <w:spacing w:before="0"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7. Παράρτημα : Ακρωνύμια και συντομογραφίες</w:t>
      </w:r>
    </w:p>
    <w:p w:rsidR="00000000" w:rsidDel="00000000" w:rsidP="00000000" w:rsidRDefault="00000000" w:rsidRPr="00000000" w14:paraId="00000039">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A">
      <w:pPr>
        <w:spacing w:before="0" w:lineRule="auto"/>
        <w:rPr/>
      </w:pPr>
      <w:bookmarkStart w:colFirst="0" w:colLast="0" w:name="_heading=h.gjdgxs" w:id="0"/>
      <w:bookmarkEnd w:id="0"/>
      <w:r w:rsidDel="00000000" w:rsidR="00000000" w:rsidRPr="00000000">
        <w:rPr>
          <w:rFonts w:ascii="Liberation Serif" w:cs="Liberation Serif" w:eastAsia="Liberation Serif" w:hAnsi="Liberation Serif"/>
          <w:rtl w:val="0"/>
        </w:rPr>
        <w:t xml:space="preserve">Ν/Α</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color="000000" w:space="1" w:sz="4" w:val="single"/>
      </w:pBdr>
      <w:tabs>
        <w:tab w:val="center" w:pos="4680"/>
        <w:tab w:val="right" w:pos="9360"/>
      </w:tabs>
      <w:spacing w:before="0" w:lineRule="auto"/>
      <w:rPr>
        <w:sz w:val="18"/>
        <w:szCs w:val="18"/>
      </w:rPr>
    </w:pPr>
    <w:r w:rsidDel="00000000" w:rsidR="00000000" w:rsidRPr="00000000">
      <w:rPr>
        <w:sz w:val="18"/>
        <w:szCs w:val="18"/>
        <w:rtl w:val="0"/>
      </w:rPr>
      <w:t xml:space="preserve">ΟΜΑΔΑ 64</w:t>
      <w:tab/>
      <w:t xml:space="preserve">ΕΓΓΡΑΦΟ StRS (2020)</w:t>
      <w:tab/>
      <w:t xml:space="preserve">Σελ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ycExAciQfdKtzrUTXYTHtrilxw==">AMUW2mUuWo5DDt1pUxcOGuIBRtJq+gler7rbjQCQXXrBBdg2DEFS3khqy5CtmaZIVlIcf13SPjogJQDhKom5DDzh2EgAb264/HB/vhL6xoCxuSKiDDDvFBuMzfa2eW0dSWY/3ymmNzMb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