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Otsu’s thresholding is a fundamental computer vision technique which addresses a core issue; it is used to automatically separate an object in a grayscale image from its background. Otsu’s thresholding is a method in image processing. It helps separate an object from its background in a grayscale image. This is often the step in many computer vision tasks. An intensity value has to be chosen and every pixel is classified based on whether it is above or below that value. Brighter pixels are usually the foreground and darker pixels are the background. Working with real-world images adds another layer of complexity. Things like lighting, shadows and sensor noise make it hard to choose a single threshold value. This value needs to work across the entire image.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Manually choosing a threshold often leads to good results, which is especially true when working with datasets or images taken under different conditions. Otsu’s method provides a dependable solution: it uses the image’s properties to determine the threshold automatically. The method analyzes the histogram of pixel intensities. This shows how frequently each intensity value occurs in the image. Otsu’s method evaluates every threshold. It checks how well it separates pixels into two groups. The method uses a criterion. This measures how distinct the two groups are. The goal is to join pixels within each group to each other. The difference between the groups should be as large as possible. Otsu’s thresholding produces a data-driven threshold value. This makes it useful when manual tuning is impractical or prone to error.</w:t>
      </w:r>
    </w:p>
    <w:p w:rsidR="00000000" w:rsidDel="00000000" w:rsidP="00000000" w:rsidRDefault="00000000" w:rsidRPr="00000000" w14:paraId="00000004">
      <w:pPr>
        <w:spacing w:after="240" w:before="240" w:lineRule="auto"/>
        <w:rPr/>
      </w:pPr>
      <w:r w:rsidDel="00000000" w:rsidR="00000000" w:rsidRPr="00000000">
        <w:rPr>
          <w:rtl w:val="0"/>
        </w:rPr>
        <w:t xml:space="preserve">In order to build an understanding of Otsu’s thresholding, it helps to think of an image’s histogram as a landscape with hills and valleys, where hills represent concentrations or clusters of pixel intensity values which occur within the image. In many cases, such as when the image contains a clear foreground object against a uniform background, a certain hill corresponds to background pixels while another will represent the object of interest, creating a shape resembling two peaks separated by a dip [4]. The thresholding algorithm’s goal is to identify a point, a dividing line, between the two peaks which is the lowest in this ‘valley’; this provides the best boundary for separating these two clusters of pixels [1].</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Otsu’s thresholding method is able to automate what would otherwise be a visual inspection and manual estimation of this dividing line, which would be subjective and inconsistent. Instead, every possible threshold value is systematically tested in a precise mathematical procedure and evaluates how well each value is able to separate both pixel intensities into distinct classes. One can think of this process as one thinks of grading an exam where students’ grades can be separated into two groups, such as low and high scores; the task would be to determine an ideal pass mark that distinguishes best between the two groups, without misrepresenting too many students. Here, the ideal pass mark would lie somewhere between the groups of scores; Otsu’s algorithm performs the same task for different pixel intensities by calculating which threshold produces the clearest separation between the two groups.</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The guiding principle backing Otsu’s method is the maximization of between-class variance; this refers to how different two groups of pixels are from each other when the image has been divided with a certain threshold value. Instead of attempting to reduce classification errors directly or to infer which pixels belong to the foreground and which to the background, Otsu’s thresholding method attempts to find the threshold which leads to the clearest possible separation between both classes. This means that pixels grouped in the same class should have similar intensity values, and that the difference in average intensity between two classes should be as high as possible. Thanks to this, maximization of the variance between classes mathematically corresponds to a minimization of the variation within an individual class, allowing the algorithm to find a threshold that produces the most accurate division of the image.</w:t>
      </w:r>
    </w:p>
    <w:p w:rsidR="00000000" w:rsidDel="00000000" w:rsidP="00000000" w:rsidRDefault="00000000" w:rsidRPr="00000000" w14:paraId="0000000D">
      <w:pPr>
        <w:spacing w:after="240" w:before="240" w:lineRule="auto"/>
        <w:rPr/>
      </w:pPr>
      <w:r w:rsidDel="00000000" w:rsidR="00000000" w:rsidRPr="00000000">
        <w:rPr>
          <w:rtl w:val="0"/>
        </w:rPr>
        <w:t xml:space="preserve">In terms of the process, a histogram of the grayscale version of the image is first computed and then normalized so the histogram values represent probabilities instead of raw pixel counts, which makes it easier to analyze the statistical distribution of the intensity values of the image. Every intensity value is assigned a probability which indicates how much that exact brightness value appears in relation to the number of pixels in the image. This probability distribution having been established, the algorithm divides the image into two groups in order to evaluate every possible threshold value: the first regroups all pixels whose intensities are less than equal to the threshold (constituting the background), while the second regroups pixels whose intensities are greater than the threshold (the foreground). Otsu’s method determines the threshold value which best distinguishes between the foreground and background most effectively by calculating how well each threshold separates the two groups. </w:t>
      </w:r>
    </w:p>
    <w:p w:rsidR="00000000" w:rsidDel="00000000" w:rsidP="00000000" w:rsidRDefault="00000000" w:rsidRPr="00000000" w14:paraId="0000000E">
      <w:pPr>
        <w:spacing w:after="240" w:before="240" w:lineRule="auto"/>
        <w:rPr/>
      </w:pPr>
      <w:r w:rsidDel="00000000" w:rsidR="00000000" w:rsidRPr="00000000">
        <w:rPr>
          <w:rtl w:val="0"/>
        </w:rPr>
        <w:t xml:space="preserve">Several quantities are calculated for each possible threshold. The first step is to determine the probability, also called weight, of each group, also called a class. These class probabilities are used to indicate how much of the image is occupied by the foreground or background respectively. After the probabilities are calculated, the mean intensity value of each class is computed by the algorithm, which describes the average brightness within each respective class. These values help to describe the characteristics of each class and enable us to compare how distinct the classes are from each other.</w:t>
      </w:r>
    </w:p>
    <w:p w:rsidR="00000000" w:rsidDel="00000000" w:rsidP="00000000" w:rsidRDefault="00000000" w:rsidRPr="00000000" w14:paraId="0000000F">
      <w:pPr>
        <w:spacing w:after="240" w:before="240" w:lineRule="auto"/>
        <w:rPr/>
      </w:pPr>
      <w:r w:rsidDel="00000000" w:rsidR="00000000" w:rsidRPr="00000000">
        <w:rPr>
          <w:rtl w:val="0"/>
        </w:rPr>
        <w:t xml:space="preserve">With these probability and mean values for the classes, the algorithm calculates the between-class variance, which is the main criterion in defining the quality of the threshold. The variance is used to measure the degree of separation between both classes by taking into account the difference between the mean intensities and the size of the classes within the image. The larger the between-class variance, the more the two groups are separated, meaning the better the algorithm is at distinguishing the foreground and background groups of pixels. The algorithm loops this process for every threshold value possible within the image’s intensity range and evaluates each threshold until the one that produces the maximum between-class variance is identified. This is selected as the optimal threshold as it represents the point at which the background and foreground are the most statistically distinct from each other.</w:t>
      </w:r>
    </w:p>
    <w:p w:rsidR="00000000" w:rsidDel="00000000" w:rsidP="00000000" w:rsidRDefault="00000000" w:rsidRPr="00000000" w14:paraId="00000010">
      <w:pPr>
        <w:spacing w:after="240" w:before="240" w:lineRule="auto"/>
        <w:rPr/>
      </w:pPr>
      <w:r w:rsidDel="00000000" w:rsidR="00000000" w:rsidRPr="00000000">
        <w:rPr>
          <w:rtl w:val="0"/>
        </w:rPr>
        <w:t xml:space="preserve">Within real-world applications, Otsu’s thresholding is often used because it gives a simple, automatic, and fast way of separating important objects in an image with their background, and this without needing to manually adjust the parameters for each image. A common application of the technique is in the medical field and specifically in medical imaging. Accurate segmentation of images is often crucial for diagnosis and analysis of the medical images. Otsu’s method can, for example, be used to separate parts of images containing tumors, cells, or other structures from tissue. This allows doctors and researchers to view regions of interest in medical images more clearly prior to performing further analysis. Due to the fact that medical images often contain lots of data, making use of an automated thresholding method reduces the time and effort involved in preprocessing images.</w:t>
      </w:r>
    </w:p>
    <w:p w:rsidR="00000000" w:rsidDel="00000000" w:rsidP="00000000" w:rsidRDefault="00000000" w:rsidRPr="00000000" w14:paraId="00000011">
      <w:pPr>
        <w:spacing w:after="240" w:before="240" w:lineRule="auto"/>
        <w:rPr/>
      </w:pPr>
      <w:r w:rsidDel="00000000" w:rsidR="00000000" w:rsidRPr="00000000">
        <w:rPr>
          <w:rtl w:val="0"/>
        </w:rPr>
        <w:t xml:space="preserve">Another use of Otsu’s method is in document processing as well as optical character recognition (OCR) systems; scanned pages must be converted into black-and-white images before their text can be extracted accurately. When applied to document processing, Otsu’s thresholding can help improve readability of scans and increase the accuracy of this OCR software. Yet another application is within industrial computer vision systems, where Otsu’s method can be used for things like defect detection, object counting, as well as quality control. Furthermore, the method has applications relating to satellite and remote sensing; it can help to distinguish land from water, identify regions with vegetation, or even separate human-made structures from surrounding terrain due to differences in pixel intensities. Its aptitude within these fields comes from the fact that Otsu’s method is easy to implement and produces reliable results without much manual intervention, alongside being computationally efficient.</w:t>
      </w:r>
    </w:p>
    <w:p w:rsidR="00000000" w:rsidDel="00000000" w:rsidP="00000000" w:rsidRDefault="00000000" w:rsidRPr="00000000" w14:paraId="00000012">
      <w:pPr>
        <w:spacing w:after="240" w:before="240" w:lineRule="auto"/>
        <w:rPr/>
      </w:pPr>
      <w:r w:rsidDel="00000000" w:rsidR="00000000" w:rsidRPr="00000000">
        <w:rPr>
          <w:rtl w:val="0"/>
        </w:rPr>
        <w:t xml:space="preserve">Despite its advantages, there are many important limitations that affect the performance of Otsu’s method in certain complex imaging situations, specifically when the assumptions that back the method are not fully satisfied by the image. The first main assumption is for the image’s histogram to be bimodal, meaning for it to contain two clearly distinguished peaks corresponding to the foreground and background classes of pixels. Many real-world images are unable to produce clear histograms with these two peaks; images often contain many objects, shadows, textured surfaces or changes in lighting across the image. If an image contains such disturbances, there may be overlap between the intensity distributions of the foreground and background, making it more difficult for the algorithm to calculate a threshold that accurately separates both classes.</w:t>
      </w:r>
    </w:p>
    <w:p w:rsidR="00000000" w:rsidDel="00000000" w:rsidP="00000000" w:rsidRDefault="00000000" w:rsidRPr="00000000" w14:paraId="00000013">
      <w:pPr>
        <w:spacing w:after="240" w:before="240" w:lineRule="auto"/>
        <w:rPr/>
      </w:pPr>
      <w:r w:rsidDel="00000000" w:rsidR="00000000" w:rsidRPr="00000000">
        <w:rPr>
          <w:rtl w:val="0"/>
        </w:rPr>
        <w:t xml:space="preserve">Another limitation of the method is its sensitivity to image noise and uneven lighting; both of these can distort the histogram and diminish the distinction between the two pixel classes. Noise may bring unexpected intensity values, while uneven lighting can cause different parts of the same object to have different brightness levels, which makes the use of a single global threshold more ineffective. In order to improve the algorithm’s performance with these conditions, preprocessing techniques like Gaussian smoothing are used prior to thresholding to reduce noise and hence create a cleaner histogram. Moreover, extensions of Otsu’s method have been found to better handle more complex segmentation tasks, such as multi-level thresholding approaches which segment the image into more than two classes instead of only separating the foreground from the background. While these variations of the method improve flexibility, they also increase computational complexity and require more consideration in the case that they are applied to large or very detailed images.</w:t>
      </w:r>
    </w:p>
    <w:p w:rsidR="00000000" w:rsidDel="00000000" w:rsidP="00000000" w:rsidRDefault="00000000" w:rsidRPr="00000000" w14:paraId="00000014">
      <w:pPr>
        <w:spacing w:after="240" w:before="240" w:lineRule="auto"/>
        <w:jc w:val="center"/>
        <w:rPr>
          <w:sz w:val="28"/>
          <w:szCs w:val="28"/>
        </w:rPr>
      </w:pPr>
      <w:r w:rsidDel="00000000" w:rsidR="00000000" w:rsidRPr="00000000">
        <w:rPr>
          <w:sz w:val="28"/>
          <w:szCs w:val="28"/>
          <w:rtl w:val="0"/>
        </w:rPr>
        <w:t xml:space="preserve">Essential Algorithms and Mathematical Foundations of Otsu’s Method</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The process of finding the ideal threshold begins with the creation of a grayscale histogram of the original image. For an 8-bit grayscale image, for example, there are 256 intensity levels that range from 0 (black) to 255 (white). The histogram is a count of how many pixels are at each respective intensity level. These counts are normalized to create a probability distribution. Considering n</w:t>
      </w:r>
      <w:r w:rsidDel="00000000" w:rsidR="00000000" w:rsidRPr="00000000">
        <w:rPr>
          <w:vertAlign w:val="subscript"/>
          <w:rtl w:val="0"/>
        </w:rPr>
        <w:t xml:space="preserve">i</w:t>
      </w:r>
      <w:r w:rsidDel="00000000" w:rsidR="00000000" w:rsidRPr="00000000">
        <w:rPr>
          <w:rtl w:val="0"/>
        </w:rPr>
        <w:t xml:space="preserve"> represents the number of pixels with intensity i, and that N represents the number of pixels in the image, the probability of intensity level i is defined as</w:t>
      </w:r>
    </w:p>
    <w:p w:rsidR="00000000" w:rsidDel="00000000" w:rsidP="00000000" w:rsidRDefault="00000000" w:rsidRPr="00000000" w14:paraId="00000017">
      <w:pPr>
        <w:spacing w:after="240" w:before="240" w:lineRule="auto"/>
        <w:jc w:val="center"/>
        <w:rPr/>
      </w:pPr>
      <m:oMath>
        <m:r>
          <w:rPr/>
          <m:t xml:space="preserve">p(i) = </m:t>
        </m:r>
        <m:f>
          <m:fPr>
            <m:ctrlPr>
              <w:rPr/>
            </m:ctrlPr>
          </m:fPr>
          <m:num>
            <m:sSub>
              <m:sSubPr>
                <m:ctrlPr>
                  <w:rPr/>
                </m:ctrlPr>
              </m:sSubPr>
              <m:e>
                <m:r>
                  <w:rPr/>
                  <m:t xml:space="preserve">n</m:t>
                </m:r>
              </m:e>
              <m:sub>
                <m:r>
                  <w:rPr/>
                  <m:t xml:space="preserve">i</m:t>
                </m:r>
              </m:sub>
            </m:sSub>
          </m:num>
          <m:den>
            <m:r>
              <w:rPr/>
              <m:t xml:space="preserve">N</m:t>
            </m:r>
          </m:den>
        </m:f>
      </m:oMath>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The above normalization converts the grayscale histogram into a probability mass function, allowing the algorithm to work with percentages and frequencies rather than absolute values.</w:t>
      </w:r>
    </w:p>
    <w:p w:rsidR="00000000" w:rsidDel="00000000" w:rsidP="00000000" w:rsidRDefault="00000000" w:rsidRPr="00000000" w14:paraId="0000001A">
      <w:pPr>
        <w:spacing w:after="240" w:before="240" w:lineRule="auto"/>
        <w:rPr/>
      </w:pPr>
      <w:r w:rsidDel="00000000" w:rsidR="00000000" w:rsidRPr="00000000">
        <w:rPr>
          <w:rtl w:val="0"/>
        </w:rPr>
        <w:t xml:space="preserve">For every threshold value t, the histogram is divided into two classes. The first class, class 0, contains pixels with intensities that are less than or equal to t, while the second, class 1, contains all pixels with intensities that are greater than t. The probabilities, or weights, of the classes are calculated by doing the following:</w:t>
      </w:r>
    </w:p>
    <w:p w:rsidR="00000000" w:rsidDel="00000000" w:rsidP="00000000" w:rsidRDefault="00000000" w:rsidRPr="00000000" w14:paraId="0000001B">
      <w:pPr>
        <w:spacing w:after="240" w:before="240" w:lineRule="auto"/>
        <w:jc w:val="center"/>
        <w:rPr/>
      </w:pPr>
      <m:oMath>
        <m:sSub>
          <m:sSubPr>
            <m:ctrlPr>
              <w:rPr/>
            </m:ctrlPr>
          </m:sSubPr>
          <m:e>
            <m:r>
              <m:t>ω</m:t>
            </m:r>
          </m:e>
          <m:sub>
            <m:r>
              <w:rPr/>
              <m:t xml:space="preserve">0</m:t>
            </m:r>
          </m:sub>
        </m:sSub>
        <m:r>
          <w:rPr/>
          <m:t xml:space="preserve">(t) = </m:t>
        </m:r>
        <m:nary>
          <m:naryPr>
            <m:chr m:val="∑"/>
            <m:ctrlPr>
              <w:rPr/>
            </m:ctrlPr>
          </m:naryPr>
          <m:sub>
            <m:r>
              <w:rPr/>
              <m:t xml:space="preserve">i=0</m:t>
            </m:r>
          </m:sub>
          <m:sup>
            <m:r>
              <w:rPr/>
              <m:t xml:space="preserve">t</m:t>
            </m:r>
          </m:sup>
        </m:nary>
        <m:r>
          <w:rPr/>
          <m:t xml:space="preserve">p(i)</m:t>
        </m:r>
      </m:oMath>
      <w:r w:rsidDel="00000000" w:rsidR="00000000" w:rsidRPr="00000000">
        <w:rPr>
          <w:rtl w:val="0"/>
        </w:rPr>
      </w:r>
    </w:p>
    <w:p w:rsidR="00000000" w:rsidDel="00000000" w:rsidP="00000000" w:rsidRDefault="00000000" w:rsidRPr="00000000" w14:paraId="0000001C">
      <w:pPr>
        <w:spacing w:after="240" w:before="240" w:lineRule="auto"/>
        <w:jc w:val="center"/>
        <w:rPr/>
      </w:pPr>
      <m:oMath>
        <m:sSub>
          <m:sSubPr>
            <m:ctrlPr>
              <w:rPr/>
            </m:ctrlPr>
          </m:sSubPr>
          <m:e>
            <m:r>
              <m:t>ω</m:t>
            </m:r>
          </m:e>
          <m:sub>
            <m:r>
              <w:rPr/>
              <m:t xml:space="preserve">1</m:t>
            </m:r>
          </m:sub>
        </m:sSub>
        <m:r>
          <w:rPr/>
          <m:t xml:space="preserve">(t) = </m:t>
        </m:r>
        <m:nary>
          <m:naryPr>
            <m:chr m:val="∑"/>
            <m:ctrlPr>
              <w:rPr/>
            </m:ctrlPr>
          </m:naryPr>
          <m:sub>
            <m:r>
              <w:rPr/>
              <m:t xml:space="preserve">i=t+1</m:t>
            </m:r>
          </m:sub>
          <m:sup>
            <m:r>
              <w:rPr/>
              <m:t xml:space="preserve">L-1</m:t>
            </m:r>
          </m:sup>
        </m:nary>
        <m:r>
          <w:rPr/>
          <m:t xml:space="preserve">p(i)</m:t>
        </m:r>
      </m:oMath>
      <w:r w:rsidDel="00000000" w:rsidR="00000000" w:rsidRPr="00000000">
        <w:rPr>
          <w:rtl w:val="0"/>
        </w:rPr>
      </w:r>
    </w:p>
    <w:p w:rsidR="00000000" w:rsidDel="00000000" w:rsidP="00000000" w:rsidRDefault="00000000" w:rsidRPr="00000000" w14:paraId="0000001D">
      <w:pPr>
        <w:spacing w:after="240" w:before="240" w:lineRule="auto"/>
        <w:jc w:val="left"/>
        <w:rPr/>
      </w:pPr>
      <w:r w:rsidDel="00000000" w:rsidR="00000000" w:rsidRPr="00000000">
        <w:rPr>
          <w:rtl w:val="0"/>
        </w:rPr>
        <w:t xml:space="preserve">Where L is the number of intensity levels (often 256), the probability </w:t>
      </w:r>
      <m:oMath>
        <m:sSub>
          <m:sSubPr>
            <m:ctrlPr>
              <w:rPr/>
            </m:ctrlPr>
          </m:sSubPr>
          <m:e>
            <m:r>
              <m:t>ω</m:t>
            </m:r>
          </m:e>
          <m:sub>
            <m:r>
              <w:rPr/>
              <m:t xml:space="preserve">0</m:t>
            </m:r>
          </m:sub>
        </m:sSub>
      </m:oMath>
      <w:r w:rsidDel="00000000" w:rsidR="00000000" w:rsidRPr="00000000">
        <w:rPr>
          <w:rtl w:val="0"/>
        </w:rPr>
        <w:t xml:space="preserve"> represents the fraction of the image that belongs to class 0, and probability </w:t>
      </w:r>
      <m:oMath>
        <m:sSub>
          <m:sSubPr>
            <m:ctrlPr>
              <w:rPr/>
            </m:ctrlPr>
          </m:sSubPr>
          <m:e>
            <m:r>
              <m:t>ω</m:t>
            </m:r>
          </m:e>
          <m:sub>
            <m:r>
              <w:rPr/>
              <m:t xml:space="preserve">1</m:t>
            </m:r>
          </m:sub>
        </m:sSub>
      </m:oMath>
      <w:r w:rsidDel="00000000" w:rsidR="00000000" w:rsidRPr="00000000">
        <w:rPr>
          <w:rtl w:val="0"/>
        </w:rPr>
        <w:t xml:space="preserve"> represents the fraction of the image that belongs to class 1.</w:t>
      </w:r>
    </w:p>
    <w:p w:rsidR="00000000" w:rsidDel="00000000" w:rsidP="00000000" w:rsidRDefault="00000000" w:rsidRPr="00000000" w14:paraId="0000001E">
      <w:pPr>
        <w:spacing w:after="240" w:before="240" w:lineRule="auto"/>
        <w:jc w:val="left"/>
        <w:rPr/>
      </w:pPr>
      <w:r w:rsidDel="00000000" w:rsidR="00000000" w:rsidRPr="00000000">
        <w:rPr>
          <w:rtl w:val="0"/>
        </w:rPr>
        <w:t xml:space="preserve">The mean intensity of each class is then computed. The means represent the average brightness of the background and foreground, respectively.</w:t>
      </w:r>
    </w:p>
    <w:p w:rsidR="00000000" w:rsidDel="00000000" w:rsidP="00000000" w:rsidRDefault="00000000" w:rsidRPr="00000000" w14:paraId="0000001F">
      <w:pPr>
        <w:spacing w:after="240" w:before="240" w:lineRule="auto"/>
        <w:jc w:val="center"/>
        <w:rPr/>
      </w:pPr>
      <m:oMath>
        <m:sSub>
          <m:sSubPr>
            <m:ctrlPr>
              <w:rPr/>
            </m:ctrlPr>
          </m:sSubPr>
          <m:e>
            <m:r>
              <m:t>μ</m:t>
            </m:r>
          </m:e>
          <m:sub>
            <m:r>
              <w:rPr/>
              <m:t xml:space="preserve">0</m:t>
            </m:r>
          </m:sub>
        </m:sSub>
        <m:r>
          <w:rPr/>
          <m:t xml:space="preserve">(t) = </m:t>
        </m:r>
        <m:f>
          <m:fPr>
            <m:ctrlPr>
              <w:rPr/>
            </m:ctrlPr>
          </m:fPr>
          <m:num>
            <m:nary>
              <m:naryPr>
                <m:chr m:val="∑"/>
                <m:ctrlPr>
                  <w:rPr/>
                </m:ctrlPr>
              </m:naryPr>
              <m:sub>
                <m:r>
                  <w:rPr/>
                  <m:t xml:space="preserve">i=0</m:t>
                </m:r>
              </m:sub>
              <m:sup>
                <m:r>
                  <w:rPr/>
                  <m:t xml:space="preserve">t</m:t>
                </m:r>
              </m:sup>
            </m:nary>
            <m:r>
              <w:rPr/>
              <m:t xml:space="preserve">i p(i)</m:t>
            </m:r>
          </m:num>
          <m:den>
            <m:sSub>
              <m:sSubPr>
                <m:ctrlPr>
                  <w:rPr/>
                </m:ctrlPr>
              </m:sSubPr>
              <m:e>
                <m:r>
                  <w:rPr/>
                  <m:t>ω</m:t>
                </m:r>
              </m:e>
              <m:sub>
                <m:r>
                  <w:rPr/>
                  <m:t xml:space="preserve">0</m:t>
                </m:r>
              </m:sub>
            </m:sSub>
            <m:r>
              <w:rPr/>
              <m:t xml:space="preserve">(t)</m:t>
            </m:r>
          </m:den>
        </m:f>
      </m:oMath>
      <w:r w:rsidDel="00000000" w:rsidR="00000000" w:rsidRPr="00000000">
        <w:rPr>
          <w:rtl w:val="0"/>
        </w:rPr>
      </w:r>
    </w:p>
    <w:p w:rsidR="00000000" w:rsidDel="00000000" w:rsidP="00000000" w:rsidRDefault="00000000" w:rsidRPr="00000000" w14:paraId="00000020">
      <w:pPr>
        <w:spacing w:after="240" w:before="240" w:lineRule="auto"/>
        <w:jc w:val="center"/>
        <w:rPr/>
      </w:pPr>
      <m:oMath>
        <m:sSub>
          <m:sSubPr>
            <m:ctrlPr>
              <w:rPr/>
            </m:ctrlPr>
          </m:sSubPr>
          <m:e>
            <m:r>
              <m:t>μ</m:t>
            </m:r>
          </m:e>
          <m:sub>
            <m:r>
              <w:rPr/>
              <m:t xml:space="preserve">1</m:t>
            </m:r>
          </m:sub>
        </m:sSub>
        <m:r>
          <w:rPr/>
          <m:t xml:space="preserve">(t) = </m:t>
        </m:r>
        <m:f>
          <m:fPr>
            <m:ctrlPr>
              <w:rPr/>
            </m:ctrlPr>
          </m:fPr>
          <m:num>
            <m:nary>
              <m:naryPr>
                <m:chr m:val="∑"/>
                <m:ctrlPr>
                  <w:rPr/>
                </m:ctrlPr>
              </m:naryPr>
              <m:sub>
                <m:r>
                  <w:rPr/>
                  <m:t xml:space="preserve">i=t+1</m:t>
                </m:r>
              </m:sub>
              <m:sup>
                <m:r>
                  <w:rPr/>
                  <m:t xml:space="preserve">L-1</m:t>
                </m:r>
              </m:sup>
            </m:nary>
            <m:r>
              <w:rPr/>
              <m:t xml:space="preserve">i p(i)</m:t>
            </m:r>
          </m:num>
          <m:den>
            <m:sSub>
              <m:sSubPr>
                <m:ctrlPr>
                  <w:rPr/>
                </m:ctrlPr>
              </m:sSubPr>
              <m:e>
                <m:r>
                  <w:rPr/>
                  <m:t>ω</m:t>
                </m:r>
              </m:e>
              <m:sub>
                <m:r>
                  <w:rPr/>
                  <m:t xml:space="preserve">1</m:t>
                </m:r>
              </m:sub>
            </m:sSub>
            <m:r>
              <w:rPr/>
              <m:t xml:space="preserve">(t)</m:t>
            </m:r>
          </m:den>
        </m:f>
      </m:oMath>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Where </w:t>
      </w:r>
      <m:oMath>
        <m:sSub>
          <m:sSubPr>
            <m:ctrlPr>
              <w:rPr/>
            </m:ctrlPr>
          </m:sSubPr>
          <m:e>
            <m:r>
              <m:t>μ</m:t>
            </m:r>
          </m:e>
          <m:sub>
            <m:r>
              <w:rPr/>
              <m:t xml:space="preserve">0</m:t>
            </m:r>
          </m:sub>
        </m:sSub>
      </m:oMath>
      <w:r w:rsidDel="00000000" w:rsidR="00000000" w:rsidRPr="00000000">
        <w:rPr>
          <w:rtl w:val="0"/>
        </w:rPr>
        <w:t xml:space="preserve"> is the mean intensity of class 0 (the background) and </w:t>
      </w:r>
      <m:oMath>
        <m:sSub>
          <m:sSubPr>
            <m:ctrlPr>
              <w:rPr/>
            </m:ctrlPr>
          </m:sSubPr>
          <m:e>
            <m:r>
              <m:t>μ</m:t>
            </m:r>
          </m:e>
          <m:sub>
            <m:r>
              <w:rPr/>
              <m:t xml:space="preserve">1</m:t>
            </m:r>
          </m:sub>
        </m:sSub>
      </m:oMath>
      <w:r w:rsidDel="00000000" w:rsidR="00000000" w:rsidRPr="00000000">
        <w:rPr>
          <w:rtl w:val="0"/>
        </w:rPr>
        <w:t xml:space="preserve"> represents the mean intensity of class 1 (the foreground). The global mean intensity of the image is also calculated: </w:t>
      </w:r>
    </w:p>
    <w:p w:rsidR="00000000" w:rsidDel="00000000" w:rsidP="00000000" w:rsidRDefault="00000000" w:rsidRPr="00000000" w14:paraId="00000022">
      <w:pPr>
        <w:spacing w:after="240" w:before="240" w:lineRule="auto"/>
        <w:jc w:val="center"/>
        <w:rPr/>
      </w:pPr>
      <m:oMath>
        <m:sSub>
          <m:sSubPr>
            <m:ctrlPr>
              <w:rPr/>
            </m:ctrlPr>
          </m:sSubPr>
          <m:e>
            <m:r>
              <m:t>μ</m:t>
            </m:r>
          </m:e>
          <m:sub>
            <m:r>
              <w:rPr/>
              <m:t xml:space="preserve">T</m:t>
            </m:r>
          </m:sub>
        </m:sSub>
        <m:r>
          <w:rPr/>
          <m:t xml:space="preserve"> = </m:t>
        </m:r>
        <m:nary>
          <m:naryPr>
            <m:chr m:val="∑"/>
            <m:ctrlPr>
              <w:rPr/>
            </m:ctrlPr>
          </m:naryPr>
          <m:sub>
            <m:r>
              <w:rPr/>
              <m:t xml:space="preserve">i=0</m:t>
            </m:r>
          </m:sub>
          <m:sup>
            <m:r>
              <w:rPr/>
              <m:t xml:space="preserve">L-1</m:t>
            </m:r>
          </m:sup>
        </m:nary>
        <m:r>
          <w:rPr/>
          <m:t xml:space="preserve">i p(i)</m:t>
        </m:r>
      </m:oMath>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key principle behind Otsu’s method is the calculation of the between-class variance, a measure of how well separated both classes of pixels are. The variance is represented by: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pPr>
      <m:oMath>
        <m:sSubSup>
          <m:sSubSupPr>
            <m:ctrlPr>
              <w:rPr/>
            </m:ctrlPr>
          </m:sSubSupPr>
          <m:e>
            <m:r>
              <m:t>σ</m:t>
            </m:r>
          </m:e>
          <m:sub>
            <m:r>
              <w:rPr/>
              <m:t xml:space="preserve">b</m:t>
            </m:r>
          </m:sub>
          <m:sup>
            <m:r>
              <w:rPr/>
              <m:t xml:space="preserve">2</m:t>
            </m:r>
          </m:sup>
        </m:sSubSup>
        <m:r>
          <w:rPr/>
          <m:t xml:space="preserve">(t) = </m:t>
        </m:r>
        <m:sSub>
          <m:sSubPr>
            <m:ctrlPr>
              <w:rPr/>
            </m:ctrlPr>
          </m:sSubPr>
          <m:e>
            <m:r>
              <w:rPr/>
              <m:t>ω</m:t>
            </m:r>
          </m:e>
          <m:sub>
            <m:r>
              <w:rPr/>
              <m:t xml:space="preserve">0</m:t>
            </m:r>
          </m:sub>
        </m:sSub>
        <m:r>
          <w:rPr/>
          <m:t xml:space="preserve">(t)</m:t>
        </m:r>
        <m:sSub>
          <m:sSubPr>
            <m:ctrlPr>
              <w:rPr/>
            </m:ctrlPr>
          </m:sSubPr>
          <m:e>
            <m:r>
              <w:rPr/>
              <m:t>ω</m:t>
            </m:r>
          </m:e>
          <m:sub>
            <m:r>
              <w:rPr/>
              <m:t xml:space="preserve">1</m:t>
            </m:r>
          </m:sub>
        </m:sSub>
        <m:r>
          <w:rPr/>
          <m:t xml:space="preserve">(t)</m:t>
        </m:r>
        <m:sSub>
          <m:sSubPr>
            <m:ctrlPr>
              <w:rPr/>
            </m:ctrlPr>
          </m:sSubPr>
          <m:e>
            <m:r>
              <w:rPr/>
              <m:t xml:space="preserve">(</m:t>
            </m:r>
            <m:r>
              <w:rPr/>
              <m:t>μ</m:t>
            </m:r>
          </m:e>
          <m:sub>
            <m:r>
              <w:rPr/>
              <m:t xml:space="preserve">0</m:t>
            </m:r>
          </m:sub>
        </m:sSub>
        <m:r>
          <w:rPr/>
          <m:t xml:space="preserve">(t) - </m:t>
        </m:r>
        <m:sSub>
          <m:sSubPr>
            <m:ctrlPr>
              <w:rPr/>
            </m:ctrlPr>
          </m:sSubPr>
          <m:e>
            <m:r>
              <w:rPr/>
              <m:t>μ</m:t>
            </m:r>
          </m:e>
          <m:sub>
            <m:r>
              <w:rPr/>
              <m:t xml:space="preserve">1</m:t>
            </m:r>
          </m:sub>
        </m:sSub>
        <m:r>
          <w:rPr/>
          <m:t xml:space="preserve">(t)</m:t>
        </m:r>
        <m:sSup>
          <m:sSupPr>
            <m:ctrlPr>
              <w:rPr/>
            </m:ctrlPr>
          </m:sSupPr>
          <m:e>
            <m:r>
              <w:rPr/>
              <m:t xml:space="preserve">)</m:t>
            </m:r>
          </m:e>
          <m:sup>
            <m:r>
              <w:rPr/>
              <m:t xml:space="preserve">2</m:t>
            </m:r>
          </m:sup>
        </m:sSup>
      </m:oMath>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Where </w:t>
      </w:r>
      <m:oMath>
        <m:sSubSup>
          <m:sSubSupPr>
            <m:ctrlPr>
              <w:rPr/>
            </m:ctrlPr>
          </m:sSubSupPr>
          <m:e>
            <m:r>
              <m:t>σ</m:t>
            </m:r>
          </m:e>
          <m:sub>
            <m:r>
              <w:rPr/>
              <m:t xml:space="preserve">b</m:t>
            </m:r>
          </m:sub>
          <m:sup>
            <m:r>
              <w:rPr/>
              <m:t xml:space="preserve">2</m:t>
            </m:r>
          </m:sup>
        </m:sSubSup>
      </m:oMath>
      <w:r w:rsidDel="00000000" w:rsidR="00000000" w:rsidRPr="00000000">
        <w:rPr>
          <w:rtl w:val="0"/>
        </w:rPr>
        <w:t xml:space="preserve"> is the between-class variance. In this equation, the product of the class’ probabilities is multiplied with the difference of mean intensities of both classes. Since a higher between-class variance is desirable in order to obtain a threshold which accurately separates foreground and background, this means that a higher mean intensity is desirable.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On the other hand, an elevated within-class variance, a measure of the difference in pixel intensities within a class, is highly undesirable. Otsu’s method takes the path of maximizing between-class variance, instead of minimizing within-class variance, as both are intrinsically linked. This is illustrated by the following: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center"/>
        <w:rPr/>
      </w:pPr>
      <m:oMath>
        <m:sSubSup>
          <m:sSubSupPr>
            <m:ctrlPr>
              <w:rPr/>
            </m:ctrlPr>
          </m:sSubSupPr>
          <m:e>
            <m:r>
              <m:t>σ</m:t>
            </m:r>
          </m:e>
          <m:sub>
            <m:r>
              <w:rPr/>
              <m:t xml:space="preserve">T</m:t>
            </m:r>
          </m:sub>
          <m:sup>
            <m:r>
              <w:rPr/>
              <m:t xml:space="preserve">2</m:t>
            </m:r>
          </m:sup>
        </m:sSubSup>
        <m:r>
          <w:rPr/>
          <m:t xml:space="preserve"> = </m:t>
        </m:r>
        <m:sSubSup>
          <m:sSubSupPr>
            <m:ctrlPr>
              <w:rPr/>
            </m:ctrlPr>
          </m:sSubSupPr>
          <m:e>
            <m:r>
              <w:rPr/>
              <m:t>σ</m:t>
            </m:r>
          </m:e>
          <m:sub>
            <m:r>
              <w:rPr/>
              <m:t xml:space="preserve">b</m:t>
            </m:r>
          </m:sub>
          <m:sup>
            <m:r>
              <w:rPr/>
              <m:t xml:space="preserve">2</m:t>
            </m:r>
          </m:sup>
        </m:sSubSup>
        <m:r>
          <w:rPr/>
          <m:t xml:space="preserve"> + </m:t>
        </m:r>
        <m:sSubSup>
          <m:sSubSupPr>
            <m:ctrlPr>
              <w:rPr/>
            </m:ctrlPr>
          </m:sSubSupPr>
          <m:e>
            <m:r>
              <w:rPr/>
              <m:t>σ</m:t>
            </m:r>
          </m:e>
          <m:sub>
            <m:r>
              <w:rPr/>
              <m:t xml:space="preserve">w</m:t>
            </m:r>
          </m:sub>
          <m:sup>
            <m:r>
              <w:rPr/>
              <m:t xml:space="preserve">2</m:t>
            </m:r>
          </m:sup>
        </m:sSubSup>
      </m:oMath>
      <w:r w:rsidDel="00000000" w:rsidR="00000000" w:rsidRPr="00000000">
        <w:rPr>
          <w:rtl w:val="0"/>
        </w:rPr>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t xml:space="preserve">Where </w:t>
      </w:r>
      <m:oMath>
        <m:sSubSup>
          <m:sSubSupPr>
            <m:ctrlPr>
              <w:rPr/>
            </m:ctrlPr>
          </m:sSubSupPr>
          <m:e>
            <m:r>
              <m:t>σ</m:t>
            </m:r>
          </m:e>
          <m:sub>
            <m:r>
              <w:rPr/>
              <m:t xml:space="preserve">w</m:t>
            </m:r>
          </m:sub>
          <m:sup>
            <m:r>
              <w:rPr/>
              <m:t xml:space="preserve">2</m:t>
            </m:r>
          </m:sup>
        </m:sSubSup>
      </m:oMath>
      <w:r w:rsidDel="00000000" w:rsidR="00000000" w:rsidRPr="00000000">
        <w:rPr>
          <w:rtl w:val="0"/>
        </w:rPr>
        <w:t xml:space="preserve"> is the within-class variance and </w:t>
      </w:r>
      <m:oMath>
        <m:sSubSup>
          <m:sSubSupPr>
            <m:ctrlPr>
              <w:rPr/>
            </m:ctrlPr>
          </m:sSubSupPr>
          <m:e>
            <m:r>
              <m:t>σ</m:t>
            </m:r>
          </m:e>
          <m:sub>
            <m:r>
              <w:rPr/>
              <m:t xml:space="preserve">T</m:t>
            </m:r>
          </m:sub>
          <m:sup>
            <m:r>
              <w:rPr/>
              <m:t xml:space="preserve">2</m:t>
            </m:r>
          </m:sup>
        </m:sSubSup>
      </m:oMath>
      <w:r w:rsidDel="00000000" w:rsidR="00000000" w:rsidRPr="00000000">
        <w:rPr>
          <w:rtl w:val="0"/>
        </w:rPr>
        <w:t xml:space="preserve"> is the total variance. Hence, as between-class variance increases, within-class variance decreases. </w:t>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jc w:val="left"/>
        <w:rPr/>
      </w:pPr>
      <w:r w:rsidDel="00000000" w:rsidR="00000000" w:rsidRPr="00000000">
        <w:rPr>
          <w:rtl w:val="0"/>
        </w:rPr>
        <w:t xml:space="preserve">The reason why the calculation of between-class variance is prioritized is due to the fact that it is computationally easier to calculate. While between-class variance requires class probabilities and class mean intensities to be calculated, the within-class variance requires the computation of the spread of all pixel intensities for each respective class. This results in a greater computational complexity and higher costs of running the algorithm. The use of between-class variance is always warranted as demonstrated by the equation above, which demonstrates that the image’s total variance is fixed and both within-class and between-class variances amount to this total. </w:t>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jc w:val="left"/>
        <w:rPr/>
      </w:pPr>
      <w:r w:rsidDel="00000000" w:rsidR="00000000" w:rsidRPr="00000000">
        <w:rPr>
          <w:rtl w:val="0"/>
        </w:rPr>
        <w:t xml:space="preserve">The total variance of the image is fixed and can be decomposed into within-class variance and between-class variance. Since these two quantities sum to a constant, increasing the separation between classes necessarily reduces the spread of intensity values within each class. As a result, maximizing between-class variance produces the same optimal threshold as minimizing within-class variance, which is why Otsu’s method focuses on maximizing between-class variance for computational efficiency.</w:t>
      </w:r>
    </w:p>
    <w:p w:rsidR="00000000" w:rsidDel="00000000" w:rsidP="00000000" w:rsidRDefault="00000000" w:rsidRPr="00000000" w14:paraId="00000032">
      <w:pPr>
        <w:jc w:val="left"/>
        <w:rPr/>
      </w:pPr>
      <w:r w:rsidDel="00000000" w:rsidR="00000000" w:rsidRPr="00000000">
        <w:rPr>
          <w:rtl w:val="0"/>
        </w:rPr>
      </w:r>
    </w:p>
    <w:p w:rsidR="00000000" w:rsidDel="00000000" w:rsidP="00000000" w:rsidRDefault="00000000" w:rsidRPr="00000000" w14:paraId="00000033">
      <w:pPr>
        <w:jc w:val="left"/>
        <w:rPr/>
      </w:pPr>
      <w:r w:rsidDel="00000000" w:rsidR="00000000" w:rsidRPr="00000000">
        <w:rPr>
          <w:rtl w:val="0"/>
        </w:rPr>
      </w:r>
    </w:p>
    <w:p w:rsidR="00000000" w:rsidDel="00000000" w:rsidP="00000000" w:rsidRDefault="00000000" w:rsidRPr="00000000" w14:paraId="00000034">
      <w:pPr>
        <w:jc w:val="left"/>
        <w:rPr/>
      </w:pPr>
      <w:r w:rsidDel="00000000" w:rsidR="00000000" w:rsidRPr="00000000">
        <w:rPr>
          <w:rtl w:val="0"/>
        </w:rPr>
      </w:r>
    </w:p>
    <w:p w:rsidR="00000000" w:rsidDel="00000000" w:rsidP="00000000" w:rsidRDefault="00000000" w:rsidRPr="00000000" w14:paraId="00000035">
      <w:pPr>
        <w:jc w:val="left"/>
        <w:rPr/>
      </w:pPr>
      <w:r w:rsidDel="00000000" w:rsidR="00000000" w:rsidRPr="00000000">
        <w:rPr>
          <w:rtl w:val="0"/>
        </w:rPr>
      </w:r>
    </w:p>
    <w:p w:rsidR="00000000" w:rsidDel="00000000" w:rsidP="00000000" w:rsidRDefault="00000000" w:rsidRPr="00000000" w14:paraId="00000036">
      <w:pPr>
        <w:jc w:val="left"/>
        <w:rPr/>
      </w:pPr>
      <w:r w:rsidDel="00000000" w:rsidR="00000000" w:rsidRPr="00000000">
        <w:rPr>
          <w:rtl w:val="0"/>
        </w:rPr>
      </w:r>
    </w:p>
    <w:p w:rsidR="00000000" w:rsidDel="00000000" w:rsidP="00000000" w:rsidRDefault="00000000" w:rsidRPr="00000000" w14:paraId="00000037">
      <w:pPr>
        <w:jc w:val="left"/>
        <w:rPr/>
      </w:pPr>
      <w:r w:rsidDel="00000000" w:rsidR="00000000" w:rsidRPr="00000000">
        <w:rPr>
          <w:rtl w:val="0"/>
        </w:rPr>
      </w:r>
    </w:p>
    <w:p w:rsidR="00000000" w:rsidDel="00000000" w:rsidP="00000000" w:rsidRDefault="00000000" w:rsidRPr="00000000" w14:paraId="00000038">
      <w:pPr>
        <w:jc w:val="left"/>
        <w:rPr/>
      </w:pPr>
      <w:r w:rsidDel="00000000" w:rsidR="00000000" w:rsidRPr="00000000">
        <w:rPr>
          <w:rtl w:val="0"/>
        </w:rPr>
      </w:r>
    </w:p>
    <w:p w:rsidR="00000000" w:rsidDel="00000000" w:rsidP="00000000" w:rsidRDefault="00000000" w:rsidRPr="00000000" w14:paraId="00000039">
      <w:pPr>
        <w:jc w:val="center"/>
        <w:rPr>
          <w:sz w:val="28"/>
          <w:szCs w:val="28"/>
        </w:rPr>
      </w:pPr>
      <w:r w:rsidDel="00000000" w:rsidR="00000000" w:rsidRPr="00000000">
        <w:rPr>
          <w:sz w:val="28"/>
          <w:szCs w:val="28"/>
          <w:rtl w:val="0"/>
        </w:rPr>
        <w:t xml:space="preserve">Worked Numerical Example of Otsu’s Method</w:t>
      </w:r>
    </w:p>
    <w:p w:rsidR="00000000" w:rsidDel="00000000" w:rsidP="00000000" w:rsidRDefault="00000000" w:rsidRPr="00000000" w14:paraId="0000003A">
      <w:pPr>
        <w:jc w:val="center"/>
        <w:rPr>
          <w:sz w:val="28"/>
          <w:szCs w:val="28"/>
        </w:rPr>
      </w:pPr>
      <w:r w:rsidDel="00000000" w:rsidR="00000000" w:rsidRPr="00000000">
        <w:rPr>
          <w:rtl w:val="0"/>
        </w:rPr>
      </w:r>
    </w:p>
    <w:p w:rsidR="00000000" w:rsidDel="00000000" w:rsidP="00000000" w:rsidRDefault="00000000" w:rsidRPr="00000000" w14:paraId="0000003B">
      <w:pPr>
        <w:jc w:val="left"/>
        <w:rPr/>
      </w:pPr>
      <w:r w:rsidDel="00000000" w:rsidR="00000000" w:rsidRPr="00000000">
        <w:rPr/>
        <w:drawing>
          <wp:inline distB="114300" distT="114300" distL="114300" distR="114300">
            <wp:extent cx="5731200" cy="26797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jc w:val="left"/>
        <w:rPr/>
      </w:pPr>
      <w:r w:rsidDel="00000000" w:rsidR="00000000" w:rsidRPr="00000000">
        <w:rPr>
          <w:rtl w:val="0"/>
        </w:rPr>
        <w:t xml:space="preserve">We’re going to see how otsu’s method works by using an example, here on the left we have an example image with six grays levels and these are labeled from 0 to 5. We compute the intensity histogram for this image. We then get a histogram that looks like what we have on the right. With Otsu’s method, the algorithm will first pick a value for the intensity threshold, such as for example 2.</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1019175</wp:posOffset>
            </wp:positionV>
            <wp:extent cx="2602648" cy="2389462"/>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602648" cy="2389462"/>
                    </a:xfrm>
                    <a:prstGeom prst="rect"/>
                    <a:ln/>
                  </pic:spPr>
                </pic:pic>
              </a:graphicData>
            </a:graphic>
          </wp:anchor>
        </w:drawing>
      </w:r>
    </w:p>
    <w:p w:rsidR="00000000" w:rsidDel="00000000" w:rsidP="00000000" w:rsidRDefault="00000000" w:rsidRPr="00000000" w14:paraId="0000003D">
      <w:pPr>
        <w:jc w:val="left"/>
        <w:rPr/>
      </w:pPr>
      <w:r w:rsidDel="00000000" w:rsidR="00000000" w:rsidRPr="00000000">
        <w:rPr>
          <w:rtl w:val="0"/>
        </w:rPr>
        <w:t xml:space="preserve">In this case, any pixel with a value of less than 2 is considered a background pixel and any pixel with a value of 2 or greater is considered the foreground, labeled in red and blue.  We can now compute the weights W</w:t>
      </w:r>
      <w:r w:rsidDel="00000000" w:rsidR="00000000" w:rsidRPr="00000000">
        <w:rPr>
          <w:sz w:val="16"/>
          <w:szCs w:val="16"/>
          <w:rtl w:val="0"/>
        </w:rPr>
        <w:t xml:space="preserve">B</w:t>
      </w:r>
      <w:r w:rsidDel="00000000" w:rsidR="00000000" w:rsidRPr="00000000">
        <w:rPr>
          <w:rtl w:val="0"/>
        </w:rPr>
        <w:t xml:space="preserve"> and W</w:t>
      </w:r>
      <w:r w:rsidDel="00000000" w:rsidR="00000000" w:rsidRPr="00000000">
        <w:rPr>
          <w:sz w:val="16"/>
          <w:szCs w:val="16"/>
          <w:rtl w:val="0"/>
        </w:rPr>
        <w:t xml:space="preserve">F </w:t>
      </w:r>
      <w:r w:rsidDel="00000000" w:rsidR="00000000" w:rsidRPr="00000000">
        <w:rPr>
          <w:rtl w:val="0"/>
        </w:rPr>
        <w:t xml:space="preserve">(for background and foreground) remembering that the weights are simply the number of pixels in either foreground or background divided by the total number of pixels in the image.</w:t>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jc w:val="left"/>
        <w:rPr/>
      </w:pPr>
      <w:r w:rsidDel="00000000" w:rsidR="00000000" w:rsidRPr="00000000">
        <w:rPr>
          <w:rtl w:val="0"/>
        </w:rPr>
      </w:r>
    </w:p>
    <w:p w:rsidR="00000000" w:rsidDel="00000000" w:rsidP="00000000" w:rsidRDefault="00000000" w:rsidRPr="00000000" w14:paraId="00000040">
      <w:pPr>
        <w:jc w:val="left"/>
        <w:rPr/>
      </w:pP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r>
    </w:p>
    <w:p w:rsidR="00000000" w:rsidDel="00000000" w:rsidP="00000000" w:rsidRDefault="00000000" w:rsidRPr="00000000" w14:paraId="00000043">
      <w:pPr>
        <w:jc w:val="left"/>
        <w:rPr/>
      </w:pPr>
      <w:r w:rsidDel="00000000" w:rsidR="00000000" w:rsidRPr="00000000">
        <w:rPr>
          <w:rtl w:val="0"/>
        </w:rPr>
      </w:r>
    </w:p>
    <w:p w:rsidR="00000000" w:rsidDel="00000000" w:rsidP="00000000" w:rsidRDefault="00000000" w:rsidRPr="00000000" w14:paraId="00000044">
      <w:pPr>
        <w:jc w:val="center"/>
        <w:rPr>
          <w:color w:val="2f70cc"/>
        </w:rPr>
      </w:pPr>
      <m:oMath>
        <m:r>
          <w:rPr>
            <w:color w:val="ff8c7d"/>
          </w:rPr>
          <m:t xml:space="preserve">WB = </m:t>
        </m:r>
        <m:f>
          <m:fPr>
            <m:ctrlPr>
              <w:rPr>
                <w:color w:val="ff8c7d"/>
              </w:rPr>
            </m:ctrlPr>
          </m:fPr>
          <m:num>
            <m:r>
              <w:rPr>
                <w:color w:val="ff8c7d"/>
              </w:rPr>
              <m:t xml:space="preserve">9 + 6</m:t>
            </m:r>
          </m:num>
          <m:den>
            <m:r>
              <w:rPr>
                <w:color w:val="ff8c7d"/>
              </w:rPr>
              <m:t xml:space="preserve">36</m:t>
            </m:r>
          </m:den>
        </m:f>
        <m:r>
          <w:rPr>
            <w:color w:val="ff8c7d"/>
          </w:rPr>
          <m:t xml:space="preserve"> = 0.42 </m:t>
        </m:r>
      </m:oMath>
      <w:r w:rsidDel="00000000" w:rsidR="00000000" w:rsidRPr="00000000">
        <w:rPr>
          <w:color w:val="ff8c7d"/>
          <w:rtl w:val="0"/>
        </w:rPr>
        <w:t xml:space="preserve"> </w:t>
      </w:r>
      <w:r w:rsidDel="00000000" w:rsidR="00000000" w:rsidRPr="00000000">
        <w:rPr>
          <w:rtl w:val="0"/>
        </w:rPr>
        <w:t xml:space="preserve">       </w:t>
      </w:r>
      <m:oMath>
        <m:r>
          <w:rPr>
            <w:color w:val="2f70cc"/>
          </w:rPr>
          <m:t xml:space="preserve">WF = </m:t>
        </m:r>
        <m:f>
          <m:fPr>
            <m:ctrlPr>
              <w:rPr>
                <w:color w:val="2f70cc"/>
              </w:rPr>
            </m:ctrlPr>
          </m:fPr>
          <m:num>
            <m:r>
              <w:rPr>
                <w:color w:val="2f70cc"/>
              </w:rPr>
              <m:t xml:space="preserve">4 + 5 + 8 + 4</m:t>
            </m:r>
          </m:num>
          <m:den>
            <m:r>
              <w:rPr>
                <w:color w:val="2f70cc"/>
              </w:rPr>
              <m:t xml:space="preserve">36</m:t>
            </m:r>
          </m:den>
        </m:f>
        <m:r>
          <w:rPr>
            <w:color w:val="2f70cc"/>
          </w:rPr>
          <m:t xml:space="preserve"> = 0.58</m:t>
        </m:r>
      </m:oMath>
      <w:r w:rsidDel="00000000" w:rsidR="00000000" w:rsidRPr="00000000">
        <w:rPr>
          <w:rtl w:val="0"/>
        </w:rPr>
      </w:r>
    </w:p>
    <w:p w:rsidR="00000000" w:rsidDel="00000000" w:rsidP="00000000" w:rsidRDefault="00000000" w:rsidRPr="00000000" w14:paraId="00000045">
      <w:pPr>
        <w:jc w:val="left"/>
        <w:rPr/>
      </w:pPr>
      <w:r w:rsidDel="00000000" w:rsidR="00000000" w:rsidRPr="00000000">
        <w:rPr>
          <w:rtl w:val="0"/>
        </w:rPr>
      </w:r>
    </w:p>
    <w:p w:rsidR="00000000" w:rsidDel="00000000" w:rsidP="00000000" w:rsidRDefault="00000000" w:rsidRPr="00000000" w14:paraId="00000046">
      <w:pPr>
        <w:jc w:val="left"/>
        <w:rPr/>
      </w:pPr>
      <w:r w:rsidDel="00000000" w:rsidR="00000000" w:rsidRPr="00000000">
        <w:rPr>
          <w:rtl w:val="0"/>
        </w:rPr>
      </w:r>
    </w:p>
    <w:p w:rsidR="00000000" w:rsidDel="00000000" w:rsidP="00000000" w:rsidRDefault="00000000" w:rsidRPr="00000000" w14:paraId="00000047">
      <w:pPr>
        <w:jc w:val="left"/>
        <w:rPr/>
      </w:pPr>
      <w:r w:rsidDel="00000000" w:rsidR="00000000" w:rsidRPr="00000000">
        <w:rPr>
          <w:rtl w:val="0"/>
        </w:rPr>
        <w:t xml:space="preserve">We can now compute the average intensities </w:t>
      </w:r>
      <m:oMath>
        <m:sSub>
          <m:sSubPr>
            <m:ctrlPr>
              <w:rPr/>
            </m:ctrlPr>
          </m:sSubPr>
          <m:e>
            <m:r>
              <m:t>μ</m:t>
            </m:r>
          </m:e>
          <m:sub>
            <m:r>
              <w:rPr/>
              <m:t xml:space="preserve">B</m:t>
            </m:r>
          </m:sub>
        </m:sSub>
      </m:oMath>
      <w:r w:rsidDel="00000000" w:rsidR="00000000" w:rsidRPr="00000000">
        <w:rPr>
          <w:rtl w:val="0"/>
        </w:rPr>
        <w:t xml:space="preserve"> and </w:t>
      </w:r>
      <m:oMath>
        <m:sSub>
          <m:sSubPr>
            <m:ctrlPr>
              <w:rPr/>
            </m:ctrlPr>
          </m:sSubPr>
          <m:e>
            <m:r>
              <m:t>μ</m:t>
            </m:r>
          </m:e>
          <m:sub>
            <m:r>
              <w:rPr/>
              <m:t xml:space="preserve">F</m:t>
            </m:r>
          </m:sub>
        </m:sSub>
      </m:oMath>
      <w:r w:rsidDel="00000000" w:rsidR="00000000" w:rsidRPr="00000000">
        <w:rPr>
          <w:rtl w:val="0"/>
        </w:rPr>
        <w:t xml:space="preserve">; these are obtained by taking the height of each bar in the histogram and multiplying them by the gray level that they correspond to: </w:t>
      </w:r>
    </w:p>
    <w:p w:rsidR="00000000" w:rsidDel="00000000" w:rsidP="00000000" w:rsidRDefault="00000000" w:rsidRPr="00000000" w14:paraId="00000048">
      <w:pPr>
        <w:jc w:val="left"/>
        <w:rPr/>
      </w:pPr>
      <w:r w:rsidDel="00000000" w:rsidR="00000000" w:rsidRPr="00000000">
        <w:rPr>
          <w:rtl w:val="0"/>
        </w:rPr>
      </w:r>
    </w:p>
    <w:p w:rsidR="00000000" w:rsidDel="00000000" w:rsidP="00000000" w:rsidRDefault="00000000" w:rsidRPr="00000000" w14:paraId="00000049">
      <w:pPr>
        <w:ind w:firstLine="720"/>
        <w:rPr>
          <w:color w:val="2f70cc"/>
        </w:rPr>
      </w:pPr>
      <m:oMath>
        <m:sSub>
          <m:sSubPr>
            <m:ctrlPr>
              <w:rPr>
                <w:color w:val="ff8c7d"/>
              </w:rPr>
            </m:ctrlPr>
          </m:sSubPr>
          <m:e>
            <m:r>
              <m:t>μ</m:t>
            </m:r>
          </m:e>
          <m:sub>
            <m:r>
              <w:rPr>
                <w:color w:val="ff8c7d"/>
              </w:rPr>
              <m:t xml:space="preserve">B</m:t>
            </m:r>
          </m:sub>
        </m:sSub>
        <m:r>
          <w:rPr>
            <w:color w:val="ff8c7d"/>
          </w:rPr>
          <m:t xml:space="preserve">= </m:t>
        </m:r>
        <m:f>
          <m:fPr>
            <m:ctrlPr>
              <w:rPr>
                <w:color w:val="ff8c7d"/>
              </w:rPr>
            </m:ctrlPr>
          </m:fPr>
          <m:num>
            <m:r>
              <w:rPr>
                <w:color w:val="ff8c7d"/>
              </w:rPr>
              <m:t xml:space="preserve">(9 * 0) + (6 * 1)</m:t>
            </m:r>
          </m:num>
          <m:den>
            <m:r>
              <w:rPr>
                <w:color w:val="ff8c7d"/>
              </w:rPr>
              <m:t xml:space="preserve">9 + 6</m:t>
            </m:r>
          </m:den>
        </m:f>
        <m:r>
          <w:rPr>
            <w:color w:val="ff8c7d"/>
          </w:rPr>
          <m:t xml:space="preserve"> = 0.4 </m:t>
        </m:r>
      </m:oMath>
      <w:r w:rsidDel="00000000" w:rsidR="00000000" w:rsidRPr="00000000">
        <w:rPr>
          <w:color w:val="ff8c7d"/>
          <w:rtl w:val="0"/>
        </w:rPr>
        <w:t xml:space="preserve"> </w:t>
        <w:tab/>
      </w:r>
      <w:r w:rsidDel="00000000" w:rsidR="00000000" w:rsidRPr="00000000">
        <w:rPr>
          <w:rtl w:val="0"/>
        </w:rPr>
        <w:tab/>
        <w:tab/>
      </w:r>
      <m:oMath>
        <m:sSub>
          <m:sSubPr>
            <m:ctrlPr>
              <w:rPr>
                <w:color w:val="2f70cc"/>
              </w:rPr>
            </m:ctrlPr>
          </m:sSubPr>
          <m:e>
            <m:r>
              <m:t>μ</m:t>
            </m:r>
          </m:e>
          <m:sub>
            <m:r>
              <w:rPr>
                <w:color w:val="2f70cc"/>
              </w:rPr>
              <m:t xml:space="preserve">F</m:t>
            </m:r>
          </m:sub>
        </m:sSub>
        <m:r>
          <w:rPr>
            <w:color w:val="2f70cc"/>
          </w:rPr>
          <m:t xml:space="preserve">= </m:t>
        </m:r>
        <m:f>
          <m:fPr>
            <m:ctrlPr>
              <w:rPr>
                <w:color w:val="2f70cc"/>
              </w:rPr>
            </m:ctrlPr>
          </m:fPr>
          <m:num>
            <m:r>
              <w:rPr>
                <w:color w:val="2f70cc"/>
              </w:rPr>
              <m:t xml:space="preserve">(4 * 2) + (5 * 3) + (8 * 4) + (4 * 5)</m:t>
            </m:r>
          </m:num>
          <m:den>
            <m:r>
              <w:rPr>
                <w:color w:val="2f70cc"/>
              </w:rPr>
              <m:t xml:space="preserve">4 + 5 + 8 + 4</m:t>
            </m:r>
          </m:den>
        </m:f>
        <m:r>
          <w:rPr>
            <w:color w:val="2f70cc"/>
          </w:rPr>
          <m:t xml:space="preserve"> = 3.57 </m:t>
        </m:r>
      </m:oMath>
      <w:r w:rsidDel="00000000" w:rsidR="00000000" w:rsidRPr="00000000">
        <w:rPr>
          <w:rtl w:val="0"/>
        </w:rPr>
      </w:r>
    </w:p>
    <w:p w:rsidR="00000000" w:rsidDel="00000000" w:rsidP="00000000" w:rsidRDefault="00000000" w:rsidRPr="00000000" w14:paraId="0000004A">
      <w:pPr>
        <w:ind w:firstLine="720"/>
        <w:rPr>
          <w:color w:val="2f70cc"/>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t xml:space="preserve">Now with the weights and the mean intensities computed, we can simply insert them into the equation and compute the between class variance:</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ab/>
        <w:tab/>
        <w:tab/>
        <w:tab/>
      </w:r>
      <m:oMath>
        <m:sSubSup>
          <m:sSubSupPr>
            <m:ctrlPr>
              <w:rPr/>
            </m:ctrlPr>
          </m:sSubSupPr>
          <m:e>
            <m:r>
              <m:t>σ</m:t>
            </m:r>
          </m:e>
          <m:sub>
            <m:r>
              <w:rPr/>
              <m:t xml:space="preserve">b</m:t>
            </m:r>
          </m:sub>
          <m:sup>
            <m:r>
              <w:rPr/>
              <m:t xml:space="preserve">2</m:t>
            </m:r>
          </m:sup>
        </m:sSubSup>
        <m:r>
          <w:rPr/>
          <m:t xml:space="preserve"> = </m:t>
        </m:r>
        <m:sSub>
          <m:sSubPr>
            <m:ctrlPr>
              <w:rPr/>
            </m:ctrlPr>
          </m:sSubPr>
          <m:e>
            <m:r>
              <w:rPr/>
              <m:t>ω</m:t>
            </m:r>
          </m:e>
          <m:sub>
            <m:r>
              <w:rPr/>
              <m:t xml:space="preserve">B</m:t>
            </m:r>
          </m:sub>
        </m:sSub>
        <m:sSub>
          <m:sSubPr>
            <m:ctrlPr>
              <w:rPr/>
            </m:ctrlPr>
          </m:sSubPr>
          <m:e>
            <m:r>
              <w:rPr/>
              <m:t>ω</m:t>
            </m:r>
          </m:e>
          <m:sub>
            <m:r>
              <w:rPr/>
              <m:t xml:space="preserve">F</m:t>
            </m:r>
          </m:sub>
        </m:sSub>
        <m:sSub>
          <m:sSubPr>
            <m:ctrlPr>
              <w:rPr/>
            </m:ctrlPr>
          </m:sSubPr>
          <m:e>
            <m:r>
              <w:rPr/>
              <m:t xml:space="preserve">(</m:t>
            </m:r>
            <m:r>
              <w:rPr/>
              <m:t>μ</m:t>
            </m:r>
          </m:e>
          <m:sub>
            <m:r>
              <w:rPr/>
              <m:t xml:space="preserve">B</m:t>
            </m:r>
          </m:sub>
        </m:sSub>
        <m:r>
          <w:rPr/>
          <m:t xml:space="preserve"> - </m:t>
        </m:r>
        <m:sSub>
          <m:sSubPr>
            <m:ctrlPr>
              <w:rPr/>
            </m:ctrlPr>
          </m:sSubPr>
          <m:e>
            <m:r>
              <w:rPr/>
              <m:t>μ</m:t>
            </m:r>
          </m:e>
          <m:sub>
            <m:r>
              <w:rPr/>
              <m:t xml:space="preserve">F</m:t>
            </m:r>
          </m:sub>
        </m:sSub>
        <m:sSup>
          <m:sSupPr>
            <m:ctrlPr>
              <w:rPr/>
            </m:ctrlPr>
          </m:sSupPr>
          <m:e>
            <m:r>
              <w:rPr/>
              <m:t xml:space="preserve">)</m:t>
            </m:r>
          </m:e>
          <m:sup>
            <m:r>
              <w:rPr/>
              <m:t xml:space="preserve">2 </m:t>
            </m:r>
          </m:sup>
        </m:sSup>
        <m:r>
          <w:rPr/>
          <m:t xml:space="preserve">= 2.44</m:t>
        </m:r>
      </m:oMath>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jc w:val="center"/>
        <w:rPr/>
      </w:pPr>
      <m:oMath>
        <m:sSubSup>
          <m:sSubSupPr>
            <m:ctrlPr>
              <w:rPr/>
            </m:ctrlPr>
          </m:sSubSupPr>
          <m:e>
            <m:r>
              <m:t>σ</m:t>
            </m:r>
          </m:e>
          <m:sub>
            <m:r>
              <w:rPr/>
              <m:t xml:space="preserve">b</m:t>
            </m:r>
          </m:sub>
          <m:sup>
            <m:r>
              <w:rPr/>
              <m:t xml:space="preserve">2</m:t>
            </m:r>
          </m:sup>
        </m:sSubSup>
        <m:r>
          <w:rPr/>
          <m:t xml:space="preserve"> = 0.42 * 0.58(0.4 - 3.57</m:t>
        </m:r>
        <m:sSup>
          <m:sSupPr>
            <m:ctrlPr>
              <w:rPr/>
            </m:ctrlPr>
          </m:sSupPr>
          <m:e>
            <m:r>
              <w:rPr/>
              <m:t xml:space="preserve">)</m:t>
            </m:r>
          </m:e>
          <m:sup>
            <m:r>
              <w:rPr/>
              <m:t xml:space="preserve">2</m:t>
            </m:r>
          </m:sup>
        </m:sSup>
        <m:r>
          <w:rPr/>
          <m:t xml:space="preserve">= 2.44</m:t>
        </m:r>
      </m:oMath>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2600325</wp:posOffset>
            </wp:positionH>
            <wp:positionV relativeFrom="paragraph">
              <wp:posOffset>200025</wp:posOffset>
            </wp:positionV>
            <wp:extent cx="3090652" cy="1132219"/>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90652" cy="1132219"/>
                    </a:xfrm>
                    <a:prstGeom prst="rect"/>
                    <a:ln/>
                  </pic:spPr>
                </pic:pic>
              </a:graphicData>
            </a:graphic>
          </wp:anchor>
        </w:drawing>
      </w:r>
    </w:p>
    <w:p w:rsidR="00000000" w:rsidDel="00000000" w:rsidP="00000000" w:rsidRDefault="00000000" w:rsidRPr="00000000" w14:paraId="00000051">
      <w:pPr>
        <w:ind w:left="0" w:firstLine="0"/>
        <w:rPr/>
      </w:pPr>
      <w:r w:rsidDel="00000000" w:rsidR="00000000" w:rsidRPr="00000000">
        <w:rPr>
          <w:rtl w:val="0"/>
        </w:rPr>
        <w:t xml:space="preserve">We now repeat this computation for every possible threshold intensity and get a list of between class variances </w:t>
      </w:r>
      <m:oMath>
        <m:sSubSup>
          <m:sSubSupPr>
            <m:ctrlPr>
              <w:rPr/>
            </m:ctrlPr>
          </m:sSubSupPr>
          <m:e>
            <m:r>
              <m:t>σ</m:t>
            </m:r>
          </m:e>
          <m:sub>
            <m:r>
              <w:rPr/>
              <m:t xml:space="preserve">b</m:t>
            </m:r>
          </m:sub>
          <m:sup>
            <m:r>
              <w:rPr/>
              <m:t xml:space="preserve">2</m:t>
            </m:r>
          </m:sup>
        </m:sSubSup>
        <m:r>
          <w:rPr/>
          <m:t xml:space="preserve"> .</m:t>
        </m:r>
      </m:oMath>
      <w:r w:rsidDel="00000000" w:rsidR="00000000" w:rsidRPr="00000000">
        <w:rPr>
          <w:rtl w:val="0"/>
        </w:rPr>
        <w:t xml:space="preserve">The optimal threshold intensity is the intensity that gives us the highest between class variance; in this case the highest between class variance is 2.56 which means a threshold value of 3 is the value which we will use. </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55">
      <w:pPr>
        <w:ind w:left="0" w:firstLine="0"/>
        <w:jc w:val="center"/>
        <w:rPr>
          <w:sz w:val="28"/>
          <w:szCs w:val="28"/>
        </w:rPr>
      </w:pPr>
      <w:r w:rsidDel="00000000" w:rsidR="00000000" w:rsidRPr="00000000">
        <w:rPr>
          <w:sz w:val="28"/>
          <w:szCs w:val="28"/>
          <w:rtl w:val="0"/>
        </w:rPr>
        <w:t xml:space="preserve">Quick Reference</w:t>
      </w:r>
    </w:p>
    <w:p w:rsidR="00000000" w:rsidDel="00000000" w:rsidP="00000000" w:rsidRDefault="00000000" w:rsidRPr="00000000" w14:paraId="00000056">
      <w:pPr>
        <w:ind w:left="0" w:firstLine="0"/>
        <w:jc w:val="center"/>
        <w:rPr>
          <w:sz w:val="28"/>
          <w:szCs w:val="28"/>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What is Otsu’s Thresholding?</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numPr>
          <w:ilvl w:val="0"/>
          <w:numId w:val="5"/>
        </w:numPr>
        <w:ind w:left="720" w:hanging="360"/>
        <w:rPr>
          <w:u w:val="none"/>
        </w:rPr>
      </w:pPr>
      <w:r w:rsidDel="00000000" w:rsidR="00000000" w:rsidRPr="00000000">
        <w:rPr>
          <w:rtl w:val="0"/>
        </w:rPr>
        <w:t xml:space="preserve">A global thresholding method that converts grayscale images into binary (black and white only) images</w:t>
      </w:r>
    </w:p>
    <w:p w:rsidR="00000000" w:rsidDel="00000000" w:rsidP="00000000" w:rsidRDefault="00000000" w:rsidRPr="00000000" w14:paraId="0000005B">
      <w:pPr>
        <w:numPr>
          <w:ilvl w:val="0"/>
          <w:numId w:val="5"/>
        </w:numPr>
        <w:ind w:left="720" w:hanging="360"/>
        <w:rPr>
          <w:u w:val="none"/>
        </w:rPr>
      </w:pPr>
      <w:r w:rsidDel="00000000" w:rsidR="00000000" w:rsidRPr="00000000">
        <w:rPr>
          <w:rtl w:val="0"/>
        </w:rPr>
        <w:t xml:space="preserve">Selects threshold value that best separates foreground pixel classes from background pixel classes</w:t>
      </w:r>
    </w:p>
    <w:p w:rsidR="00000000" w:rsidDel="00000000" w:rsidP="00000000" w:rsidRDefault="00000000" w:rsidRPr="00000000" w14:paraId="0000005C">
      <w:pPr>
        <w:numPr>
          <w:ilvl w:val="0"/>
          <w:numId w:val="5"/>
        </w:numPr>
        <w:ind w:left="720" w:hanging="360"/>
        <w:rPr>
          <w:u w:val="none"/>
        </w:rPr>
      </w:pPr>
      <w:r w:rsidDel="00000000" w:rsidR="00000000" w:rsidRPr="00000000">
        <w:rPr>
          <w:rtl w:val="0"/>
        </w:rPr>
        <w:t xml:space="preserve">Works by maximizing between-class variance of the two classes of pixels</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Key concepts</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numPr>
          <w:ilvl w:val="0"/>
          <w:numId w:val="4"/>
        </w:numPr>
        <w:ind w:left="720" w:hanging="360"/>
        <w:rPr>
          <w:u w:val="none"/>
        </w:rPr>
      </w:pPr>
      <w:r w:rsidDel="00000000" w:rsidR="00000000" w:rsidRPr="00000000">
        <w:rPr>
          <w:rtl w:val="0"/>
        </w:rPr>
        <w:t xml:space="preserve">Thresholding</w:t>
      </w:r>
    </w:p>
    <w:p w:rsidR="00000000" w:rsidDel="00000000" w:rsidP="00000000" w:rsidRDefault="00000000" w:rsidRPr="00000000" w14:paraId="00000061">
      <w:pPr>
        <w:numPr>
          <w:ilvl w:val="1"/>
          <w:numId w:val="4"/>
        </w:numPr>
        <w:ind w:left="1440" w:hanging="360"/>
        <w:rPr>
          <w:u w:val="none"/>
        </w:rPr>
      </w:pPr>
      <w:r w:rsidDel="00000000" w:rsidR="00000000" w:rsidRPr="00000000">
        <w:rPr>
          <w:rtl w:val="0"/>
        </w:rPr>
        <w:t xml:space="preserve">Converts grayscale image to binary image by selecting cutoff intensity value</w:t>
      </w:r>
    </w:p>
    <w:p w:rsidR="00000000" w:rsidDel="00000000" w:rsidP="00000000" w:rsidRDefault="00000000" w:rsidRPr="00000000" w14:paraId="00000062">
      <w:pPr>
        <w:numPr>
          <w:ilvl w:val="0"/>
          <w:numId w:val="4"/>
        </w:numPr>
        <w:ind w:left="720" w:hanging="360"/>
        <w:rPr>
          <w:u w:val="none"/>
        </w:rPr>
      </w:pPr>
      <w:r w:rsidDel="00000000" w:rsidR="00000000" w:rsidRPr="00000000">
        <w:rPr>
          <w:rtl w:val="0"/>
        </w:rPr>
        <w:t xml:space="preserve">Histogram</w:t>
      </w:r>
    </w:p>
    <w:p w:rsidR="00000000" w:rsidDel="00000000" w:rsidP="00000000" w:rsidRDefault="00000000" w:rsidRPr="00000000" w14:paraId="00000063">
      <w:pPr>
        <w:numPr>
          <w:ilvl w:val="1"/>
          <w:numId w:val="4"/>
        </w:numPr>
        <w:ind w:left="1440" w:hanging="360"/>
        <w:rPr>
          <w:u w:val="none"/>
        </w:rPr>
      </w:pPr>
      <w:r w:rsidDel="00000000" w:rsidR="00000000" w:rsidRPr="00000000">
        <w:rPr>
          <w:rtl w:val="0"/>
        </w:rPr>
        <w:t xml:space="preserve">Shows how often each grayscale intensity appears in an image</w:t>
      </w:r>
    </w:p>
    <w:p w:rsidR="00000000" w:rsidDel="00000000" w:rsidP="00000000" w:rsidRDefault="00000000" w:rsidRPr="00000000" w14:paraId="00000064">
      <w:pPr>
        <w:numPr>
          <w:ilvl w:val="1"/>
          <w:numId w:val="4"/>
        </w:numPr>
        <w:ind w:left="1440" w:hanging="360"/>
        <w:rPr>
          <w:u w:val="none"/>
        </w:rPr>
      </w:pPr>
      <w:r w:rsidDel="00000000" w:rsidR="00000000" w:rsidRPr="00000000">
        <w:rPr>
          <w:rtl w:val="0"/>
        </w:rPr>
        <w:t xml:space="preserve">X-axis: intensity values from 0 to 255</w:t>
      </w:r>
    </w:p>
    <w:p w:rsidR="00000000" w:rsidDel="00000000" w:rsidP="00000000" w:rsidRDefault="00000000" w:rsidRPr="00000000" w14:paraId="00000065">
      <w:pPr>
        <w:numPr>
          <w:ilvl w:val="1"/>
          <w:numId w:val="4"/>
        </w:numPr>
        <w:ind w:left="1440" w:hanging="360"/>
        <w:rPr>
          <w:u w:val="none"/>
        </w:rPr>
      </w:pPr>
      <w:r w:rsidDel="00000000" w:rsidR="00000000" w:rsidRPr="00000000">
        <w:rPr>
          <w:rtl w:val="0"/>
        </w:rPr>
        <w:t xml:space="preserve">Y-axis: frequency of respective intensities</w:t>
      </w:r>
    </w:p>
    <w:p w:rsidR="00000000" w:rsidDel="00000000" w:rsidP="00000000" w:rsidRDefault="00000000" w:rsidRPr="00000000" w14:paraId="00000066">
      <w:pPr>
        <w:numPr>
          <w:ilvl w:val="0"/>
          <w:numId w:val="4"/>
        </w:numPr>
        <w:ind w:left="720" w:hanging="360"/>
        <w:rPr>
          <w:u w:val="none"/>
        </w:rPr>
      </w:pPr>
      <w:r w:rsidDel="00000000" w:rsidR="00000000" w:rsidRPr="00000000">
        <w:rPr>
          <w:rtl w:val="0"/>
        </w:rPr>
        <w:t xml:space="preserve">Class</w:t>
      </w:r>
    </w:p>
    <w:p w:rsidR="00000000" w:rsidDel="00000000" w:rsidP="00000000" w:rsidRDefault="00000000" w:rsidRPr="00000000" w14:paraId="00000067">
      <w:pPr>
        <w:numPr>
          <w:ilvl w:val="1"/>
          <w:numId w:val="4"/>
        </w:numPr>
        <w:ind w:left="1440" w:hanging="360"/>
        <w:rPr>
          <w:u w:val="none"/>
        </w:rPr>
      </w:pPr>
      <w:r w:rsidDel="00000000" w:rsidR="00000000" w:rsidRPr="00000000">
        <w:rPr>
          <w:rtl w:val="0"/>
        </w:rPr>
        <w:t xml:space="preserve">A group of pixels created after thresholding</w:t>
      </w:r>
    </w:p>
    <w:p w:rsidR="00000000" w:rsidDel="00000000" w:rsidP="00000000" w:rsidRDefault="00000000" w:rsidRPr="00000000" w14:paraId="00000068">
      <w:pPr>
        <w:numPr>
          <w:ilvl w:val="1"/>
          <w:numId w:val="4"/>
        </w:numPr>
        <w:ind w:left="1440" w:hanging="360"/>
        <w:rPr>
          <w:u w:val="none"/>
        </w:rPr>
      </w:pPr>
      <w:r w:rsidDel="00000000" w:rsidR="00000000" w:rsidRPr="00000000">
        <w:rPr>
          <w:rtl w:val="0"/>
        </w:rPr>
        <w:t xml:space="preserve">Class 0: background pixels</w:t>
      </w:r>
    </w:p>
    <w:p w:rsidR="00000000" w:rsidDel="00000000" w:rsidP="00000000" w:rsidRDefault="00000000" w:rsidRPr="00000000" w14:paraId="00000069">
      <w:pPr>
        <w:numPr>
          <w:ilvl w:val="1"/>
          <w:numId w:val="4"/>
        </w:numPr>
        <w:ind w:left="1440" w:hanging="360"/>
        <w:rPr>
          <w:u w:val="none"/>
        </w:rPr>
      </w:pPr>
      <w:r w:rsidDel="00000000" w:rsidR="00000000" w:rsidRPr="00000000">
        <w:rPr>
          <w:rtl w:val="0"/>
        </w:rPr>
        <w:t xml:space="preserve">Class 1: foreground pixels</w:t>
      </w:r>
    </w:p>
    <w:p w:rsidR="00000000" w:rsidDel="00000000" w:rsidP="00000000" w:rsidRDefault="00000000" w:rsidRPr="00000000" w14:paraId="0000006A">
      <w:pPr>
        <w:numPr>
          <w:ilvl w:val="0"/>
          <w:numId w:val="4"/>
        </w:numPr>
        <w:ind w:left="720" w:hanging="360"/>
        <w:rPr>
          <w:u w:val="none"/>
        </w:rPr>
      </w:pPr>
      <w:r w:rsidDel="00000000" w:rsidR="00000000" w:rsidRPr="00000000">
        <w:rPr>
          <w:rtl w:val="0"/>
        </w:rPr>
        <w:t xml:space="preserve">Class probability</w:t>
      </w:r>
    </w:p>
    <w:p w:rsidR="00000000" w:rsidDel="00000000" w:rsidP="00000000" w:rsidRDefault="00000000" w:rsidRPr="00000000" w14:paraId="0000006B">
      <w:pPr>
        <w:numPr>
          <w:ilvl w:val="1"/>
          <w:numId w:val="4"/>
        </w:numPr>
        <w:ind w:left="1440" w:hanging="360"/>
        <w:rPr>
          <w:u w:val="none"/>
        </w:rPr>
      </w:pPr>
      <w:r w:rsidDel="00000000" w:rsidR="00000000" w:rsidRPr="00000000">
        <w:rPr>
          <w:rtl w:val="0"/>
        </w:rPr>
        <w:t xml:space="preserve">The fraction of the image which belongs to each respective class</w:t>
      </w:r>
    </w:p>
    <w:p w:rsidR="00000000" w:rsidDel="00000000" w:rsidP="00000000" w:rsidRDefault="00000000" w:rsidRPr="00000000" w14:paraId="0000006C">
      <w:pPr>
        <w:numPr>
          <w:ilvl w:val="1"/>
          <w:numId w:val="4"/>
        </w:numPr>
        <w:ind w:left="1440" w:hanging="360"/>
        <w:rPr>
          <w:u w:val="none"/>
        </w:rPr>
      </w:pPr>
      <w:r w:rsidDel="00000000" w:rsidR="00000000" w:rsidRPr="00000000">
        <w:rPr>
          <w:rtl w:val="0"/>
        </w:rPr>
        <w:t xml:space="preserve">Background probability:</w:t>
      </w:r>
    </w:p>
    <w:p w:rsidR="00000000" w:rsidDel="00000000" w:rsidP="00000000" w:rsidRDefault="00000000" w:rsidRPr="00000000" w14:paraId="0000006D">
      <w:pPr>
        <w:spacing w:after="240" w:before="240" w:lineRule="auto"/>
        <w:jc w:val="center"/>
        <w:rPr/>
      </w:pPr>
      <m:oMath>
        <m:sSub>
          <m:sSubPr>
            <m:ctrlPr>
              <w:rPr/>
            </m:ctrlPr>
          </m:sSubPr>
          <m:e>
            <m:r>
              <m:t>ω</m:t>
            </m:r>
          </m:e>
          <m:sub>
            <m:r>
              <w:rPr/>
              <m:t xml:space="preserve">0</m:t>
            </m:r>
          </m:sub>
        </m:sSub>
        <m:r>
          <w:rPr/>
          <m:t xml:space="preserve">(t) = </m:t>
        </m:r>
        <m:nary>
          <m:naryPr>
            <m:chr m:val="∑"/>
            <m:ctrlPr>
              <w:rPr/>
            </m:ctrlPr>
          </m:naryPr>
          <m:sub>
            <m:r>
              <w:rPr/>
              <m:t xml:space="preserve">i=0</m:t>
            </m:r>
          </m:sub>
          <m:sup>
            <m:r>
              <w:rPr/>
              <m:t xml:space="preserve">t</m:t>
            </m:r>
          </m:sup>
        </m:nary>
        <m:r>
          <w:rPr/>
          <m:t xml:space="preserve">p(i)</m:t>
        </m:r>
      </m:oMath>
      <w:r w:rsidDel="00000000" w:rsidR="00000000" w:rsidRPr="00000000">
        <w:rPr>
          <w:rtl w:val="0"/>
        </w:rPr>
      </w:r>
    </w:p>
    <w:p w:rsidR="00000000" w:rsidDel="00000000" w:rsidP="00000000" w:rsidRDefault="00000000" w:rsidRPr="00000000" w14:paraId="0000006E">
      <w:pPr>
        <w:numPr>
          <w:ilvl w:val="0"/>
          <w:numId w:val="3"/>
        </w:numPr>
        <w:spacing w:after="240" w:before="240" w:lineRule="auto"/>
        <w:ind w:left="1440" w:hanging="360"/>
        <w:jc w:val="left"/>
        <w:rPr>
          <w:u w:val="none"/>
        </w:rPr>
      </w:pPr>
      <w:r w:rsidDel="00000000" w:rsidR="00000000" w:rsidRPr="00000000">
        <w:rPr>
          <w:rtl w:val="0"/>
        </w:rPr>
        <w:t xml:space="preserve">Foreground probability:</w:t>
      </w:r>
    </w:p>
    <w:p w:rsidR="00000000" w:rsidDel="00000000" w:rsidP="00000000" w:rsidRDefault="00000000" w:rsidRPr="00000000" w14:paraId="0000006F">
      <w:pPr>
        <w:spacing w:after="240" w:before="240" w:lineRule="auto"/>
        <w:jc w:val="center"/>
        <w:rPr/>
      </w:pPr>
      <m:oMath>
        <m:sSub>
          <m:sSubPr>
            <m:ctrlPr>
              <w:rPr/>
            </m:ctrlPr>
          </m:sSubPr>
          <m:e>
            <m:r>
              <m:t>ω</m:t>
            </m:r>
          </m:e>
          <m:sub>
            <m:r>
              <w:rPr/>
              <m:t xml:space="preserve">1</m:t>
            </m:r>
          </m:sub>
        </m:sSub>
        <m:r>
          <w:rPr/>
          <m:t xml:space="preserve">(t) = </m:t>
        </m:r>
        <m:nary>
          <m:naryPr>
            <m:chr m:val="∑"/>
            <m:ctrlPr>
              <w:rPr/>
            </m:ctrlPr>
          </m:naryPr>
          <m:sub>
            <m:r>
              <w:rPr/>
              <m:t xml:space="preserve">i=t+1</m:t>
            </m:r>
          </m:sub>
          <m:sup>
            <m:r>
              <w:rPr/>
              <m:t xml:space="preserve">L-1</m:t>
            </m:r>
          </m:sup>
        </m:nary>
        <m:r>
          <w:rPr/>
          <m:t xml:space="preserve">p(i)</m:t>
        </m:r>
      </m:oMath>
      <w:r w:rsidDel="00000000" w:rsidR="00000000" w:rsidRPr="00000000">
        <w:rPr>
          <w:rtl w:val="0"/>
        </w:rPr>
      </w:r>
    </w:p>
    <w:p w:rsidR="00000000" w:rsidDel="00000000" w:rsidP="00000000" w:rsidRDefault="00000000" w:rsidRPr="00000000" w14:paraId="00000070">
      <w:pPr>
        <w:numPr>
          <w:ilvl w:val="0"/>
          <w:numId w:val="4"/>
        </w:numPr>
        <w:ind w:left="720" w:hanging="360"/>
        <w:rPr>
          <w:u w:val="none"/>
        </w:rPr>
      </w:pPr>
      <w:r w:rsidDel="00000000" w:rsidR="00000000" w:rsidRPr="00000000">
        <w:rPr>
          <w:rtl w:val="0"/>
        </w:rPr>
        <w:t xml:space="preserve">Class mean</w:t>
      </w:r>
    </w:p>
    <w:p w:rsidR="00000000" w:rsidDel="00000000" w:rsidP="00000000" w:rsidRDefault="00000000" w:rsidRPr="00000000" w14:paraId="00000071">
      <w:pPr>
        <w:numPr>
          <w:ilvl w:val="1"/>
          <w:numId w:val="4"/>
        </w:numPr>
        <w:ind w:left="1440" w:hanging="360"/>
        <w:rPr>
          <w:u w:val="none"/>
        </w:rPr>
      </w:pPr>
      <w:r w:rsidDel="00000000" w:rsidR="00000000" w:rsidRPr="00000000">
        <w:rPr>
          <w:rtl w:val="0"/>
        </w:rPr>
        <w:t xml:space="preserve">Average intensity of each respective class</w:t>
      </w:r>
    </w:p>
    <w:p w:rsidR="00000000" w:rsidDel="00000000" w:rsidP="00000000" w:rsidRDefault="00000000" w:rsidRPr="00000000" w14:paraId="00000072">
      <w:pPr>
        <w:numPr>
          <w:ilvl w:val="1"/>
          <w:numId w:val="4"/>
        </w:numPr>
        <w:ind w:left="1440" w:hanging="360"/>
        <w:rPr>
          <w:u w:val="none"/>
        </w:rPr>
      </w:pPr>
      <w:r w:rsidDel="00000000" w:rsidR="00000000" w:rsidRPr="00000000">
        <w:rPr>
          <w:rtl w:val="0"/>
        </w:rPr>
        <w:t xml:space="preserve">Background mean:</w:t>
      </w:r>
    </w:p>
    <w:p w:rsidR="00000000" w:rsidDel="00000000" w:rsidP="00000000" w:rsidRDefault="00000000" w:rsidRPr="00000000" w14:paraId="00000073">
      <w:pPr>
        <w:spacing w:after="240" w:before="240" w:lineRule="auto"/>
        <w:jc w:val="center"/>
        <w:rPr/>
      </w:pPr>
      <m:oMath>
        <m:sSub>
          <m:sSubPr>
            <m:ctrlPr>
              <w:rPr/>
            </m:ctrlPr>
          </m:sSubPr>
          <m:e>
            <m:r>
              <m:t>μ</m:t>
            </m:r>
          </m:e>
          <m:sub>
            <m:r>
              <w:rPr/>
              <m:t xml:space="preserve">0</m:t>
            </m:r>
          </m:sub>
        </m:sSub>
        <m:r>
          <w:rPr/>
          <m:t xml:space="preserve">(t) = </m:t>
        </m:r>
        <m:f>
          <m:fPr>
            <m:ctrlPr>
              <w:rPr/>
            </m:ctrlPr>
          </m:fPr>
          <m:num>
            <m:nary>
              <m:naryPr>
                <m:chr m:val="∑"/>
                <m:ctrlPr>
                  <w:rPr/>
                </m:ctrlPr>
              </m:naryPr>
              <m:sub>
                <m:r>
                  <w:rPr/>
                  <m:t xml:space="preserve">i=0</m:t>
                </m:r>
              </m:sub>
              <m:sup>
                <m:r>
                  <w:rPr/>
                  <m:t xml:space="preserve">t</m:t>
                </m:r>
              </m:sup>
            </m:nary>
            <m:r>
              <w:rPr/>
              <m:t xml:space="preserve">i p(i)</m:t>
            </m:r>
          </m:num>
          <m:den>
            <m:sSub>
              <m:sSubPr>
                <m:ctrlPr>
                  <w:rPr/>
                </m:ctrlPr>
              </m:sSubPr>
              <m:e>
                <m:r>
                  <w:rPr/>
                  <m:t>ω</m:t>
                </m:r>
              </m:e>
              <m:sub>
                <m:r>
                  <w:rPr/>
                  <m:t xml:space="preserve">0</m:t>
                </m:r>
              </m:sub>
            </m:sSub>
            <m:r>
              <w:rPr/>
              <m:t xml:space="preserve">(t)</m:t>
            </m:r>
          </m:den>
        </m:f>
      </m:oMath>
      <w:r w:rsidDel="00000000" w:rsidR="00000000" w:rsidRPr="00000000">
        <w:rPr>
          <w:rtl w:val="0"/>
        </w:rPr>
      </w:r>
    </w:p>
    <w:p w:rsidR="00000000" w:rsidDel="00000000" w:rsidP="00000000" w:rsidRDefault="00000000" w:rsidRPr="00000000" w14:paraId="00000074">
      <w:pPr>
        <w:numPr>
          <w:ilvl w:val="0"/>
          <w:numId w:val="7"/>
        </w:numPr>
        <w:spacing w:after="240" w:before="240" w:lineRule="auto"/>
        <w:ind w:left="1440" w:hanging="360"/>
        <w:jc w:val="left"/>
        <w:rPr>
          <w:u w:val="none"/>
        </w:rPr>
      </w:pPr>
      <w:r w:rsidDel="00000000" w:rsidR="00000000" w:rsidRPr="00000000">
        <w:rPr>
          <w:rtl w:val="0"/>
        </w:rPr>
        <w:t xml:space="preserve">Foreground mean:</w:t>
      </w:r>
    </w:p>
    <w:p w:rsidR="00000000" w:rsidDel="00000000" w:rsidP="00000000" w:rsidRDefault="00000000" w:rsidRPr="00000000" w14:paraId="00000075">
      <w:pPr>
        <w:spacing w:after="240" w:before="240" w:lineRule="auto"/>
        <w:jc w:val="center"/>
        <w:rPr/>
      </w:pPr>
      <m:oMath>
        <m:sSub>
          <m:sSubPr>
            <m:ctrlPr>
              <w:rPr/>
            </m:ctrlPr>
          </m:sSubPr>
          <m:e>
            <m:r>
              <m:t>μ</m:t>
            </m:r>
          </m:e>
          <m:sub>
            <m:r>
              <w:rPr/>
              <m:t xml:space="preserve">1</m:t>
            </m:r>
          </m:sub>
        </m:sSub>
        <m:r>
          <w:rPr/>
          <m:t xml:space="preserve">(t) = </m:t>
        </m:r>
        <m:f>
          <m:fPr>
            <m:ctrlPr>
              <w:rPr/>
            </m:ctrlPr>
          </m:fPr>
          <m:num>
            <m:nary>
              <m:naryPr>
                <m:chr m:val="∑"/>
                <m:ctrlPr>
                  <w:rPr/>
                </m:ctrlPr>
              </m:naryPr>
              <m:sub>
                <m:r>
                  <w:rPr/>
                  <m:t xml:space="preserve">i=t+1</m:t>
                </m:r>
              </m:sub>
              <m:sup>
                <m:r>
                  <w:rPr/>
                  <m:t xml:space="preserve">L-1</m:t>
                </m:r>
              </m:sup>
            </m:nary>
            <m:r>
              <w:rPr/>
              <m:t xml:space="preserve">i p(i)</m:t>
            </m:r>
          </m:num>
          <m:den>
            <m:sSub>
              <m:sSubPr>
                <m:ctrlPr>
                  <w:rPr/>
                </m:ctrlPr>
              </m:sSubPr>
              <m:e>
                <m:r>
                  <w:rPr/>
                  <m:t>ω</m:t>
                </m:r>
              </m:e>
              <m:sub>
                <m:r>
                  <w:rPr/>
                  <m:t xml:space="preserve">1</m:t>
                </m:r>
              </m:sub>
            </m:sSub>
            <m:r>
              <w:rPr/>
              <m:t xml:space="preserve">(t)</m:t>
            </m:r>
          </m:den>
        </m:f>
      </m:oMath>
      <w:r w:rsidDel="00000000" w:rsidR="00000000" w:rsidRPr="00000000">
        <w:rPr>
          <w:rtl w:val="0"/>
        </w:rPr>
      </w:r>
    </w:p>
    <w:p w:rsidR="00000000" w:rsidDel="00000000" w:rsidP="00000000" w:rsidRDefault="00000000" w:rsidRPr="00000000" w14:paraId="00000076">
      <w:pPr>
        <w:ind w:left="1440" w:firstLine="0"/>
        <w:rPr/>
      </w:pPr>
      <w:r w:rsidDel="00000000" w:rsidR="00000000" w:rsidRPr="00000000">
        <w:rPr>
          <w:rtl w:val="0"/>
        </w:rPr>
      </w:r>
    </w:p>
    <w:p w:rsidR="00000000" w:rsidDel="00000000" w:rsidP="00000000" w:rsidRDefault="00000000" w:rsidRPr="00000000" w14:paraId="00000077">
      <w:pPr>
        <w:numPr>
          <w:ilvl w:val="0"/>
          <w:numId w:val="6"/>
        </w:numPr>
        <w:ind w:left="1440" w:hanging="360"/>
        <w:rPr>
          <w:u w:val="none"/>
        </w:rPr>
      </w:pPr>
      <w:r w:rsidDel="00000000" w:rsidR="00000000" w:rsidRPr="00000000">
        <w:rPr>
          <w:rtl w:val="0"/>
        </w:rPr>
        <w:t xml:space="preserve">Where p(i) is the probability of intensity i</w:t>
      </w:r>
    </w:p>
    <w:p w:rsidR="00000000" w:rsidDel="00000000" w:rsidP="00000000" w:rsidRDefault="00000000" w:rsidRPr="00000000" w14:paraId="00000078">
      <w:pPr>
        <w:numPr>
          <w:ilvl w:val="0"/>
          <w:numId w:val="6"/>
        </w:numPr>
        <w:ind w:left="1440" w:hanging="360"/>
        <w:rPr>
          <w:u w:val="none"/>
        </w:rPr>
      </w:pPr>
      <w:r w:rsidDel="00000000" w:rsidR="00000000" w:rsidRPr="00000000">
        <w:rPr>
          <w:rtl w:val="0"/>
        </w:rPr>
        <w:t xml:space="preserve">Where L is the number of intensity levels (usually 256)</w:t>
      </w:r>
    </w:p>
    <w:p w:rsidR="00000000" w:rsidDel="00000000" w:rsidP="00000000" w:rsidRDefault="00000000" w:rsidRPr="00000000" w14:paraId="00000079">
      <w:pPr>
        <w:numPr>
          <w:ilvl w:val="0"/>
          <w:numId w:val="1"/>
        </w:numPr>
        <w:ind w:left="720" w:hanging="360"/>
        <w:rPr>
          <w:u w:val="none"/>
        </w:rPr>
      </w:pPr>
      <w:r w:rsidDel="00000000" w:rsidR="00000000" w:rsidRPr="00000000">
        <w:rPr>
          <w:rtl w:val="0"/>
        </w:rPr>
        <w:t xml:space="preserve">Between-class variance</w:t>
      </w:r>
    </w:p>
    <w:p w:rsidR="00000000" w:rsidDel="00000000" w:rsidP="00000000" w:rsidRDefault="00000000" w:rsidRPr="00000000" w14:paraId="0000007A">
      <w:pPr>
        <w:numPr>
          <w:ilvl w:val="1"/>
          <w:numId w:val="1"/>
        </w:numPr>
        <w:ind w:left="1440" w:hanging="360"/>
        <w:rPr>
          <w:u w:val="none"/>
        </w:rPr>
      </w:pPr>
      <w:r w:rsidDel="00000000" w:rsidR="00000000" w:rsidRPr="00000000">
        <w:rPr>
          <w:rtl w:val="0"/>
        </w:rPr>
        <w:t xml:space="preserve">Measure of how distinct both classes are</w:t>
      </w:r>
    </w:p>
    <w:p w:rsidR="00000000" w:rsidDel="00000000" w:rsidP="00000000" w:rsidRDefault="00000000" w:rsidRPr="00000000" w14:paraId="0000007B">
      <w:pPr>
        <w:numPr>
          <w:ilvl w:val="1"/>
          <w:numId w:val="1"/>
        </w:numPr>
        <w:ind w:left="1440" w:hanging="360"/>
        <w:rPr>
          <w:u w:val="none"/>
        </w:rPr>
      </w:pPr>
      <w:r w:rsidDel="00000000" w:rsidR="00000000" w:rsidRPr="00000000">
        <w:rPr>
          <w:rtl w:val="0"/>
        </w:rPr>
        <w:t xml:space="preserve">Represented by: </w:t>
      </w:r>
    </w:p>
    <w:p w:rsidR="00000000" w:rsidDel="00000000" w:rsidP="00000000" w:rsidRDefault="00000000" w:rsidRPr="00000000" w14:paraId="0000007C">
      <w:pPr>
        <w:jc w:val="center"/>
        <w:rPr/>
      </w:pPr>
      <m:oMath>
        <m:sSubSup>
          <m:sSubSupPr>
            <m:ctrlPr>
              <w:rPr/>
            </m:ctrlPr>
          </m:sSubSupPr>
          <m:e>
            <m:r>
              <m:t>σ</m:t>
            </m:r>
          </m:e>
          <m:sub>
            <m:r>
              <w:rPr/>
              <m:t xml:space="preserve">b</m:t>
            </m:r>
          </m:sub>
          <m:sup>
            <m:r>
              <w:rPr/>
              <m:t xml:space="preserve">2</m:t>
            </m:r>
          </m:sup>
        </m:sSubSup>
        <m:r>
          <w:rPr/>
          <m:t xml:space="preserve">(t) = </m:t>
        </m:r>
        <m:sSub>
          <m:sSubPr>
            <m:ctrlPr>
              <w:rPr/>
            </m:ctrlPr>
          </m:sSubPr>
          <m:e>
            <m:r>
              <w:rPr/>
              <m:t>ω</m:t>
            </m:r>
          </m:e>
          <m:sub>
            <m:r>
              <w:rPr/>
              <m:t xml:space="preserve">0</m:t>
            </m:r>
          </m:sub>
        </m:sSub>
        <m:r>
          <w:rPr/>
          <m:t xml:space="preserve">(t)</m:t>
        </m:r>
        <m:sSub>
          <m:sSubPr>
            <m:ctrlPr>
              <w:rPr/>
            </m:ctrlPr>
          </m:sSubPr>
          <m:e>
            <m:r>
              <w:rPr/>
              <m:t>ω</m:t>
            </m:r>
          </m:e>
          <m:sub>
            <m:r>
              <w:rPr/>
              <m:t xml:space="preserve">1</m:t>
            </m:r>
          </m:sub>
        </m:sSub>
        <m:r>
          <w:rPr/>
          <m:t xml:space="preserve">(t)</m:t>
        </m:r>
        <m:sSub>
          <m:sSubPr>
            <m:ctrlPr>
              <w:rPr/>
            </m:ctrlPr>
          </m:sSubPr>
          <m:e>
            <m:r>
              <w:rPr/>
              <m:t xml:space="preserve">(</m:t>
            </m:r>
            <m:r>
              <w:rPr/>
              <m:t>μ</m:t>
            </m:r>
          </m:e>
          <m:sub>
            <m:r>
              <w:rPr/>
              <m:t xml:space="preserve">0</m:t>
            </m:r>
          </m:sub>
        </m:sSub>
        <m:r>
          <w:rPr/>
          <m:t xml:space="preserve">(t) - </m:t>
        </m:r>
        <m:sSub>
          <m:sSubPr>
            <m:ctrlPr>
              <w:rPr/>
            </m:ctrlPr>
          </m:sSubPr>
          <m:e>
            <m:r>
              <w:rPr/>
              <m:t>μ</m:t>
            </m:r>
          </m:e>
          <m:sub>
            <m:r>
              <w:rPr/>
              <m:t xml:space="preserve">1</m:t>
            </m:r>
          </m:sub>
        </m:sSub>
        <m:r>
          <w:rPr/>
          <m:t xml:space="preserve">(t)</m:t>
        </m:r>
        <m:sSup>
          <m:sSupPr>
            <m:ctrlPr>
              <w:rPr/>
            </m:ctrlPr>
          </m:sSupPr>
          <m:e>
            <m:r>
              <w:rPr/>
              <m:t xml:space="preserve">)</m:t>
            </m:r>
          </m:e>
          <m:sup>
            <m:r>
              <w:rPr/>
              <m:t xml:space="preserve">2</m:t>
            </m:r>
          </m:sup>
        </m:sSup>
      </m:oMath>
      <w:r w:rsidDel="00000000" w:rsidR="00000000" w:rsidRPr="00000000">
        <w:rPr>
          <w:rtl w:val="0"/>
        </w:rPr>
      </w:r>
    </w:p>
    <w:p w:rsidR="00000000" w:rsidDel="00000000" w:rsidP="00000000" w:rsidRDefault="00000000" w:rsidRPr="00000000" w14:paraId="0000007D">
      <w:pPr>
        <w:numPr>
          <w:ilvl w:val="0"/>
          <w:numId w:val="2"/>
        </w:numPr>
        <w:ind w:left="1440" w:hanging="360"/>
        <w:rPr>
          <w:u w:val="none"/>
        </w:rPr>
      </w:pPr>
      <w:r w:rsidDel="00000000" w:rsidR="00000000" w:rsidRPr="00000000">
        <w:rPr>
          <w:rtl w:val="0"/>
        </w:rPr>
        <w:t xml:space="preserve">Where </w:t>
      </w:r>
      <m:oMath>
        <m:sSubSup>
          <m:sSubSupPr>
            <m:ctrlPr>
              <w:rPr/>
            </m:ctrlPr>
          </m:sSubSupPr>
          <m:e>
            <m:r>
              <m:t>σ</m:t>
            </m:r>
          </m:e>
          <m:sub>
            <m:r>
              <w:rPr/>
              <m:t xml:space="preserve">b</m:t>
            </m:r>
          </m:sub>
          <m:sup>
            <m:r>
              <w:rPr/>
              <m:t xml:space="preserve">2</m:t>
            </m:r>
          </m:sup>
        </m:sSubSup>
        <m:r>
          <w:rPr/>
          <m:t xml:space="preserve">(t)</m:t>
        </m:r>
      </m:oMath>
      <w:r w:rsidDel="00000000" w:rsidR="00000000" w:rsidRPr="00000000">
        <w:rPr>
          <w:rtl w:val="0"/>
        </w:rPr>
        <w:t xml:space="preserve"> is the between-class variance for threshold t</w:t>
      </w:r>
      <w:r w:rsidDel="00000000" w:rsidR="00000000" w:rsidRPr="00000000">
        <w:br w:type="page"/>
      </w:r>
      <w:r w:rsidDel="00000000" w:rsidR="00000000" w:rsidRPr="00000000">
        <w:rPr>
          <w:rtl w:val="0"/>
        </w:rPr>
      </w:r>
    </w:p>
    <w:p w:rsidR="00000000" w:rsidDel="00000000" w:rsidP="00000000" w:rsidRDefault="00000000" w:rsidRPr="00000000" w14:paraId="0000007E">
      <w:pPr>
        <w:ind w:left="0" w:firstLine="0"/>
        <w:jc w:val="center"/>
        <w:rPr>
          <w:sz w:val="28"/>
          <w:szCs w:val="28"/>
        </w:rPr>
      </w:pPr>
      <w:r w:rsidDel="00000000" w:rsidR="00000000" w:rsidRPr="00000000">
        <w:rPr>
          <w:sz w:val="28"/>
          <w:szCs w:val="28"/>
          <w:rtl w:val="0"/>
        </w:rPr>
        <w:t xml:space="preserve">Key Papers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[3] N. Otsu, “A Threshold Selection Method from Gray-Level Histograms,” </w:t>
      </w:r>
      <w:r w:rsidDel="00000000" w:rsidR="00000000" w:rsidRPr="00000000">
        <w:rPr>
          <w:i w:val="1"/>
          <w:iCs w:val="1"/>
          <w:rtl w:val="0"/>
        </w:rPr>
        <w:t xml:space="preserve">IEEE Transactions on Systems, Man, and Cybernetics</w:t>
      </w:r>
      <w:r w:rsidDel="00000000" w:rsidR="00000000" w:rsidRPr="00000000">
        <w:rPr>
          <w:rtl w:val="0"/>
        </w:rPr>
        <w:t xml:space="preserve">, vol. 9, no. 1, pp. 62–66, Jan. 1979, doi: https://doi.org/10.1109/tsmc.1979.4310076.</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Summary: </w:t>
      </w:r>
    </w:p>
    <w:p w:rsidR="00000000" w:rsidDel="00000000" w:rsidP="00000000" w:rsidRDefault="00000000" w:rsidRPr="00000000" w14:paraId="00000083">
      <w:pPr>
        <w:spacing w:after="240" w:before="240" w:lineRule="auto"/>
        <w:rPr/>
      </w:pPr>
      <w:r w:rsidDel="00000000" w:rsidR="00000000" w:rsidRPr="00000000">
        <w:rPr>
          <w:rtl w:val="0"/>
        </w:rPr>
        <w:t xml:space="preserve">Nobuyuki Otsu’s 1979 paper introduces an automatic threshold selection method for grayscale image segmentation based on statistical analysis of image histograms. The method determines the optimal threshold thanks to the maximization of between-class variance, ensuring the clearest separation between foreground and background pixel classes. It was demonstrated in the paper that this approach is computationally efficient because maximizing between-class variance is equivalent mathematically to minimizing within-class variance, allowing for simpler calculations. The paper showed strong performance for bimodal histograms and established a robust, parameter-free thresholding technique. This work became foundational in digital image processing and remains one of the most widely used automatic image segmentation methods today.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Relevance: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This paper introduces the concept of and lays the mathematical foundation for Otsu’s thresholding method.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[2] B. Sankur, “Survey over image thresholding techniques and quantitative performance evaluation,” </w:t>
      </w:r>
      <w:r w:rsidDel="00000000" w:rsidR="00000000" w:rsidRPr="00000000">
        <w:rPr>
          <w:i w:val="1"/>
          <w:iCs w:val="1"/>
          <w:rtl w:val="0"/>
        </w:rPr>
        <w:t xml:space="preserve">Journal of Electronic Imaging</w:t>
      </w:r>
      <w:r w:rsidDel="00000000" w:rsidR="00000000" w:rsidRPr="00000000">
        <w:rPr>
          <w:rtl w:val="0"/>
        </w:rPr>
        <w:t xml:space="preserve">, vol. 13, no. 1, p. 146, Jan. 2004, doi: https://doi.org/10.1117/1.1631315.</w:t>
      </w:r>
    </w:p>
    <w:p w:rsidR="00000000" w:rsidDel="00000000" w:rsidP="00000000" w:rsidRDefault="00000000" w:rsidRPr="00000000" w14:paraId="0000008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