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10FBB" w14:textId="48BFD657" w:rsidR="00D750B3" w:rsidRPr="00D750B3" w:rsidRDefault="00D750B3" w:rsidP="00D750B3">
      <w:pPr>
        <w:rPr>
          <w:b/>
          <w:bCs/>
        </w:rPr>
      </w:pPr>
      <w:r w:rsidRPr="00D750B3">
        <w:rPr>
          <w:b/>
          <w:bCs/>
        </w:rPr>
        <w:t xml:space="preserve">Security </w:t>
      </w:r>
      <w:proofErr w:type="spellStart"/>
      <w:r w:rsidRPr="00D750B3">
        <w:rPr>
          <w:b/>
          <w:bCs/>
        </w:rPr>
        <w:t>Incident</w:t>
      </w:r>
      <w:proofErr w:type="spellEnd"/>
      <w:r w:rsidRPr="00D750B3">
        <w:rPr>
          <w:b/>
          <w:bCs/>
        </w:rPr>
        <w:t xml:space="preserve"> Report</w:t>
      </w:r>
    </w:p>
    <w:p w14:paraId="7118021C" w14:textId="494FCADA" w:rsidR="00D750B3" w:rsidRDefault="00D750B3" w:rsidP="00D750B3">
      <w:proofErr w:type="spellStart"/>
      <w:r w:rsidRPr="00D750B3">
        <w:rPr>
          <w:b/>
          <w:bCs/>
        </w:rPr>
        <w:t>Section</w:t>
      </w:r>
      <w:proofErr w:type="spellEnd"/>
      <w:r w:rsidRPr="00D750B3">
        <w:rPr>
          <w:b/>
          <w:bCs/>
        </w:rPr>
        <w:t xml:space="preserve"> 1</w:t>
      </w:r>
      <w:r>
        <w:t xml:space="preserve">: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</w:p>
    <w:p w14:paraId="4115ECC0" w14:textId="77777777" w:rsidR="00D750B3" w:rsidRDefault="00D750B3" w:rsidP="00D750B3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logs,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network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>:</w:t>
      </w:r>
    </w:p>
    <w:p w14:paraId="01284FE8" w14:textId="77777777" w:rsidR="00D750B3" w:rsidRDefault="00D750B3" w:rsidP="00D750B3">
      <w:r>
        <w:t xml:space="preserve">- DNS (Domain </w:t>
      </w:r>
      <w:proofErr w:type="spellStart"/>
      <w:r>
        <w:t>Name</w:t>
      </w:r>
      <w:proofErr w:type="spellEnd"/>
      <w:r>
        <w:t xml:space="preserve"> System):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resolve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“yummyrecipesforme.com” </w:t>
      </w:r>
      <w:proofErr w:type="spellStart"/>
      <w:r>
        <w:t>and</w:t>
      </w:r>
      <w:proofErr w:type="spellEnd"/>
      <w:r>
        <w:t xml:space="preserve"> “greatrecipesforme.com”.</w:t>
      </w:r>
    </w:p>
    <w:p w14:paraId="028E15B5" w14:textId="77777777" w:rsidR="00D750B3" w:rsidRDefault="00D750B3" w:rsidP="00D750B3">
      <w:r>
        <w:t xml:space="preserve">- HTTP (Hypertext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):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file.</w:t>
      </w:r>
    </w:p>
    <w:p w14:paraId="1FE36A7E" w14:textId="77777777" w:rsidR="00D750B3" w:rsidRDefault="00D750B3" w:rsidP="00D750B3"/>
    <w:p w14:paraId="2D36BD8F" w14:textId="41EB0EA8" w:rsidR="00D750B3" w:rsidRDefault="00D750B3" w:rsidP="00D750B3">
      <w:proofErr w:type="spellStart"/>
      <w:r w:rsidRPr="00D750B3">
        <w:rPr>
          <w:b/>
          <w:bCs/>
        </w:rPr>
        <w:t>Section</w:t>
      </w:r>
      <w:proofErr w:type="spellEnd"/>
      <w:r w:rsidRPr="00D750B3">
        <w:rPr>
          <w:b/>
          <w:bCs/>
        </w:rPr>
        <w:t xml:space="preserve"> 2</w:t>
      </w:r>
      <w:r>
        <w:t xml:space="preserve">: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77CF1C85" w14:textId="5E701EE3" w:rsidR="00D750B3" w:rsidRDefault="00D750B3" w:rsidP="00D750B3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website “yummyrecipesforme.com”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brute</w:t>
      </w:r>
      <w:proofErr w:type="spellEnd"/>
      <w:r>
        <w:t xml:space="preserve"> force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website’s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fake </w:t>
      </w:r>
      <w:proofErr w:type="spellStart"/>
      <w:r>
        <w:t>domain</w:t>
      </w:r>
      <w:proofErr w:type="spellEnd"/>
      <w:r>
        <w:t xml:space="preserve"> (“greatrecipesforme.com”)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a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file. The malware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data.</w:t>
      </w:r>
    </w:p>
    <w:p w14:paraId="5F8613A0" w14:textId="77777777" w:rsidR="00D750B3" w:rsidRPr="00D750B3" w:rsidRDefault="00D750B3" w:rsidP="00D750B3">
      <w:pPr>
        <w:rPr>
          <w:b/>
          <w:bCs/>
        </w:rPr>
      </w:pPr>
      <w:r w:rsidRPr="00D750B3">
        <w:rPr>
          <w:b/>
          <w:bCs/>
        </w:rPr>
        <w:t xml:space="preserve">The logs show </w:t>
      </w:r>
      <w:proofErr w:type="spellStart"/>
      <w:r w:rsidRPr="00D750B3">
        <w:rPr>
          <w:b/>
          <w:bCs/>
        </w:rPr>
        <w:t>the</w:t>
      </w:r>
      <w:proofErr w:type="spellEnd"/>
      <w:r w:rsidRPr="00D750B3">
        <w:rPr>
          <w:b/>
          <w:bCs/>
        </w:rPr>
        <w:t xml:space="preserve"> </w:t>
      </w:r>
      <w:proofErr w:type="spellStart"/>
      <w:r w:rsidRPr="00D750B3">
        <w:rPr>
          <w:b/>
          <w:bCs/>
        </w:rPr>
        <w:t>following</w:t>
      </w:r>
      <w:proofErr w:type="spellEnd"/>
      <w:r w:rsidRPr="00D750B3">
        <w:rPr>
          <w:b/>
          <w:bCs/>
        </w:rPr>
        <w:t xml:space="preserve"> </w:t>
      </w:r>
      <w:proofErr w:type="spellStart"/>
      <w:r w:rsidRPr="00D750B3">
        <w:rPr>
          <w:b/>
          <w:bCs/>
        </w:rPr>
        <w:t>process</w:t>
      </w:r>
      <w:proofErr w:type="spellEnd"/>
      <w:r w:rsidRPr="00D750B3">
        <w:rPr>
          <w:b/>
          <w:bCs/>
        </w:rPr>
        <w:t>:</w:t>
      </w:r>
    </w:p>
    <w:p w14:paraId="35ABBDF6" w14:textId="77777777" w:rsidR="00D750B3" w:rsidRDefault="00D750B3" w:rsidP="00D750B3">
      <w:r>
        <w:t xml:space="preserve">1.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site,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performed</w:t>
      </w:r>
      <w:proofErr w:type="spellEnd"/>
      <w:r>
        <w:t xml:space="preserve"> a DNS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“yummyrecipesforme.com”.</w:t>
      </w:r>
    </w:p>
    <w:p w14:paraId="18A3623B" w14:textId="77777777" w:rsidR="00D750B3" w:rsidRDefault="00D750B3" w:rsidP="00D750B3">
      <w:r>
        <w:t xml:space="preserve">2.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IP, </w:t>
      </w:r>
      <w:proofErr w:type="spellStart"/>
      <w:r>
        <w:t>an</w:t>
      </w:r>
      <w:proofErr w:type="spellEnd"/>
      <w:r>
        <w:t xml:space="preserve"> HTTP connection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file.</w:t>
      </w:r>
    </w:p>
    <w:p w14:paraId="4EFC3F6F" w14:textId="77777777" w:rsidR="00D750B3" w:rsidRDefault="00D750B3" w:rsidP="00D750B3">
      <w:r>
        <w:t xml:space="preserve">3.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malware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to</w:t>
      </w:r>
      <w:proofErr w:type="spellEnd"/>
      <w:r>
        <w:t xml:space="preserve"> “greatrecipesforme.com” via </w:t>
      </w:r>
      <w:proofErr w:type="spellStart"/>
      <w:r>
        <w:t>another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HTTP connection.</w:t>
      </w:r>
    </w:p>
    <w:p w14:paraId="1542FA1D" w14:textId="0E5DCF79" w:rsidR="00D750B3" w:rsidRDefault="00D750B3" w:rsidP="00D750B3">
      <w:r>
        <w:t xml:space="preserve">4. The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4581E3EE" w14:textId="3EB86849" w:rsidR="00D750B3" w:rsidRDefault="00D750B3" w:rsidP="00D750B3">
      <w:r>
        <w:t xml:space="preserve">The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website’s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  <w:r>
        <w:br/>
      </w:r>
      <w:r>
        <w:br/>
      </w:r>
      <w:r>
        <w:br/>
      </w:r>
      <w:r>
        <w:br/>
      </w:r>
      <w:r>
        <w:br/>
      </w:r>
    </w:p>
    <w:p w14:paraId="2312008C" w14:textId="77777777" w:rsidR="00D750B3" w:rsidRDefault="00D750B3" w:rsidP="00D750B3"/>
    <w:p w14:paraId="04ABC198" w14:textId="713A4E5C" w:rsidR="00D750B3" w:rsidRDefault="00D750B3" w:rsidP="00D750B3">
      <w:proofErr w:type="spellStart"/>
      <w:r w:rsidRPr="00D750B3">
        <w:rPr>
          <w:b/>
          <w:bCs/>
        </w:rPr>
        <w:lastRenderedPageBreak/>
        <w:t>Section</w:t>
      </w:r>
      <w:proofErr w:type="spellEnd"/>
      <w:r w:rsidRPr="00D750B3">
        <w:rPr>
          <w:b/>
          <w:bCs/>
        </w:rPr>
        <w:t xml:space="preserve"> 3</w:t>
      </w:r>
      <w:r>
        <w:t xml:space="preserve">: </w:t>
      </w:r>
      <w:proofErr w:type="spellStart"/>
      <w:r>
        <w:t>Recommendation</w:t>
      </w:r>
      <w:proofErr w:type="spellEnd"/>
      <w:r>
        <w:t xml:space="preserve"> for </w:t>
      </w:r>
      <w:proofErr w:type="spellStart"/>
      <w:r>
        <w:t>Brute</w:t>
      </w:r>
      <w:proofErr w:type="spellEnd"/>
      <w:r>
        <w:t xml:space="preserve"> Force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Remediation</w:t>
      </w:r>
      <w:proofErr w:type="spellEnd"/>
    </w:p>
    <w:p w14:paraId="4C2EA9AD" w14:textId="77777777" w:rsidR="00D750B3" w:rsidRDefault="00D750B3" w:rsidP="00D750B3"/>
    <w:p w14:paraId="35303A4C" w14:textId="77777777" w:rsidR="00D750B3" w:rsidRDefault="00D750B3" w:rsidP="00D750B3"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future </w:t>
      </w:r>
      <w:proofErr w:type="spellStart"/>
      <w:r>
        <w:t>brute</w:t>
      </w:r>
      <w:proofErr w:type="spellEnd"/>
      <w:r>
        <w:t xml:space="preserve"> force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two-factor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(2FA).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app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via SMS. 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obtains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,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compromising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panel</w:t>
      </w:r>
      <w:proofErr w:type="spellEnd"/>
      <w:r>
        <w:t>.</w:t>
      </w:r>
    </w:p>
    <w:p w14:paraId="5C35E23E" w14:textId="77777777" w:rsidR="002B7CA2" w:rsidRDefault="002B7CA2"/>
    <w:sectPr w:rsidR="002B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B3"/>
    <w:rsid w:val="002B7CA2"/>
    <w:rsid w:val="00A2496E"/>
    <w:rsid w:val="00C35F22"/>
    <w:rsid w:val="00D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2954"/>
  <w15:chartTrackingRefBased/>
  <w15:docId w15:val="{EA6D7168-FB35-4059-95B3-8BCE6C1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0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0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0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0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0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0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Alexandre Maciel de Oliveira</dc:creator>
  <cp:keywords/>
  <dc:description/>
  <cp:lastModifiedBy>Gabriel Alexandre Maciel de Oliveira</cp:lastModifiedBy>
  <cp:revision>1</cp:revision>
  <dcterms:created xsi:type="dcterms:W3CDTF">2025-01-22T11:47:00Z</dcterms:created>
  <dcterms:modified xsi:type="dcterms:W3CDTF">2025-01-22T11:56:00Z</dcterms:modified>
</cp:coreProperties>
</file>