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F0B4F" w14:textId="5B63B88F" w:rsidR="00E77467" w:rsidRPr="005D175E" w:rsidRDefault="005D175E" w:rsidP="00505F96">
      <w:pPr>
        <w:tabs>
          <w:tab w:val="left" w:pos="284"/>
        </w:tabs>
        <w:spacing w:after="0" w:line="276" w:lineRule="auto"/>
        <w:ind w:right="-340"/>
        <w:rPr>
          <w:rFonts w:asciiTheme="majorHAnsi" w:hAnsiTheme="majorHAnsi" w:cstheme="majorHAnsi"/>
          <w:b/>
          <w:spacing w:val="8"/>
          <w:sz w:val="24"/>
          <w:szCs w:val="24"/>
          <w:lang w:val="en-US"/>
        </w:rPr>
      </w:pPr>
      <w:bookmarkStart w:id="0" w:name="_Hlk3642719"/>
      <w:r>
        <w:rPr>
          <w:rFonts w:asciiTheme="majorHAnsi" w:hAnsiTheme="majorHAnsi" w:cstheme="majorHAnsi"/>
          <w:b/>
          <w:noProof/>
          <w:spacing w:val="22"/>
          <w:sz w:val="44"/>
          <w:lang w:eastAsia="en-AU"/>
        </w:rPr>
        <w:drawing>
          <wp:anchor distT="0" distB="0" distL="114300" distR="114300" simplePos="0" relativeHeight="251671552" behindDoc="0" locked="0" layoutInCell="1" allowOverlap="1" wp14:anchorId="1F76D3D6" wp14:editId="01020D56">
            <wp:simplePos x="0" y="0"/>
            <wp:positionH relativeFrom="column">
              <wp:posOffset>3858260</wp:posOffset>
            </wp:positionH>
            <wp:positionV relativeFrom="paragraph">
              <wp:posOffset>0</wp:posOffset>
            </wp:positionV>
            <wp:extent cx="120015" cy="2120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bile phone red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212090"/>
                    </a:xfrm>
                    <a:prstGeom prst="rect">
                      <a:avLst/>
                    </a:prstGeom>
                    <a:solidFill>
                      <a:srgbClr val="0070C0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910">
        <w:rPr>
          <w:rFonts w:asciiTheme="majorHAnsi" w:hAnsiTheme="majorHAnsi" w:cstheme="majorHAnsi"/>
          <w:b/>
          <w:spacing w:val="22"/>
          <w:sz w:val="52"/>
          <w:lang w:val="en-US"/>
        </w:rPr>
        <w:t>George Malpartid</w:t>
      </w:r>
      <w:r w:rsidR="00E63298">
        <w:rPr>
          <w:rFonts w:asciiTheme="majorHAnsi" w:hAnsiTheme="majorHAnsi" w:cstheme="majorHAnsi"/>
          <w:b/>
          <w:spacing w:val="22"/>
          <w:sz w:val="52"/>
          <w:lang w:val="en-US"/>
        </w:rPr>
        <w:t>a</w:t>
      </w:r>
      <w:r w:rsidR="005128FE" w:rsidRPr="002A3826">
        <w:rPr>
          <w:rFonts w:asciiTheme="majorHAnsi" w:hAnsiTheme="majorHAnsi" w:cstheme="majorHAnsi"/>
          <w:b/>
          <w:spacing w:val="22"/>
          <w:sz w:val="44"/>
          <w:lang w:val="en-US"/>
        </w:rPr>
        <w:br w:type="column"/>
      </w:r>
      <w:r w:rsidR="00AC6910">
        <w:rPr>
          <w:rFonts w:cstheme="minorHAnsi"/>
          <w:b/>
          <w:spacing w:val="8"/>
          <w:szCs w:val="24"/>
          <w:lang w:val="en-US"/>
        </w:rPr>
        <w:t>07860 756 232</w:t>
      </w:r>
    </w:p>
    <w:p w14:paraId="2E7E9091" w14:textId="1F6A3141" w:rsidR="00E50FA8" w:rsidRDefault="00AC6910" w:rsidP="00E63298">
      <w:pPr>
        <w:tabs>
          <w:tab w:val="left" w:pos="284"/>
        </w:tabs>
        <w:spacing w:after="0" w:line="276" w:lineRule="auto"/>
        <w:rPr>
          <w:rStyle w:val="Hyperlink"/>
          <w:rFonts w:cstheme="minorHAnsi"/>
          <w:lang w:val="en-US"/>
        </w:rPr>
      </w:pPr>
      <w:r w:rsidRPr="00E63298">
        <w:rPr>
          <w:rStyle w:val="Hyperlink"/>
          <w:rFonts w:cstheme="minorHAnsi"/>
          <w:noProof/>
          <w:szCs w:val="24"/>
          <w:lang w:eastAsia="en-AU"/>
        </w:rPr>
        <w:drawing>
          <wp:anchor distT="0" distB="0" distL="114300" distR="114300" simplePos="0" relativeHeight="251675648" behindDoc="0" locked="0" layoutInCell="1" allowOverlap="1" wp14:anchorId="5ECC2A7C" wp14:editId="5986BF0C">
            <wp:simplePos x="0" y="0"/>
            <wp:positionH relativeFrom="column">
              <wp:posOffset>-46990</wp:posOffset>
            </wp:positionH>
            <wp:positionV relativeFrom="paragraph">
              <wp:posOffset>40005</wp:posOffset>
            </wp:positionV>
            <wp:extent cx="158750" cy="158750"/>
            <wp:effectExtent l="0" t="0" r="0" b="0"/>
            <wp:wrapSquare wrapText="bothSides"/>
            <wp:docPr id="9" name="Graphic 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225710">
          <w:rPr>
            <w:rStyle w:val="Hyperlink"/>
            <w:rFonts w:cstheme="minorHAnsi"/>
            <w:szCs w:val="24"/>
            <w:lang w:val="en-US"/>
          </w:rPr>
          <w:t>gmalpa@outlook.com</w:t>
        </w:r>
      </w:hyperlink>
    </w:p>
    <w:p w14:paraId="7F37F7A3" w14:textId="1211D95B" w:rsidR="00E77467" w:rsidRDefault="00E77467" w:rsidP="005128FE">
      <w:pPr>
        <w:spacing w:after="0" w:line="240" w:lineRule="auto"/>
        <w:ind w:left="-142"/>
        <w:rPr>
          <w:rFonts w:asciiTheme="majorHAnsi" w:hAnsiTheme="majorHAnsi" w:cstheme="majorHAnsi"/>
          <w:b/>
          <w:sz w:val="10"/>
          <w:szCs w:val="10"/>
          <w:lang w:val="en-US"/>
        </w:rPr>
      </w:pPr>
    </w:p>
    <w:p w14:paraId="51CC2012" w14:textId="77777777" w:rsidR="005D175E" w:rsidRDefault="005D175E" w:rsidP="005128FE">
      <w:pPr>
        <w:spacing w:after="0" w:line="240" w:lineRule="auto"/>
        <w:ind w:left="-142"/>
        <w:rPr>
          <w:rFonts w:asciiTheme="majorHAnsi" w:hAnsiTheme="majorHAnsi" w:cstheme="majorHAnsi"/>
          <w:b/>
          <w:sz w:val="10"/>
          <w:szCs w:val="10"/>
          <w:lang w:val="en-US"/>
        </w:rPr>
      </w:pPr>
    </w:p>
    <w:p w14:paraId="6D82E1BB" w14:textId="6280B8A2" w:rsidR="001434EE" w:rsidRPr="00146053" w:rsidRDefault="001434EE" w:rsidP="005128FE">
      <w:pPr>
        <w:spacing w:after="0" w:line="240" w:lineRule="auto"/>
        <w:ind w:left="-142"/>
        <w:rPr>
          <w:rFonts w:asciiTheme="majorHAnsi" w:hAnsiTheme="majorHAnsi" w:cstheme="majorHAnsi"/>
          <w:b/>
          <w:sz w:val="8"/>
          <w:szCs w:val="10"/>
          <w:lang w:val="en-US"/>
        </w:rPr>
        <w:sectPr w:rsidR="001434EE" w:rsidRPr="00146053" w:rsidSect="00E300F4">
          <w:headerReference w:type="default" r:id="rId13"/>
          <w:footerReference w:type="default" r:id="rId14"/>
          <w:type w:val="continuous"/>
          <w:pgSz w:w="11906" w:h="16838"/>
          <w:pgMar w:top="907" w:right="624" w:bottom="907" w:left="907" w:header="510" w:footer="283" w:gutter="0"/>
          <w:pgBorders w:offsetFrom="page">
            <w:top w:val="single" w:sz="8" w:space="24" w:color="0070C0"/>
            <w:left w:val="single" w:sz="8" w:space="24" w:color="0070C0"/>
            <w:bottom w:val="single" w:sz="8" w:space="24" w:color="0070C0"/>
            <w:right w:val="single" w:sz="8" w:space="24" w:color="0070C0"/>
          </w:pgBorders>
          <w:cols w:num="2" w:space="225" w:equalWidth="0">
            <w:col w:w="5897" w:space="225"/>
            <w:col w:w="4253"/>
          </w:cols>
          <w:titlePg/>
          <w:docGrid w:linePitch="360"/>
        </w:sectPr>
      </w:pPr>
    </w:p>
    <w:p w14:paraId="4E12A4B9" w14:textId="613FF9B7" w:rsidR="009F0650" w:rsidRPr="001D4D4B" w:rsidRDefault="00033B4C" w:rsidP="008C709E">
      <w:pPr>
        <w:shd w:val="clear" w:color="auto" w:fill="E1F2FF"/>
        <w:spacing w:after="0" w:line="240" w:lineRule="auto"/>
        <w:rPr>
          <w:rFonts w:asciiTheme="majorHAnsi" w:hAnsiTheme="majorHAnsi" w:cstheme="majorHAnsi"/>
          <w:b/>
          <w:spacing w:val="12"/>
          <w:sz w:val="20"/>
          <w:szCs w:val="26"/>
          <w:lang w:val="en-US"/>
        </w:rPr>
        <w:sectPr w:rsidR="009F0650" w:rsidRPr="001D4D4B" w:rsidSect="00146053">
          <w:type w:val="continuous"/>
          <w:pgSz w:w="11906" w:h="16838"/>
          <w:pgMar w:top="907" w:right="851" w:bottom="567" w:left="907" w:header="510" w:footer="284" w:gutter="0"/>
          <w:pgBorders w:offsetFrom="page">
            <w:top w:val="single" w:sz="8" w:space="24" w:color="0070C0"/>
            <w:left w:val="single" w:sz="8" w:space="24" w:color="0070C0"/>
            <w:bottom w:val="single" w:sz="8" w:space="24" w:color="0070C0"/>
            <w:right w:val="single" w:sz="8" w:space="24" w:color="0070C0"/>
          </w:pgBorders>
          <w:cols w:space="397"/>
          <w:titlePg/>
          <w:docGrid w:linePitch="360"/>
        </w:sectPr>
      </w:pPr>
      <w:r>
        <w:rPr>
          <w:rFonts w:asciiTheme="majorHAnsi" w:hAnsiTheme="majorHAnsi" w:cstheme="majorHAnsi"/>
          <w:b/>
          <w:spacing w:val="12"/>
          <w:sz w:val="26"/>
          <w:szCs w:val="26"/>
          <w:lang w:val="en-US"/>
        </w:rPr>
        <w:t>Technology</w:t>
      </w:r>
      <w:r w:rsidR="006914B8">
        <w:rPr>
          <w:rFonts w:asciiTheme="majorHAnsi" w:hAnsiTheme="majorHAnsi" w:cstheme="majorHAnsi"/>
          <w:b/>
          <w:spacing w:val="12"/>
          <w:sz w:val="26"/>
          <w:szCs w:val="26"/>
          <w:lang w:val="en-US"/>
        </w:rPr>
        <w:t xml:space="preserve"> Transformation</w:t>
      </w:r>
      <w:r w:rsidR="00842565" w:rsidRPr="009F0650">
        <w:rPr>
          <w:rFonts w:asciiTheme="majorHAnsi" w:hAnsiTheme="majorHAnsi" w:cstheme="majorHAnsi"/>
          <w:b/>
          <w:spacing w:val="12"/>
          <w:sz w:val="26"/>
          <w:szCs w:val="26"/>
          <w:lang w:val="en-US"/>
        </w:rPr>
        <w:t xml:space="preserve"> </w:t>
      </w:r>
      <w:r w:rsidR="00DC61D5" w:rsidRPr="00DC61D5">
        <w:rPr>
          <w:rFonts w:ascii="Segoe UI Symbol" w:hAnsi="Segoe UI Symbol" w:cs="Calibri"/>
          <w:b/>
          <w:color w:val="0070C0"/>
          <w:spacing w:val="12"/>
          <w:szCs w:val="26"/>
          <w:lang w:val="en-US"/>
        </w:rPr>
        <w:t></w:t>
      </w:r>
      <w:r w:rsidR="000B19A3">
        <w:rPr>
          <w:rFonts w:ascii="Segoe UI Symbol" w:hAnsi="Segoe UI Symbol" w:cs="Calibri"/>
          <w:b/>
          <w:color w:val="0070C0"/>
          <w:spacing w:val="12"/>
          <w:szCs w:val="26"/>
          <w:lang w:val="en-US"/>
        </w:rPr>
        <w:t xml:space="preserve"> </w:t>
      </w:r>
      <w:r w:rsidR="00B94630">
        <w:rPr>
          <w:rFonts w:asciiTheme="majorHAnsi" w:hAnsiTheme="majorHAnsi" w:cstheme="majorHAnsi"/>
          <w:b/>
          <w:spacing w:val="12"/>
          <w:sz w:val="26"/>
          <w:szCs w:val="26"/>
          <w:lang w:val="en-US"/>
        </w:rPr>
        <w:t xml:space="preserve">Head of Applications &amp; Dev Ops </w:t>
      </w:r>
      <w:r w:rsidR="00DC61D5" w:rsidRPr="00DC61D5">
        <w:rPr>
          <w:rFonts w:ascii="Segoe UI Symbol" w:hAnsi="Segoe UI Symbol" w:cs="Calibri"/>
          <w:b/>
          <w:color w:val="0070C0"/>
          <w:spacing w:val="12"/>
          <w:szCs w:val="26"/>
          <w:lang w:val="en-US"/>
        </w:rPr>
        <w:t></w:t>
      </w:r>
      <w:r w:rsidR="00B94630">
        <w:rPr>
          <w:rFonts w:ascii="Segoe UI Symbol" w:hAnsi="Segoe UI Symbol" w:cs="Calibri"/>
          <w:b/>
          <w:color w:val="0070C0"/>
          <w:spacing w:val="12"/>
          <w:szCs w:val="26"/>
          <w:lang w:val="en-US"/>
        </w:rPr>
        <w:t xml:space="preserve"> </w:t>
      </w:r>
      <w:r w:rsidR="009D1FEF">
        <w:rPr>
          <w:rFonts w:asciiTheme="majorHAnsi" w:hAnsiTheme="majorHAnsi" w:cstheme="majorHAnsi"/>
          <w:b/>
          <w:spacing w:val="12"/>
          <w:sz w:val="26"/>
          <w:szCs w:val="26"/>
          <w:lang w:val="en-US"/>
        </w:rPr>
        <w:t>B</w:t>
      </w:r>
      <w:r>
        <w:rPr>
          <w:rFonts w:asciiTheme="majorHAnsi" w:hAnsiTheme="majorHAnsi" w:cstheme="majorHAnsi"/>
          <w:b/>
          <w:spacing w:val="12"/>
          <w:sz w:val="26"/>
          <w:szCs w:val="26"/>
          <w:lang w:val="en-US"/>
        </w:rPr>
        <w:t>usiness Change</w:t>
      </w:r>
    </w:p>
    <w:p w14:paraId="0FD19934" w14:textId="305273CD" w:rsidR="007A5417" w:rsidRDefault="00932747" w:rsidP="005A1EE3">
      <w:pPr>
        <w:pBdr>
          <w:right w:val="single" w:sz="4" w:space="31" w:color="0070C0"/>
        </w:pBdr>
        <w:spacing w:after="80" w:line="276" w:lineRule="auto"/>
        <w:jc w:val="both"/>
      </w:pPr>
      <w:r>
        <w:t xml:space="preserve">A dynamic, driven, results oriented </w:t>
      </w:r>
      <w:r w:rsidR="00E171E5">
        <w:t>Senior IT</w:t>
      </w:r>
      <w:r>
        <w:t xml:space="preserve"> </w:t>
      </w:r>
      <w:r w:rsidR="007A5417">
        <w:t>Manager</w:t>
      </w:r>
      <w:r>
        <w:t xml:space="preserve"> with a successful track record of</w:t>
      </w:r>
      <w:r w:rsidR="007A5417">
        <w:t xml:space="preserve"> </w:t>
      </w:r>
      <w:r w:rsidR="00E171E5">
        <w:t>leading operation</w:t>
      </w:r>
      <w:r w:rsidR="00713E56">
        <w:t>al and development</w:t>
      </w:r>
      <w:r w:rsidR="00E171E5">
        <w:t xml:space="preserve"> teams in fast paced</w:t>
      </w:r>
      <w:r w:rsidR="00914380">
        <w:t xml:space="preserve"> </w:t>
      </w:r>
      <w:r w:rsidR="005A1EE3">
        <w:t>environments</w:t>
      </w:r>
      <w:r w:rsidR="00E171E5">
        <w:t xml:space="preserve">. </w:t>
      </w:r>
      <w:r w:rsidR="00713E56" w:rsidRPr="00713E56">
        <w:t xml:space="preserve">I have a keen interest in automating existing manual processes and harnessing </w:t>
      </w:r>
      <w:proofErr w:type="spellStart"/>
      <w:r w:rsidR="00713E56" w:rsidRPr="00713E56">
        <w:t>Devops</w:t>
      </w:r>
      <w:proofErr w:type="spellEnd"/>
      <w:r w:rsidR="00713E56" w:rsidRPr="00713E56">
        <w:t xml:space="preserve"> best practices. I have planned and delivered multi-</w:t>
      </w:r>
      <w:r w:rsidR="0064203F" w:rsidRPr="00713E56">
        <w:t>million</w:t>
      </w:r>
      <w:r w:rsidR="0064203F">
        <w:t>-pound</w:t>
      </w:r>
      <w:r w:rsidR="00713E56" w:rsidRPr="00713E56">
        <w:t xml:space="preserve"> transformation programmes which included software development and integration projects. I can apply my technical, financial and commercial acumen to achieve business objectives and provide a platform for organisations to grow. I have experience engaging with C-Level stakeholders and building relationships with vendors and key business users. My technical skills, tireless work ethic, and dedication to excellence makes me a valuable addition to any organisation.</w:t>
      </w:r>
    </w:p>
    <w:p w14:paraId="716831E6" w14:textId="3013C6D3" w:rsidR="005C7084" w:rsidRDefault="005C7084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IT Transformation</w:t>
      </w:r>
    </w:p>
    <w:p w14:paraId="00D3405C" w14:textId="227D591F" w:rsidR="005C7084" w:rsidRDefault="007E1811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Business &amp; Culture Change</w:t>
      </w:r>
    </w:p>
    <w:p w14:paraId="2CC732C2" w14:textId="4C768981" w:rsidR="007E1811" w:rsidRDefault="007E1811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PMO &amp; Project Management</w:t>
      </w:r>
    </w:p>
    <w:p w14:paraId="2EABB0BB" w14:textId="0FE3D74D" w:rsidR="005C7084" w:rsidRDefault="005C7084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Change Management</w:t>
      </w:r>
    </w:p>
    <w:p w14:paraId="32C76E54" w14:textId="2CF33D5C" w:rsidR="00B5128C" w:rsidRDefault="00B5128C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 xml:space="preserve">Applications </w:t>
      </w:r>
      <w:r w:rsidR="009B3E98">
        <w:rPr>
          <w:rFonts w:asciiTheme="majorHAnsi" w:hAnsiTheme="majorHAnsi" w:cstheme="majorHAnsi"/>
          <w:spacing w:val="-2"/>
          <w:sz w:val="20"/>
          <w:szCs w:val="26"/>
          <w:lang w:val="en-US"/>
        </w:rPr>
        <w:t>Management</w:t>
      </w:r>
    </w:p>
    <w:p w14:paraId="5F2012DE" w14:textId="10742FB1" w:rsidR="00CE77DF" w:rsidRDefault="007E1811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Budgeting &amp; Cost Control</w:t>
      </w:r>
    </w:p>
    <w:p w14:paraId="0DA99E9C" w14:textId="4B6AA222" w:rsidR="00661774" w:rsidRPr="001D66EB" w:rsidRDefault="007E1811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Strategic Technology Roadmaps</w:t>
      </w:r>
    </w:p>
    <w:p w14:paraId="22A1BE80" w14:textId="6366F7C0" w:rsidR="00B5128C" w:rsidRDefault="007E1811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 xml:space="preserve">Prince2 </w:t>
      </w:r>
      <w:r w:rsidR="005A1EE3">
        <w:rPr>
          <w:rFonts w:asciiTheme="majorHAnsi" w:hAnsiTheme="majorHAnsi" w:cstheme="majorHAnsi"/>
          <w:spacing w:val="-2"/>
          <w:sz w:val="20"/>
          <w:szCs w:val="26"/>
          <w:lang w:val="en-US"/>
        </w:rPr>
        <w:t xml:space="preserve">/ ITIL </w:t>
      </w: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certified</w:t>
      </w:r>
    </w:p>
    <w:p w14:paraId="003B76FE" w14:textId="7B5F4FA6" w:rsidR="00F7799E" w:rsidRDefault="00F7799E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System Integration</w:t>
      </w:r>
    </w:p>
    <w:p w14:paraId="0A8DBD31" w14:textId="3175CB87" w:rsidR="00713E56" w:rsidRDefault="005A1EE3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Agile &amp; SCRUM</w:t>
      </w:r>
      <w:r w:rsidR="00B5128C">
        <w:rPr>
          <w:rFonts w:asciiTheme="majorHAnsi" w:hAnsiTheme="majorHAnsi" w:cstheme="majorHAnsi"/>
          <w:spacing w:val="-2"/>
          <w:sz w:val="20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Metho</w:t>
      </w:r>
      <w:r w:rsidR="00A74C2F">
        <w:rPr>
          <w:rFonts w:asciiTheme="majorHAnsi" w:hAnsiTheme="majorHAnsi" w:cstheme="majorHAnsi"/>
          <w:spacing w:val="-2"/>
          <w:sz w:val="20"/>
          <w:szCs w:val="26"/>
          <w:lang w:val="en-US"/>
        </w:rPr>
        <w:t>do</w:t>
      </w: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logy</w:t>
      </w:r>
    </w:p>
    <w:p w14:paraId="0F0DCD5E" w14:textId="5FDBC9F0" w:rsidR="00713E56" w:rsidRDefault="00713E56" w:rsidP="005A1EE3">
      <w:pPr>
        <w:shd w:val="clear" w:color="auto" w:fill="F7FCFF"/>
        <w:spacing w:after="0" w:line="288" w:lineRule="auto"/>
        <w:ind w:left="284" w:hanging="142"/>
        <w:rPr>
          <w:rFonts w:asciiTheme="majorHAnsi" w:hAnsiTheme="majorHAnsi" w:cstheme="majorHAnsi"/>
          <w:spacing w:val="-2"/>
          <w:sz w:val="20"/>
          <w:szCs w:val="26"/>
          <w:lang w:val="en-US"/>
        </w:rPr>
      </w:pPr>
      <w:r>
        <w:rPr>
          <w:rFonts w:asciiTheme="majorHAnsi" w:hAnsiTheme="majorHAnsi" w:cstheme="majorHAnsi"/>
          <w:spacing w:val="-2"/>
          <w:sz w:val="20"/>
          <w:szCs w:val="26"/>
          <w:lang w:val="en-US"/>
        </w:rPr>
        <w:t>SDLC &amp; CI/CD</w:t>
      </w:r>
    </w:p>
    <w:p w14:paraId="2A082535" w14:textId="66C1C00D" w:rsidR="00713E56" w:rsidRPr="001B1C53" w:rsidRDefault="00713E56" w:rsidP="00713E56">
      <w:pPr>
        <w:shd w:val="clear" w:color="auto" w:fill="F7FCFF"/>
        <w:spacing w:after="0" w:line="288" w:lineRule="auto"/>
        <w:rPr>
          <w:rFonts w:asciiTheme="majorHAnsi" w:hAnsiTheme="majorHAnsi" w:cstheme="majorHAnsi"/>
          <w:spacing w:val="-2"/>
          <w:sz w:val="20"/>
          <w:szCs w:val="26"/>
          <w:lang w:val="en-US"/>
        </w:rPr>
        <w:sectPr w:rsidR="00713E56" w:rsidRPr="001B1C53" w:rsidSect="005A1EE3">
          <w:type w:val="continuous"/>
          <w:pgSz w:w="11906" w:h="16838"/>
          <w:pgMar w:top="907" w:right="851" w:bottom="567" w:left="907" w:header="510" w:footer="284" w:gutter="0"/>
          <w:pgBorders w:offsetFrom="page">
            <w:top w:val="single" w:sz="8" w:space="24" w:color="0070C0"/>
            <w:left w:val="single" w:sz="8" w:space="24" w:color="0070C0"/>
            <w:bottom w:val="single" w:sz="8" w:space="24" w:color="0070C0"/>
            <w:right w:val="single" w:sz="8" w:space="24" w:color="0070C0"/>
          </w:pgBorders>
          <w:cols w:num="2" w:sep="1" w:space="170" w:equalWidth="0">
            <w:col w:w="7258" w:space="170"/>
            <w:col w:w="2720"/>
          </w:cols>
          <w:titlePg/>
          <w:docGrid w:linePitch="360"/>
        </w:sectPr>
      </w:pPr>
    </w:p>
    <w:p w14:paraId="3C1982F6" w14:textId="650DD00C" w:rsidR="00D83C42" w:rsidRPr="00795B99" w:rsidRDefault="00E8125C" w:rsidP="008C709E">
      <w:pPr>
        <w:pBdr>
          <w:bottom w:val="single" w:sz="8" w:space="1" w:color="0070C0"/>
        </w:pBdr>
        <w:spacing w:before="240"/>
        <w:rPr>
          <w:rFonts w:asciiTheme="majorHAnsi" w:hAnsiTheme="majorHAnsi" w:cstheme="majorHAnsi"/>
          <w:b/>
          <w:spacing w:val="12"/>
          <w:sz w:val="28"/>
          <w:lang w:val="en-US"/>
        </w:rPr>
      </w:pPr>
      <w:r w:rsidRPr="00795B99">
        <w:rPr>
          <w:rFonts w:asciiTheme="majorHAnsi" w:hAnsiTheme="majorHAnsi" w:cstheme="majorHAnsi"/>
          <w:b/>
          <w:spacing w:val="12"/>
          <w:sz w:val="28"/>
          <w:lang w:val="en-US"/>
        </w:rPr>
        <w:t>WORK</w:t>
      </w:r>
      <w:r w:rsidR="00D83C42" w:rsidRPr="00795B99">
        <w:rPr>
          <w:rFonts w:asciiTheme="majorHAnsi" w:hAnsiTheme="majorHAnsi" w:cstheme="majorHAnsi"/>
          <w:b/>
          <w:spacing w:val="12"/>
          <w:sz w:val="28"/>
          <w:lang w:val="en-US"/>
        </w:rPr>
        <w:t xml:space="preserve"> EXPERIENCE </w:t>
      </w:r>
    </w:p>
    <w:p w14:paraId="3EFBE428" w14:textId="74C82680" w:rsidR="00686858" w:rsidRPr="00EB06BD" w:rsidRDefault="00661774" w:rsidP="005531A3">
      <w:pPr>
        <w:shd w:val="clear" w:color="auto" w:fill="E1F2FF"/>
        <w:tabs>
          <w:tab w:val="right" w:pos="10065"/>
        </w:tabs>
        <w:spacing w:after="0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The London Clinic</w:t>
      </w:r>
      <w:r w:rsidR="0082373E">
        <w:rPr>
          <w:rFonts w:cstheme="minorHAnsi"/>
          <w:b/>
          <w:noProof/>
          <w:sz w:val="28"/>
          <w:lang w:val="en-US"/>
        </w:rPr>
        <w:tab/>
      </w:r>
      <w:r w:rsidR="0082373E" w:rsidRPr="0082373E">
        <w:rPr>
          <w:rFonts w:cstheme="minorHAnsi"/>
          <w:b/>
          <w:noProof/>
          <w:lang w:val="en-US"/>
        </w:rPr>
        <w:t>Feb 2015 to Present</w:t>
      </w:r>
    </w:p>
    <w:p w14:paraId="32371556" w14:textId="2AF8316A" w:rsidR="00661774" w:rsidRDefault="000C003B" w:rsidP="009C575E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 w:rsidRPr="00A02332">
        <w:rPr>
          <w:rFonts w:asciiTheme="majorHAnsi" w:hAnsiTheme="majorHAnsi" w:cstheme="majorHAnsi"/>
          <w:b/>
          <w:noProof/>
          <w:lang w:eastAsia="en-AU"/>
        </w:rPr>
        <w:drawing>
          <wp:anchor distT="0" distB="0" distL="114300" distR="114300" simplePos="0" relativeHeight="251678720" behindDoc="0" locked="0" layoutInCell="1" allowOverlap="1" wp14:anchorId="4D277862" wp14:editId="43CF87D4">
            <wp:simplePos x="0" y="0"/>
            <wp:positionH relativeFrom="margin">
              <wp:align>left</wp:align>
            </wp:positionH>
            <wp:positionV relativeFrom="paragraph">
              <wp:posOffset>356870</wp:posOffset>
            </wp:positionV>
            <wp:extent cx="6657975" cy="447675"/>
            <wp:effectExtent l="0" t="38100" r="28575" b="47625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987">
        <w:rPr>
          <w:rFonts w:cstheme="minorHAnsi"/>
          <w:i/>
          <w:noProof/>
          <w:spacing w:val="-6"/>
          <w:sz w:val="20"/>
          <w:szCs w:val="20"/>
          <w:lang w:eastAsia="en-AU"/>
        </w:rPr>
        <w:t xml:space="preserve">The largest independent private hospital in the UK. </w:t>
      </w:r>
      <w:r w:rsidR="006914B8">
        <w:rPr>
          <w:rFonts w:cstheme="minorHAnsi"/>
          <w:i/>
          <w:noProof/>
          <w:spacing w:val="-6"/>
          <w:sz w:val="20"/>
          <w:szCs w:val="20"/>
          <w:lang w:eastAsia="en-AU"/>
        </w:rPr>
        <w:t xml:space="preserve">Brought in to deliver an IT transformation to eliminate poorly designed single points of failure. The transformation programme focused on stabilising the environment and improving core business </w:t>
      </w:r>
      <w:r w:rsidR="00E60E66">
        <w:rPr>
          <w:rFonts w:cstheme="minorHAnsi"/>
          <w:i/>
          <w:noProof/>
          <w:spacing w:val="-6"/>
          <w:sz w:val="20"/>
          <w:szCs w:val="20"/>
          <w:lang w:eastAsia="en-AU"/>
        </w:rPr>
        <w:t>operations</w:t>
      </w:r>
      <w:r w:rsidR="006914B8">
        <w:rPr>
          <w:rFonts w:cstheme="minorHAnsi"/>
          <w:i/>
          <w:noProof/>
          <w:spacing w:val="-6"/>
          <w:sz w:val="20"/>
          <w:szCs w:val="20"/>
          <w:lang w:eastAsia="en-AU"/>
        </w:rPr>
        <w:t>.</w:t>
      </w:r>
    </w:p>
    <w:p w14:paraId="51093CA6" w14:textId="0B0B30E8" w:rsidR="009C575E" w:rsidRPr="009C575E" w:rsidRDefault="00D8435E" w:rsidP="009C575E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 w:val="24"/>
          <w:lang w:val="en-US"/>
        </w:rPr>
        <w:t>Head of Applications &amp; Develop</w:t>
      </w:r>
      <w:r w:rsidR="00225710">
        <w:rPr>
          <w:rFonts w:cstheme="minorHAnsi"/>
          <w:b/>
          <w:noProof/>
          <w:sz w:val="24"/>
          <w:lang w:val="en-US"/>
        </w:rPr>
        <w:t>ment</w:t>
      </w:r>
      <w:r>
        <w:rPr>
          <w:rFonts w:cstheme="minorHAnsi"/>
          <w:b/>
          <w:noProof/>
          <w:sz w:val="24"/>
          <w:lang w:val="en-US"/>
        </w:rPr>
        <w:t xml:space="preserve"> Operations</w:t>
      </w:r>
      <w:r w:rsidR="00523277" w:rsidRPr="00B2696E">
        <w:rPr>
          <w:rFonts w:cstheme="minorHAnsi"/>
          <w:b/>
          <w:noProof/>
          <w:sz w:val="24"/>
          <w:lang w:val="en-US"/>
        </w:rPr>
        <w:tab/>
      </w:r>
      <w:r w:rsidR="00F46D26">
        <w:rPr>
          <w:rFonts w:cstheme="minorHAnsi"/>
          <w:b/>
          <w:noProof/>
          <w:sz w:val="24"/>
          <w:lang w:val="en-US"/>
        </w:rPr>
        <w:t>Jul</w:t>
      </w:r>
      <w:r w:rsidR="00523277">
        <w:rPr>
          <w:rFonts w:cstheme="minorHAnsi"/>
          <w:b/>
          <w:noProof/>
          <w:sz w:val="24"/>
          <w:lang w:val="en-US"/>
        </w:rPr>
        <w:t xml:space="preserve"> </w:t>
      </w:r>
      <w:r w:rsidR="009C575E">
        <w:rPr>
          <w:rFonts w:cstheme="minorHAnsi"/>
          <w:b/>
          <w:noProof/>
          <w:sz w:val="24"/>
          <w:lang w:val="en-US"/>
        </w:rPr>
        <w:t>201</w:t>
      </w:r>
      <w:r w:rsidR="00F46D26">
        <w:rPr>
          <w:rFonts w:cstheme="minorHAnsi"/>
          <w:b/>
          <w:noProof/>
          <w:sz w:val="24"/>
          <w:lang w:val="en-US"/>
        </w:rPr>
        <w:t>7</w:t>
      </w:r>
      <w:r w:rsidR="00523277">
        <w:rPr>
          <w:rFonts w:cstheme="minorHAnsi"/>
          <w:b/>
          <w:noProof/>
          <w:sz w:val="24"/>
          <w:lang w:val="en-US"/>
        </w:rPr>
        <w:t xml:space="preserve"> to </w:t>
      </w:r>
      <w:r w:rsidR="00973DD4">
        <w:rPr>
          <w:rFonts w:cstheme="minorHAnsi"/>
          <w:b/>
          <w:noProof/>
          <w:sz w:val="24"/>
          <w:lang w:val="en-US"/>
        </w:rPr>
        <w:t>Jul 2019</w:t>
      </w:r>
    </w:p>
    <w:p w14:paraId="76DCF0B2" w14:textId="4CADB3F3" w:rsidR="00AF53AA" w:rsidRPr="007A5417" w:rsidRDefault="007A5417" w:rsidP="005177D3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Second in command to the CIO, </w:t>
      </w:r>
      <w:r w:rsidR="00206EAB">
        <w:rPr>
          <w:rFonts w:cstheme="minorHAnsi"/>
          <w:lang w:val="en-US"/>
        </w:rPr>
        <w:t>A</w:t>
      </w:r>
      <w:r w:rsidR="00AF53AA" w:rsidRPr="00206EAB">
        <w:rPr>
          <w:rFonts w:cstheme="minorHAnsi"/>
          <w:lang w:val="en-US"/>
        </w:rPr>
        <w:t xml:space="preserve">ccountable for </w:t>
      </w:r>
      <w:r w:rsidR="00FD7255">
        <w:rPr>
          <w:rFonts w:cstheme="minorHAnsi"/>
          <w:lang w:val="en-US"/>
        </w:rPr>
        <w:t>all A</w:t>
      </w:r>
      <w:r w:rsidR="00206EAB">
        <w:rPr>
          <w:rFonts w:cstheme="minorHAnsi"/>
          <w:lang w:val="en-US"/>
        </w:rPr>
        <w:t xml:space="preserve">pplications and </w:t>
      </w:r>
      <w:r w:rsidR="00FD7255">
        <w:rPr>
          <w:rFonts w:cstheme="minorHAnsi"/>
          <w:lang w:val="en-US"/>
        </w:rPr>
        <w:t xml:space="preserve">Development at the </w:t>
      </w:r>
      <w:proofErr w:type="spellStart"/>
      <w:r w:rsidR="00FD7255">
        <w:rPr>
          <w:rFonts w:cstheme="minorHAnsi"/>
          <w:lang w:val="en-US"/>
        </w:rPr>
        <w:t>organisation</w:t>
      </w:r>
      <w:proofErr w:type="spellEnd"/>
      <w:r w:rsidR="00206EAB">
        <w:rPr>
          <w:rFonts w:cstheme="minorHAnsi"/>
          <w:lang w:val="en-US"/>
        </w:rPr>
        <w:t>.</w:t>
      </w:r>
    </w:p>
    <w:p w14:paraId="58220C8F" w14:textId="203B7805" w:rsidR="007A5417" w:rsidRPr="007A1D03" w:rsidRDefault="007A5417" w:rsidP="007A5417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Directly </w:t>
      </w:r>
      <w:r w:rsidR="00D06780">
        <w:rPr>
          <w:rFonts w:cstheme="minorHAnsi"/>
          <w:lang w:val="en-US"/>
        </w:rPr>
        <w:t>lead</w:t>
      </w:r>
      <w:r>
        <w:rPr>
          <w:rFonts w:cstheme="minorHAnsi"/>
          <w:lang w:val="en-US"/>
        </w:rPr>
        <w:t xml:space="preserve"> 10+ developers and applications </w:t>
      </w:r>
      <w:r w:rsidR="00D06780">
        <w:rPr>
          <w:rFonts w:cstheme="minorHAnsi"/>
          <w:lang w:val="en-US"/>
        </w:rPr>
        <w:t>experts</w:t>
      </w:r>
      <w:r>
        <w:rPr>
          <w:rFonts w:cstheme="minorHAnsi"/>
          <w:lang w:val="en-US"/>
        </w:rPr>
        <w:t xml:space="preserve"> while providing technical and </w:t>
      </w:r>
      <w:r w:rsidR="00E171E5">
        <w:rPr>
          <w:rFonts w:cstheme="minorHAnsi"/>
          <w:lang w:val="en-US"/>
        </w:rPr>
        <w:t>operational</w:t>
      </w:r>
      <w:r>
        <w:rPr>
          <w:rFonts w:cstheme="minorHAnsi"/>
          <w:lang w:val="en-US"/>
        </w:rPr>
        <w:t xml:space="preserve"> support.</w:t>
      </w:r>
    </w:p>
    <w:p w14:paraId="3EDD4BCB" w14:textId="3C0EBD1D" w:rsidR="007A5417" w:rsidRPr="00E60E66" w:rsidRDefault="00E60E66" w:rsidP="00E60E66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Provide indirect leadership </w:t>
      </w:r>
      <w:r w:rsidR="005A1EE3">
        <w:rPr>
          <w:rFonts w:cstheme="minorHAnsi"/>
          <w:bCs/>
          <w:lang w:val="en-US"/>
        </w:rPr>
        <w:t xml:space="preserve">(Matrix Managed) </w:t>
      </w:r>
      <w:r>
        <w:rPr>
          <w:rFonts w:cstheme="minorHAnsi"/>
          <w:bCs/>
          <w:lang w:val="en-US"/>
        </w:rPr>
        <w:t xml:space="preserve">to </w:t>
      </w:r>
      <w:r w:rsidR="00D06780" w:rsidRPr="00E60E66">
        <w:rPr>
          <w:rFonts w:cstheme="minorHAnsi"/>
          <w:bCs/>
          <w:lang w:val="en-US"/>
        </w:rPr>
        <w:t>Infrastructure, Networks and Project Management teams.</w:t>
      </w:r>
    </w:p>
    <w:p w14:paraId="53B05542" w14:textId="68F9FCBB" w:rsidR="00FD7255" w:rsidRDefault="00762F87" w:rsidP="005177D3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Led the Incident Management team to respond to</w:t>
      </w:r>
      <w:r w:rsidR="00E60E66">
        <w:rPr>
          <w:rFonts w:cstheme="minorHAnsi"/>
          <w:bCs/>
          <w:lang w:val="en-US"/>
        </w:rPr>
        <w:t xml:space="preserve"> critical issues</w:t>
      </w:r>
      <w:r>
        <w:rPr>
          <w:rFonts w:cstheme="minorHAnsi"/>
          <w:bCs/>
          <w:lang w:val="en-US"/>
        </w:rPr>
        <w:t xml:space="preserve"> and investigate root cause.</w:t>
      </w:r>
    </w:p>
    <w:p w14:paraId="27603C33" w14:textId="6DEE58DC" w:rsidR="008E3639" w:rsidRPr="005E10A1" w:rsidRDefault="00206EAB" w:rsidP="008E3639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Provide strategic leadership</w:t>
      </w:r>
      <w:r w:rsidR="00FD7255">
        <w:rPr>
          <w:rFonts w:cstheme="minorHAnsi"/>
          <w:lang w:val="en-US"/>
        </w:rPr>
        <w:t xml:space="preserve"> in</w:t>
      </w:r>
      <w:r>
        <w:rPr>
          <w:rFonts w:cstheme="minorHAnsi"/>
          <w:lang w:val="en-US"/>
        </w:rPr>
        <w:t xml:space="preserve"> </w:t>
      </w:r>
      <w:r w:rsidR="00FD7255">
        <w:rPr>
          <w:rFonts w:cstheme="minorHAnsi"/>
          <w:lang w:val="en-US"/>
        </w:rPr>
        <w:t>d</w:t>
      </w:r>
      <w:r w:rsidR="00CB1EBB">
        <w:rPr>
          <w:rFonts w:cstheme="minorHAnsi"/>
          <w:lang w:val="en-US"/>
        </w:rPr>
        <w:t>efin</w:t>
      </w:r>
      <w:r w:rsidR="00FD7255">
        <w:rPr>
          <w:rFonts w:cstheme="minorHAnsi"/>
          <w:lang w:val="en-US"/>
        </w:rPr>
        <w:t>ing</w:t>
      </w:r>
      <w:r w:rsidR="00631F6E">
        <w:rPr>
          <w:rFonts w:cstheme="minorHAnsi"/>
          <w:lang w:val="en-US"/>
        </w:rPr>
        <w:t xml:space="preserve"> and execut</w:t>
      </w:r>
      <w:r w:rsidR="00FD7255">
        <w:rPr>
          <w:rFonts w:cstheme="minorHAnsi"/>
          <w:lang w:val="en-US"/>
        </w:rPr>
        <w:t>ing</w:t>
      </w:r>
      <w:r w:rsidR="00631F6E">
        <w:rPr>
          <w:rFonts w:cstheme="minorHAnsi"/>
          <w:lang w:val="en-US"/>
        </w:rPr>
        <w:t xml:space="preserve"> the</w:t>
      </w:r>
      <w:r w:rsidR="00F8245A">
        <w:rPr>
          <w:rFonts w:cstheme="minorHAnsi"/>
          <w:lang w:val="en-US"/>
        </w:rPr>
        <w:t xml:space="preserve"> IT</w:t>
      </w:r>
      <w:r w:rsidR="00D06780">
        <w:rPr>
          <w:rFonts w:cstheme="minorHAnsi"/>
          <w:lang w:val="en-US"/>
        </w:rPr>
        <w:t xml:space="preserve"> </w:t>
      </w:r>
      <w:r w:rsidR="00D0560D">
        <w:rPr>
          <w:rFonts w:cstheme="minorHAnsi"/>
          <w:lang w:val="en-US"/>
        </w:rPr>
        <w:t>and development</w:t>
      </w:r>
      <w:r w:rsidR="007019E0">
        <w:rPr>
          <w:rFonts w:cstheme="minorHAnsi"/>
          <w:lang w:val="en-US"/>
        </w:rPr>
        <w:t xml:space="preserve"> </w:t>
      </w:r>
      <w:r w:rsidR="008E3639">
        <w:rPr>
          <w:rFonts w:cstheme="minorHAnsi"/>
          <w:lang w:val="en-US"/>
        </w:rPr>
        <w:t>roadmap</w:t>
      </w:r>
      <w:r w:rsidR="00F4091F">
        <w:rPr>
          <w:rFonts w:cstheme="minorHAnsi"/>
          <w:lang w:val="en-US"/>
        </w:rPr>
        <w:t>.</w:t>
      </w:r>
    </w:p>
    <w:p w14:paraId="0683CC2B" w14:textId="0508F3C7" w:rsidR="00E60E66" w:rsidRDefault="00E13F69" w:rsidP="0066695B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Built relationships </w:t>
      </w:r>
      <w:r w:rsidR="00B05ADF" w:rsidRPr="00E60E66">
        <w:rPr>
          <w:rFonts w:cstheme="minorHAnsi"/>
          <w:lang w:val="en-US"/>
        </w:rPr>
        <w:t xml:space="preserve">with </w:t>
      </w:r>
      <w:r w:rsidR="008E3639" w:rsidRPr="00E60E66">
        <w:rPr>
          <w:rFonts w:cstheme="minorHAnsi"/>
          <w:lang w:val="en-US"/>
        </w:rPr>
        <w:t xml:space="preserve">senior </w:t>
      </w:r>
      <w:r w:rsidR="00B05ADF" w:rsidRPr="00E60E66">
        <w:rPr>
          <w:rFonts w:cstheme="minorHAnsi"/>
          <w:lang w:val="en-US"/>
        </w:rPr>
        <w:t xml:space="preserve">business </w:t>
      </w:r>
      <w:r w:rsidR="008E3639" w:rsidRPr="00E60E66">
        <w:rPr>
          <w:rFonts w:cstheme="minorHAnsi"/>
          <w:lang w:val="en-US"/>
        </w:rPr>
        <w:t>partners (Department Heads)</w:t>
      </w:r>
      <w:r w:rsidR="00B05ADF" w:rsidRPr="00E60E66">
        <w:rPr>
          <w:rFonts w:cstheme="minorHAnsi"/>
          <w:lang w:val="en-US"/>
        </w:rPr>
        <w:t xml:space="preserve"> to ensure delivery met business </w:t>
      </w:r>
      <w:r w:rsidR="008E3639" w:rsidRPr="00E60E66">
        <w:rPr>
          <w:rFonts w:cstheme="minorHAnsi"/>
          <w:lang w:val="en-US"/>
        </w:rPr>
        <w:t>needs</w:t>
      </w:r>
      <w:r w:rsidR="00B05ADF" w:rsidRPr="00E60E66">
        <w:rPr>
          <w:rFonts w:cstheme="minorHAnsi"/>
          <w:lang w:val="en-US"/>
        </w:rPr>
        <w:t>.</w:t>
      </w:r>
    </w:p>
    <w:p w14:paraId="53156867" w14:textId="6CE3D5A8" w:rsidR="00E60E66" w:rsidRDefault="00E60E66" w:rsidP="0066695B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E60E66">
        <w:rPr>
          <w:rFonts w:cstheme="minorHAnsi"/>
          <w:lang w:val="en-US"/>
        </w:rPr>
        <w:t xml:space="preserve">Responsible for IT Communications delivery to </w:t>
      </w:r>
      <w:r>
        <w:rPr>
          <w:rFonts w:cstheme="minorHAnsi"/>
          <w:lang w:val="en-US"/>
        </w:rPr>
        <w:t>C-Level executives</w:t>
      </w:r>
      <w:r w:rsidR="00762F87">
        <w:rPr>
          <w:rFonts w:cstheme="minorHAnsi"/>
          <w:lang w:val="en-US"/>
        </w:rPr>
        <w:t xml:space="preserve"> and the wider business</w:t>
      </w:r>
      <w:r w:rsidRPr="00E60E66">
        <w:rPr>
          <w:rFonts w:cstheme="minorHAnsi"/>
          <w:lang w:val="en-US"/>
        </w:rPr>
        <w:t>.</w:t>
      </w:r>
    </w:p>
    <w:p w14:paraId="68B9A0D2" w14:textId="34E2CE2B" w:rsidR="00E60E66" w:rsidRDefault="006B1AFF" w:rsidP="0066695B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Onboarded 30+ staff</w:t>
      </w:r>
      <w:r w:rsidR="00713E56">
        <w:rPr>
          <w:rFonts w:cstheme="minorHAnsi"/>
          <w:lang w:val="en-US"/>
        </w:rPr>
        <w:t xml:space="preserve"> and </w:t>
      </w:r>
      <w:r>
        <w:rPr>
          <w:rFonts w:cstheme="minorHAnsi"/>
          <w:lang w:val="en-US"/>
        </w:rPr>
        <w:t>ensured their targets</w:t>
      </w:r>
      <w:r w:rsidR="00713E56">
        <w:rPr>
          <w:rFonts w:cstheme="minorHAnsi"/>
          <w:lang w:val="en-US"/>
        </w:rPr>
        <w:t>/development plans</w:t>
      </w:r>
      <w:r>
        <w:rPr>
          <w:rFonts w:cstheme="minorHAnsi"/>
          <w:lang w:val="en-US"/>
        </w:rPr>
        <w:t xml:space="preserve"> aligned to the goals of the business.</w:t>
      </w:r>
    </w:p>
    <w:p w14:paraId="0F875A69" w14:textId="7E275478" w:rsidR="00E13F69" w:rsidRDefault="00E13F69" w:rsidP="00E13F69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Handpicked for a Senior leadership program to help deliver the overall company strategy. </w:t>
      </w:r>
    </w:p>
    <w:p w14:paraId="0FF5BB7A" w14:textId="59FE5D4B" w:rsidR="006F0E96" w:rsidRPr="006F0E96" w:rsidRDefault="006F0E96" w:rsidP="006F0E9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F0E96">
        <w:rPr>
          <w:rFonts w:cstheme="minorHAnsi"/>
          <w:lang w:val="en-US"/>
        </w:rPr>
        <w:t>Executed development projects from concept t</w:t>
      </w:r>
      <w:bookmarkStart w:id="1" w:name="_GoBack"/>
      <w:bookmarkEnd w:id="1"/>
      <w:r w:rsidRPr="006F0E96">
        <w:rPr>
          <w:rFonts w:cstheme="minorHAnsi"/>
          <w:lang w:val="en-US"/>
        </w:rPr>
        <w:t>o completion using best practices (SDLC, scrum).</w:t>
      </w:r>
    </w:p>
    <w:p w14:paraId="18948511" w14:textId="109F1DBC" w:rsidR="00400224" w:rsidRDefault="00E13F69" w:rsidP="00400224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Founded technical review board to ensure </w:t>
      </w:r>
      <w:r w:rsidR="004E5436">
        <w:rPr>
          <w:rFonts w:cstheme="minorHAnsi"/>
          <w:lang w:val="en-US"/>
        </w:rPr>
        <w:t>technical risks are assessed prior to implementation</w:t>
      </w:r>
    </w:p>
    <w:p w14:paraId="17958B79" w14:textId="1E7AA260" w:rsidR="005A1EE3" w:rsidRPr="005A1EE3" w:rsidRDefault="005A1EE3" w:rsidP="00EE68F0">
      <w:pPr>
        <w:pStyle w:val="ListParagraph"/>
        <w:numPr>
          <w:ilvl w:val="0"/>
          <w:numId w:val="3"/>
        </w:numPr>
        <w:tabs>
          <w:tab w:val="right" w:pos="10065"/>
        </w:tabs>
        <w:spacing w:after="0"/>
        <w:rPr>
          <w:rFonts w:cstheme="minorHAnsi"/>
          <w:b/>
          <w:lang w:val="en-US"/>
        </w:rPr>
      </w:pPr>
      <w:r w:rsidRPr="005A1EE3">
        <w:rPr>
          <w:rFonts w:cstheme="minorHAnsi"/>
          <w:lang w:val="en-US"/>
        </w:rPr>
        <w:t>Lead the</w:t>
      </w:r>
      <w:r w:rsidR="00F4091F">
        <w:rPr>
          <w:rFonts w:cstheme="minorHAnsi"/>
          <w:lang w:val="en-US"/>
        </w:rPr>
        <w:t xml:space="preserve"> </w:t>
      </w:r>
      <w:r w:rsidR="006F0E96">
        <w:rPr>
          <w:rFonts w:cstheme="minorHAnsi"/>
          <w:lang w:val="en-US"/>
        </w:rPr>
        <w:t xml:space="preserve">Dev Cloud </w:t>
      </w:r>
      <w:r w:rsidRPr="005A1EE3">
        <w:rPr>
          <w:rFonts w:cstheme="minorHAnsi"/>
          <w:lang w:val="en-US"/>
        </w:rPr>
        <w:t>initiative which included recruiting to expand the development team, hosting scrums to remove blockers and instilling Agile and DevOps practices to improve processes and automation</w:t>
      </w:r>
      <w:r w:rsidR="00713E56">
        <w:rPr>
          <w:rFonts w:cstheme="minorHAnsi"/>
          <w:lang w:val="en-US"/>
        </w:rPr>
        <w:t xml:space="preserve"> (CI/CD)</w:t>
      </w:r>
      <w:r w:rsidRPr="005A1EE3">
        <w:rPr>
          <w:rFonts w:cstheme="minorHAnsi"/>
          <w:lang w:val="en-US"/>
        </w:rPr>
        <w:t>.</w:t>
      </w:r>
    </w:p>
    <w:p w14:paraId="5C59388B" w14:textId="51648029" w:rsidR="00523277" w:rsidRPr="005A1EE3" w:rsidRDefault="00523277" w:rsidP="005A1EE3">
      <w:pPr>
        <w:tabs>
          <w:tab w:val="right" w:pos="10065"/>
        </w:tabs>
        <w:spacing w:after="0"/>
        <w:rPr>
          <w:rFonts w:cstheme="minorHAnsi"/>
          <w:b/>
          <w:lang w:val="en-US"/>
        </w:rPr>
      </w:pPr>
      <w:r w:rsidRPr="005A1EE3">
        <w:rPr>
          <w:rFonts w:cstheme="minorHAnsi"/>
          <w:b/>
          <w:lang w:val="en-US"/>
        </w:rPr>
        <w:t>Achievements:</w:t>
      </w:r>
    </w:p>
    <w:p w14:paraId="343B4A6F" w14:textId="094FF413" w:rsidR="00FD7255" w:rsidRPr="00FD7255" w:rsidRDefault="00945AF6" w:rsidP="00FD7255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Developed</w:t>
      </w:r>
      <w:r w:rsidR="00B50EA7">
        <w:rPr>
          <w:rFonts w:cstheme="minorHAnsi"/>
          <w:lang w:val="en-US"/>
        </w:rPr>
        <w:t xml:space="preserve"> the</w:t>
      </w:r>
      <w:r w:rsidR="00F46D26">
        <w:rPr>
          <w:rFonts w:cstheme="minorHAnsi"/>
          <w:lang w:val="en-US"/>
        </w:rPr>
        <w:t xml:space="preserve"> </w:t>
      </w:r>
      <w:r w:rsidR="00B50EA7">
        <w:rPr>
          <w:rFonts w:cstheme="minorHAnsi"/>
          <w:lang w:val="en-US"/>
        </w:rPr>
        <w:t xml:space="preserve">Applications &amp; DevOps </w:t>
      </w:r>
      <w:r w:rsidR="00F46D26">
        <w:rPr>
          <w:rFonts w:cstheme="minorHAnsi"/>
          <w:lang w:val="en-US"/>
        </w:rPr>
        <w:t xml:space="preserve">Strategy </w:t>
      </w:r>
      <w:r w:rsidR="00B50EA7">
        <w:rPr>
          <w:rFonts w:cstheme="minorHAnsi"/>
          <w:lang w:val="en-US"/>
        </w:rPr>
        <w:t xml:space="preserve">aimed at ensuring the applications could support the </w:t>
      </w:r>
      <w:r w:rsidR="00E13F69">
        <w:rPr>
          <w:rFonts w:cstheme="minorHAnsi"/>
          <w:lang w:val="en-US"/>
        </w:rPr>
        <w:t xml:space="preserve">CEO’s </w:t>
      </w:r>
      <w:r w:rsidR="00B50EA7">
        <w:rPr>
          <w:rFonts w:cstheme="minorHAnsi"/>
          <w:lang w:val="en-US"/>
        </w:rPr>
        <w:t xml:space="preserve">company goals of the next 3-5 years. </w:t>
      </w:r>
    </w:p>
    <w:p w14:paraId="778E566F" w14:textId="529834C9" w:rsidR="00624F73" w:rsidRPr="00624F73" w:rsidRDefault="00E13F69" w:rsidP="00624F73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Helped formalize financials and increase transparency on outgoing </w:t>
      </w:r>
      <w:r w:rsidR="00762F87">
        <w:rPr>
          <w:rFonts w:cstheme="minorHAnsi"/>
          <w:lang w:val="en-US"/>
        </w:rPr>
        <w:t>costs, saving the business £300k.</w:t>
      </w:r>
    </w:p>
    <w:p w14:paraId="496B88A3" w14:textId="57613D79" w:rsidR="00CF4533" w:rsidRPr="00CF4533" w:rsidRDefault="00951F11" w:rsidP="00CF4533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 w:rsidRPr="00D017B3">
        <w:rPr>
          <w:rFonts w:cstheme="minorHAnsi"/>
          <w:lang w:val="en-US"/>
        </w:rPr>
        <w:t>Represented</w:t>
      </w:r>
      <w:r w:rsidR="00393D2C" w:rsidRPr="00D017B3">
        <w:rPr>
          <w:rFonts w:cstheme="minorHAnsi"/>
          <w:lang w:val="en-US"/>
        </w:rPr>
        <w:t xml:space="preserve"> </w:t>
      </w:r>
      <w:r w:rsidRPr="00D017B3">
        <w:rPr>
          <w:rFonts w:cstheme="minorHAnsi"/>
          <w:lang w:val="en-US"/>
        </w:rPr>
        <w:t xml:space="preserve">IT </w:t>
      </w:r>
      <w:r w:rsidR="00393D2C" w:rsidRPr="00D017B3">
        <w:rPr>
          <w:rFonts w:cstheme="minorHAnsi"/>
          <w:lang w:val="en-US"/>
        </w:rPr>
        <w:t xml:space="preserve">in C-Level </w:t>
      </w:r>
      <w:r w:rsidR="00C86AB3" w:rsidRPr="00D017B3">
        <w:rPr>
          <w:rFonts w:cstheme="minorHAnsi"/>
          <w:lang w:val="en-US"/>
        </w:rPr>
        <w:t>meetings</w:t>
      </w:r>
      <w:r w:rsidR="0008517A">
        <w:rPr>
          <w:rFonts w:cstheme="minorHAnsi"/>
          <w:lang w:val="en-US"/>
        </w:rPr>
        <w:t xml:space="preserve"> and provided IT requirements for implementation of business goals.</w:t>
      </w:r>
    </w:p>
    <w:p w14:paraId="5D39BB81" w14:textId="69B408B8" w:rsidR="00894BAC" w:rsidRPr="00A7638C" w:rsidRDefault="00894BAC" w:rsidP="00D017B3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14"/>
          <w:szCs w:val="12"/>
          <w:lang w:val="en-US"/>
        </w:rPr>
      </w:pPr>
    </w:p>
    <w:p w14:paraId="7DA9A36B" w14:textId="3199AEC6" w:rsidR="00894BAC" w:rsidRPr="00F46D26" w:rsidRDefault="00B03A01" w:rsidP="00894BAC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Cs w:val="20"/>
          <w:lang w:val="en-US"/>
        </w:rPr>
        <w:t>Programme Manager (12 month Secondment)</w:t>
      </w:r>
      <w:r w:rsidR="00894BAC" w:rsidRPr="00F46D26">
        <w:rPr>
          <w:rFonts w:cstheme="minorHAnsi"/>
          <w:b/>
          <w:noProof/>
          <w:sz w:val="24"/>
          <w:lang w:val="en-US"/>
        </w:rPr>
        <w:tab/>
        <w:t xml:space="preserve"> </w:t>
      </w:r>
    </w:p>
    <w:p w14:paraId="3D4758E4" w14:textId="1871FE67" w:rsidR="005E10A1" w:rsidRDefault="006F0E96" w:rsidP="008456F7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Asked by the CIO to lead the</w:t>
      </w:r>
      <w:r w:rsidR="00B50EA7">
        <w:rPr>
          <w:rFonts w:cstheme="minorHAnsi"/>
          <w:lang w:val="en-US"/>
        </w:rPr>
        <w:t xml:space="preserve"> delivery of </w:t>
      </w:r>
      <w:r w:rsidR="00A11951">
        <w:rPr>
          <w:rFonts w:cstheme="minorHAnsi"/>
          <w:lang w:val="en-US"/>
        </w:rPr>
        <w:t>a</w:t>
      </w:r>
      <w:r w:rsidR="002235DB">
        <w:rPr>
          <w:rFonts w:cstheme="minorHAnsi"/>
          <w:lang w:val="en-US"/>
        </w:rPr>
        <w:t xml:space="preserve"> complex</w:t>
      </w:r>
      <w:r w:rsidR="00894BAC">
        <w:rPr>
          <w:rFonts w:cstheme="minorHAnsi"/>
          <w:lang w:val="en-US"/>
        </w:rPr>
        <w:t xml:space="preserve"> £2.5m</w:t>
      </w:r>
      <w:r w:rsidR="00894BAC" w:rsidRPr="00423875">
        <w:rPr>
          <w:rFonts w:cstheme="minorHAnsi"/>
        </w:rPr>
        <w:t xml:space="preserve"> </w:t>
      </w:r>
      <w:r w:rsidR="00B03A01">
        <w:rPr>
          <w:rFonts w:cstheme="minorHAnsi"/>
        </w:rPr>
        <w:t xml:space="preserve">application transformation </w:t>
      </w:r>
      <w:r w:rsidR="00CB02AF" w:rsidRPr="00423875">
        <w:rPr>
          <w:rFonts w:cstheme="minorHAnsi"/>
        </w:rPr>
        <w:t>programme</w:t>
      </w:r>
      <w:r w:rsidR="00CB02AF">
        <w:rPr>
          <w:rFonts w:cstheme="minorHAnsi"/>
          <w:lang w:val="en-US"/>
        </w:rPr>
        <w:t xml:space="preserve"> </w:t>
      </w:r>
      <w:r w:rsidR="00A11951">
        <w:rPr>
          <w:rFonts w:cstheme="minorHAnsi"/>
          <w:lang w:val="en-US"/>
        </w:rPr>
        <w:t xml:space="preserve">that replaced </w:t>
      </w:r>
      <w:r w:rsidR="00B03A01">
        <w:rPr>
          <w:rFonts w:cstheme="minorHAnsi"/>
          <w:lang w:val="en-US"/>
        </w:rPr>
        <w:t>three tier 1 applications</w:t>
      </w:r>
      <w:r w:rsidR="00CB02AF">
        <w:rPr>
          <w:rFonts w:cstheme="minorHAnsi"/>
          <w:lang w:val="en-US"/>
        </w:rPr>
        <w:t>.</w:t>
      </w:r>
      <w:r w:rsidR="005F064E">
        <w:rPr>
          <w:rFonts w:cstheme="minorHAnsi"/>
          <w:lang w:val="en-US"/>
        </w:rPr>
        <w:t xml:space="preserve"> The</w:t>
      </w:r>
      <w:r w:rsidR="005F064E" w:rsidRPr="00423875">
        <w:rPr>
          <w:rFonts w:cstheme="minorHAnsi"/>
        </w:rPr>
        <w:t xml:space="preserve"> programme</w:t>
      </w:r>
      <w:r w:rsidR="005F064E">
        <w:rPr>
          <w:rFonts w:cstheme="minorHAnsi"/>
          <w:lang w:val="en-US"/>
        </w:rPr>
        <w:t xml:space="preserve"> had 20+ staff of developers, testers</w:t>
      </w:r>
      <w:r>
        <w:rPr>
          <w:rFonts w:cstheme="minorHAnsi"/>
          <w:lang w:val="en-US"/>
        </w:rPr>
        <w:t xml:space="preserve"> and engineers.</w:t>
      </w:r>
    </w:p>
    <w:p w14:paraId="2EA33600" w14:textId="31693056" w:rsidR="002277D9" w:rsidRDefault="005008E7" w:rsidP="008456F7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Key </w:t>
      </w:r>
      <w:r w:rsidR="00075541">
        <w:rPr>
          <w:rFonts w:cstheme="minorHAnsi"/>
          <w:lang w:val="en-US"/>
        </w:rPr>
        <w:t>workstreams</w:t>
      </w:r>
      <w:r>
        <w:rPr>
          <w:rFonts w:cstheme="minorHAnsi"/>
          <w:lang w:val="en-US"/>
        </w:rPr>
        <w:t xml:space="preserve">: </w:t>
      </w:r>
      <w:r w:rsidR="00A11951">
        <w:rPr>
          <w:rFonts w:cstheme="minorHAnsi"/>
          <w:lang w:val="en-US"/>
        </w:rPr>
        <w:t xml:space="preserve">Data Migration, </w:t>
      </w:r>
      <w:r w:rsidR="00075541">
        <w:rPr>
          <w:rFonts w:cstheme="minorHAnsi"/>
          <w:lang w:val="en-US"/>
        </w:rPr>
        <w:t xml:space="preserve">Upgrading </w:t>
      </w:r>
      <w:r w:rsidR="00033B4C">
        <w:rPr>
          <w:rFonts w:cstheme="minorHAnsi"/>
          <w:lang w:val="en-US"/>
        </w:rPr>
        <w:t>Legacy Systems</w:t>
      </w:r>
      <w:r w:rsidR="00A11951">
        <w:rPr>
          <w:rFonts w:cstheme="minorHAnsi"/>
          <w:lang w:val="en-US"/>
        </w:rPr>
        <w:t>, Integration</w:t>
      </w:r>
      <w:r>
        <w:rPr>
          <w:rFonts w:cstheme="minorHAnsi"/>
          <w:lang w:val="en-US"/>
        </w:rPr>
        <w:t xml:space="preserve"> and Software </w:t>
      </w:r>
      <w:r w:rsidR="00A11951">
        <w:rPr>
          <w:rFonts w:cstheme="minorHAnsi"/>
          <w:lang w:val="en-US"/>
        </w:rPr>
        <w:t>Development.</w:t>
      </w:r>
    </w:p>
    <w:p w14:paraId="4C50FCFE" w14:textId="6FDAC118" w:rsidR="008456F7" w:rsidRPr="002277D9" w:rsidRDefault="002277D9" w:rsidP="002277D9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Managed </w:t>
      </w:r>
      <w:proofErr w:type="spellStart"/>
      <w:r>
        <w:rPr>
          <w:rFonts w:cstheme="minorHAnsi"/>
          <w:lang w:val="en-US"/>
        </w:rPr>
        <w:t>program</w:t>
      </w:r>
      <w:r w:rsidR="005008E7">
        <w:rPr>
          <w:rFonts w:cstheme="minorHAnsi"/>
          <w:lang w:val="en-US"/>
        </w:rPr>
        <w:t>me</w:t>
      </w:r>
      <w:proofErr w:type="spellEnd"/>
      <w:r>
        <w:rPr>
          <w:rFonts w:cstheme="minorHAnsi"/>
          <w:lang w:val="en-US"/>
        </w:rPr>
        <w:t xml:space="preserve"> cost, schedule, performance, processes and </w:t>
      </w:r>
      <w:r w:rsidR="00BF0CAA">
        <w:rPr>
          <w:rFonts w:cstheme="minorHAnsi"/>
          <w:lang w:val="en-US"/>
        </w:rPr>
        <w:t>vendor</w:t>
      </w:r>
      <w:r>
        <w:rPr>
          <w:rFonts w:cstheme="minorHAnsi"/>
          <w:lang w:val="en-US"/>
        </w:rPr>
        <w:t xml:space="preserve"> activities.</w:t>
      </w:r>
      <w:r w:rsidR="00A11951" w:rsidRPr="002277D9">
        <w:rPr>
          <w:rFonts w:cstheme="minorHAnsi"/>
          <w:lang w:val="en-US"/>
        </w:rPr>
        <w:t xml:space="preserve"> </w:t>
      </w:r>
    </w:p>
    <w:p w14:paraId="0FBF30EF" w14:textId="7D15452C" w:rsidR="005E10A1" w:rsidRPr="005E10A1" w:rsidRDefault="005008E7" w:rsidP="005E10A1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5008E7">
        <w:rPr>
          <w:rFonts w:cstheme="minorHAnsi"/>
          <w:lang w:val="en-US"/>
        </w:rPr>
        <w:t xml:space="preserve">Driving continuous improvement in all aspects of the </w:t>
      </w:r>
      <w:proofErr w:type="spellStart"/>
      <w:r w:rsidRPr="005008E7">
        <w:rPr>
          <w:rFonts w:cstheme="minorHAnsi"/>
          <w:lang w:val="en-US"/>
        </w:rPr>
        <w:t>program</w:t>
      </w:r>
      <w:r>
        <w:rPr>
          <w:rFonts w:cstheme="minorHAnsi"/>
          <w:lang w:val="en-US"/>
        </w:rPr>
        <w:t>me</w:t>
      </w:r>
      <w:proofErr w:type="spellEnd"/>
      <w:r>
        <w:rPr>
          <w:rFonts w:cstheme="minorHAnsi"/>
          <w:lang w:val="en-US"/>
        </w:rPr>
        <w:t xml:space="preserve"> while transforming the team to Agile</w:t>
      </w:r>
    </w:p>
    <w:p w14:paraId="181B20C3" w14:textId="77777777" w:rsidR="00892BEA" w:rsidRPr="00B95816" w:rsidRDefault="00892BEA" w:rsidP="00892BEA">
      <w:pPr>
        <w:tabs>
          <w:tab w:val="right" w:pos="10065"/>
        </w:tabs>
        <w:spacing w:after="0"/>
        <w:rPr>
          <w:rFonts w:cstheme="minorHAnsi"/>
          <w:b/>
          <w:lang w:val="en-US"/>
        </w:rPr>
      </w:pPr>
      <w:r w:rsidRPr="00B95816">
        <w:rPr>
          <w:rFonts w:cstheme="minorHAnsi"/>
          <w:b/>
          <w:lang w:val="en-US"/>
        </w:rPr>
        <w:t>Achievements:</w:t>
      </w:r>
    </w:p>
    <w:p w14:paraId="636E8D36" w14:textId="1FDD33DF" w:rsidR="00A05225" w:rsidRDefault="00D07EC2" w:rsidP="00B05ADF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Turned around the failing project by</w:t>
      </w:r>
      <w:r w:rsidR="00A523C1">
        <w:rPr>
          <w:rFonts w:cstheme="minorHAnsi"/>
          <w:lang w:val="en-US"/>
        </w:rPr>
        <w:t xml:space="preserve"> evaluating issues and refocusing efforts using Agile &amp; SCRUM.</w:t>
      </w:r>
    </w:p>
    <w:p w14:paraId="3A5DB05C" w14:textId="0AF5DAE4" w:rsidR="002277D9" w:rsidRDefault="002277D9" w:rsidP="00B05ADF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Commended by vendors as havin</w:t>
      </w:r>
      <w:r w:rsidR="00F352B3">
        <w:rPr>
          <w:rFonts w:cstheme="minorHAnsi"/>
          <w:lang w:val="en-US"/>
        </w:rPr>
        <w:t>g the</w:t>
      </w:r>
      <w:r>
        <w:rPr>
          <w:rFonts w:cstheme="minorHAnsi"/>
          <w:lang w:val="en-US"/>
        </w:rPr>
        <w:t xml:space="preserve"> </w:t>
      </w:r>
      <w:r w:rsidR="00F352B3">
        <w:rPr>
          <w:rFonts w:cstheme="minorHAnsi"/>
          <w:lang w:val="en-US"/>
        </w:rPr>
        <w:t xml:space="preserve">best and most </w:t>
      </w:r>
      <w:proofErr w:type="spellStart"/>
      <w:r w:rsidR="00F352B3">
        <w:rPr>
          <w:rFonts w:cstheme="minorHAnsi"/>
          <w:lang w:val="en-US"/>
        </w:rPr>
        <w:t>organi</w:t>
      </w:r>
      <w:r w:rsidR="00FD7255">
        <w:rPr>
          <w:rFonts w:cstheme="minorHAnsi"/>
          <w:lang w:val="en-US"/>
        </w:rPr>
        <w:t>s</w:t>
      </w:r>
      <w:r w:rsidR="00F352B3">
        <w:rPr>
          <w:rFonts w:cstheme="minorHAnsi"/>
          <w:lang w:val="en-US"/>
        </w:rPr>
        <w:t>ed</w:t>
      </w:r>
      <w:proofErr w:type="spellEnd"/>
      <w:r w:rsidR="00F352B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Go Live from </w:t>
      </w:r>
      <w:r w:rsidR="00F352B3">
        <w:rPr>
          <w:rFonts w:cstheme="minorHAnsi"/>
          <w:lang w:val="en-US"/>
        </w:rPr>
        <w:t>75</w:t>
      </w:r>
      <w:r>
        <w:rPr>
          <w:rFonts w:cstheme="minorHAnsi"/>
          <w:lang w:val="en-US"/>
        </w:rPr>
        <w:t>+</w:t>
      </w:r>
      <w:r w:rsidR="00F352B3">
        <w:rPr>
          <w:rFonts w:cstheme="minorHAnsi"/>
          <w:lang w:val="en-US"/>
        </w:rPr>
        <w:t xml:space="preserve"> prior</w:t>
      </w:r>
      <w:r>
        <w:rPr>
          <w:rFonts w:cstheme="minorHAnsi"/>
          <w:lang w:val="en-US"/>
        </w:rPr>
        <w:t xml:space="preserve"> implementations. </w:t>
      </w:r>
    </w:p>
    <w:p w14:paraId="2A253CE6" w14:textId="77777777" w:rsidR="00F352B3" w:rsidRPr="001D5CD6" w:rsidRDefault="00F352B3" w:rsidP="00892BEA">
      <w:pPr>
        <w:tabs>
          <w:tab w:val="right" w:pos="10065"/>
        </w:tabs>
        <w:spacing w:after="0"/>
        <w:rPr>
          <w:rFonts w:cstheme="minorHAnsi"/>
          <w:noProof/>
          <w:spacing w:val="-8"/>
          <w:sz w:val="18"/>
          <w:szCs w:val="18"/>
          <w:lang w:eastAsia="en-AU"/>
        </w:rPr>
      </w:pPr>
    </w:p>
    <w:p w14:paraId="548C362A" w14:textId="70243288" w:rsidR="005F064E" w:rsidRPr="00B2696E" w:rsidRDefault="004B7374" w:rsidP="005F064E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 w:val="24"/>
          <w:lang w:val="en-US"/>
        </w:rPr>
        <w:lastRenderedPageBreak/>
        <w:t>S</w:t>
      </w:r>
      <w:r w:rsidR="005F064E">
        <w:rPr>
          <w:rFonts w:cstheme="minorHAnsi"/>
          <w:b/>
          <w:noProof/>
          <w:sz w:val="24"/>
          <w:lang w:val="en-US"/>
        </w:rPr>
        <w:t>ervice Delivery Manager</w:t>
      </w:r>
      <w:r w:rsidR="005F064E" w:rsidRPr="00B2696E">
        <w:rPr>
          <w:rFonts w:cstheme="minorHAnsi"/>
          <w:b/>
          <w:noProof/>
          <w:sz w:val="24"/>
          <w:lang w:val="en-US"/>
        </w:rPr>
        <w:tab/>
      </w:r>
      <w:r w:rsidR="005F064E">
        <w:rPr>
          <w:rFonts w:cstheme="minorHAnsi"/>
          <w:b/>
          <w:noProof/>
          <w:sz w:val="24"/>
          <w:lang w:val="en-US"/>
        </w:rPr>
        <w:t xml:space="preserve">Sep 2015 to </w:t>
      </w:r>
      <w:r w:rsidR="00F46D26">
        <w:rPr>
          <w:rFonts w:cstheme="minorHAnsi"/>
          <w:b/>
          <w:noProof/>
          <w:sz w:val="24"/>
          <w:lang w:val="en-US"/>
        </w:rPr>
        <w:t>Jul</w:t>
      </w:r>
      <w:r w:rsidR="005F064E">
        <w:rPr>
          <w:rFonts w:cstheme="minorHAnsi"/>
          <w:b/>
          <w:noProof/>
          <w:sz w:val="24"/>
          <w:lang w:val="en-US"/>
        </w:rPr>
        <w:t xml:space="preserve"> 2017 </w:t>
      </w:r>
    </w:p>
    <w:p w14:paraId="0D4DBA16" w14:textId="0AA6AB3C" w:rsidR="00631F6E" w:rsidRDefault="00CF4533" w:rsidP="00CF4533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Led the IT Service Management </w:t>
      </w:r>
      <w:r w:rsidR="00B275E8">
        <w:rPr>
          <w:rFonts w:cstheme="minorHAnsi"/>
          <w:lang w:val="en-US"/>
        </w:rPr>
        <w:t>function transformation by implementing ITIL and ITSM framework.</w:t>
      </w:r>
    </w:p>
    <w:p w14:paraId="2ECEAFF6" w14:textId="3ADD4E78" w:rsidR="00CF4533" w:rsidRDefault="00631F6E" w:rsidP="00CF4533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CF4533">
        <w:rPr>
          <w:rFonts w:cstheme="minorHAnsi"/>
          <w:lang w:val="en-US"/>
        </w:rPr>
        <w:t>mplemented new</w:t>
      </w:r>
      <w:r w:rsidR="00FD7255">
        <w:rPr>
          <w:rFonts w:cstheme="minorHAnsi"/>
          <w:lang w:val="en-US"/>
        </w:rPr>
        <w:t xml:space="preserve"> Target Operating Models</w:t>
      </w:r>
      <w:r w:rsidR="00CF4533">
        <w:rPr>
          <w:rFonts w:cstheme="minorHAnsi"/>
          <w:lang w:val="en-US"/>
        </w:rPr>
        <w:t xml:space="preserve"> to </w:t>
      </w:r>
      <w:r w:rsidR="00FD7255">
        <w:rPr>
          <w:rFonts w:cstheme="minorHAnsi"/>
          <w:lang w:val="en-US"/>
        </w:rPr>
        <w:t>effectively achieve transformational goals</w:t>
      </w:r>
      <w:r w:rsidR="00CF4533">
        <w:rPr>
          <w:rFonts w:cstheme="minorHAnsi"/>
          <w:lang w:val="en-US"/>
        </w:rPr>
        <w:t>.</w:t>
      </w:r>
    </w:p>
    <w:p w14:paraId="1B258435" w14:textId="317184D7" w:rsidR="005F064E" w:rsidRDefault="00CC34E3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Matrix</w:t>
      </w:r>
      <w:r w:rsidR="00F352B3">
        <w:rPr>
          <w:rFonts w:cstheme="minorHAnsi"/>
          <w:lang w:val="en-US"/>
        </w:rPr>
        <w:t xml:space="preserve"> Managed </w:t>
      </w:r>
      <w:r w:rsidR="004B7374">
        <w:rPr>
          <w:rFonts w:cstheme="minorHAnsi"/>
          <w:lang w:val="en-US"/>
        </w:rPr>
        <w:t>20</w:t>
      </w:r>
      <w:r w:rsidR="004B7374" w:rsidRPr="004B7374">
        <w:rPr>
          <w:rFonts w:cstheme="minorHAnsi"/>
          <w:lang w:val="en-US"/>
        </w:rPr>
        <w:t xml:space="preserve">+ </w:t>
      </w:r>
      <w:r w:rsidR="00F352B3">
        <w:rPr>
          <w:rFonts w:cstheme="minorHAnsi"/>
          <w:lang w:val="en-US"/>
        </w:rPr>
        <w:t>operational I</w:t>
      </w:r>
      <w:r w:rsidR="004B7374" w:rsidRPr="004B7374">
        <w:rPr>
          <w:rFonts w:cstheme="minorHAnsi"/>
          <w:lang w:val="en-US"/>
        </w:rPr>
        <w:t>T staff from service desk, desktop</w:t>
      </w:r>
      <w:r w:rsidR="00F352B3">
        <w:rPr>
          <w:rFonts w:cstheme="minorHAnsi"/>
          <w:lang w:val="en-US"/>
        </w:rPr>
        <w:t xml:space="preserve"> support</w:t>
      </w:r>
      <w:r w:rsidR="004B7374" w:rsidRPr="004B7374">
        <w:rPr>
          <w:rFonts w:cstheme="minorHAnsi"/>
          <w:lang w:val="en-US"/>
        </w:rPr>
        <w:t>, infrastructure and network</w:t>
      </w:r>
      <w:r w:rsidR="00F352B3">
        <w:rPr>
          <w:rFonts w:cstheme="minorHAnsi"/>
          <w:lang w:val="en-US"/>
        </w:rPr>
        <w:t>s</w:t>
      </w:r>
    </w:p>
    <w:p w14:paraId="67B55978" w14:textId="6629C4F7" w:rsidR="004B7374" w:rsidRDefault="005A6313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Undertook analysis of legacy platforms and developed a migration plan for moving off those aging systems.</w:t>
      </w:r>
    </w:p>
    <w:p w14:paraId="094D967C" w14:textId="7EB90E14" w:rsidR="005F064E" w:rsidRPr="00B95816" w:rsidRDefault="005F064E" w:rsidP="005F064E">
      <w:pPr>
        <w:tabs>
          <w:tab w:val="right" w:pos="10065"/>
        </w:tabs>
        <w:spacing w:after="0"/>
        <w:rPr>
          <w:rFonts w:cstheme="minorHAnsi"/>
          <w:b/>
          <w:lang w:val="en-US"/>
        </w:rPr>
      </w:pPr>
      <w:r w:rsidRPr="00B95816">
        <w:rPr>
          <w:rFonts w:cstheme="minorHAnsi"/>
          <w:b/>
          <w:lang w:val="en-US"/>
        </w:rPr>
        <w:t>Achievements:</w:t>
      </w:r>
    </w:p>
    <w:p w14:paraId="4C2EEDCB" w14:textId="5EC6A708" w:rsidR="003D283F" w:rsidRDefault="003D283F" w:rsidP="00A6266A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Implemented ServiceNow as the ITSM tool </w:t>
      </w:r>
      <w:r w:rsidR="00763865">
        <w:rPr>
          <w:rFonts w:cstheme="minorHAnsi"/>
          <w:lang w:val="en-US"/>
        </w:rPr>
        <w:t xml:space="preserve">and trained team on its adoption </w:t>
      </w:r>
      <w:r>
        <w:rPr>
          <w:rFonts w:cstheme="minorHAnsi"/>
          <w:lang w:val="en-US"/>
        </w:rPr>
        <w:t xml:space="preserve">to support the </w:t>
      </w:r>
      <w:proofErr w:type="spellStart"/>
      <w:r w:rsidR="00C30BAF">
        <w:rPr>
          <w:rFonts w:cstheme="minorHAnsi"/>
          <w:lang w:val="en-US"/>
        </w:rPr>
        <w:t>organi</w:t>
      </w:r>
      <w:r w:rsidR="00FD7255">
        <w:rPr>
          <w:rFonts w:cstheme="minorHAnsi"/>
          <w:lang w:val="en-US"/>
        </w:rPr>
        <w:t>s</w:t>
      </w:r>
      <w:r w:rsidR="00C30BAF">
        <w:rPr>
          <w:rFonts w:cstheme="minorHAnsi"/>
          <w:lang w:val="en-US"/>
        </w:rPr>
        <w:t>ation</w:t>
      </w:r>
      <w:proofErr w:type="spellEnd"/>
      <w:r w:rsidR="00C30BAF">
        <w:rPr>
          <w:rFonts w:cstheme="minorHAnsi"/>
          <w:lang w:val="en-US"/>
        </w:rPr>
        <w:t>.</w:t>
      </w:r>
    </w:p>
    <w:p w14:paraId="6C28CD33" w14:textId="386C3B88" w:rsidR="005008E7" w:rsidRDefault="00613833" w:rsidP="00A6266A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613833">
        <w:rPr>
          <w:rFonts w:cstheme="minorHAnsi"/>
          <w:lang w:val="en-US"/>
        </w:rPr>
        <w:t>Saved £</w:t>
      </w:r>
      <w:r w:rsidR="005008E7">
        <w:rPr>
          <w:rFonts w:cstheme="minorHAnsi"/>
          <w:lang w:val="en-US"/>
        </w:rPr>
        <w:t>600k</w:t>
      </w:r>
      <w:r w:rsidRPr="00613833">
        <w:rPr>
          <w:rFonts w:cstheme="minorHAnsi"/>
          <w:lang w:val="en-US"/>
        </w:rPr>
        <w:t xml:space="preserve"> by analyzing </w:t>
      </w:r>
      <w:r>
        <w:rPr>
          <w:rFonts w:cstheme="minorHAnsi"/>
          <w:lang w:val="en-US"/>
        </w:rPr>
        <w:t xml:space="preserve">Microsoft </w:t>
      </w:r>
      <w:proofErr w:type="spellStart"/>
      <w:r w:rsidRPr="00613833">
        <w:rPr>
          <w:rFonts w:cstheme="minorHAnsi"/>
          <w:lang w:val="en-US"/>
        </w:rPr>
        <w:t>licencing</w:t>
      </w:r>
      <w:proofErr w:type="spellEnd"/>
      <w:r w:rsidRPr="00613833">
        <w:rPr>
          <w:rFonts w:cstheme="minorHAnsi"/>
          <w:lang w:val="en-US"/>
        </w:rPr>
        <w:t xml:space="preserve"> requirements and reconciling against the software estate</w:t>
      </w:r>
      <w:r w:rsidR="00837924">
        <w:rPr>
          <w:rFonts w:cstheme="minorHAnsi"/>
          <w:lang w:val="en-US"/>
        </w:rPr>
        <w:t>.</w:t>
      </w:r>
    </w:p>
    <w:p w14:paraId="37C05687" w14:textId="6D393F86" w:rsidR="00837924" w:rsidRDefault="00837924" w:rsidP="00837924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Reviewed new vendor services to ensure accuracy of </w:t>
      </w:r>
      <w:r w:rsidR="00932747">
        <w:rPr>
          <w:rFonts w:cstheme="minorHAnsi"/>
          <w:lang w:val="en-US"/>
        </w:rPr>
        <w:t>SOW’s</w:t>
      </w:r>
      <w:r>
        <w:rPr>
          <w:rFonts w:cstheme="minorHAnsi"/>
          <w:lang w:val="en-US"/>
        </w:rPr>
        <w:t xml:space="preserve"> and </w:t>
      </w:r>
      <w:r w:rsidR="008C0203">
        <w:rPr>
          <w:rFonts w:cstheme="minorHAnsi"/>
          <w:lang w:val="en-US"/>
        </w:rPr>
        <w:t xml:space="preserve">incorporate </w:t>
      </w:r>
      <w:r w:rsidR="00932747">
        <w:rPr>
          <w:rFonts w:cstheme="minorHAnsi"/>
          <w:lang w:val="en-US"/>
        </w:rPr>
        <w:t xml:space="preserve">to the </w:t>
      </w:r>
      <w:r w:rsidR="008C0203">
        <w:rPr>
          <w:rFonts w:cstheme="minorHAnsi"/>
          <w:lang w:val="en-US"/>
        </w:rPr>
        <w:t>existing SIAM model.</w:t>
      </w:r>
    </w:p>
    <w:p w14:paraId="6DCDBE08" w14:textId="34CE1CC9" w:rsidR="00693BF0" w:rsidRDefault="00693BF0" w:rsidP="00A6266A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Created </w:t>
      </w:r>
      <w:r w:rsidRPr="00693BF0">
        <w:rPr>
          <w:rFonts w:cstheme="minorHAnsi"/>
          <w:lang w:val="en-US"/>
        </w:rPr>
        <w:t xml:space="preserve">Incident and Problem Management processes across IT and </w:t>
      </w:r>
      <w:r>
        <w:rPr>
          <w:rFonts w:cstheme="minorHAnsi"/>
          <w:lang w:val="en-US"/>
        </w:rPr>
        <w:t xml:space="preserve">key </w:t>
      </w:r>
      <w:r w:rsidRPr="00693BF0">
        <w:rPr>
          <w:rFonts w:cstheme="minorHAnsi"/>
          <w:lang w:val="en-US"/>
        </w:rPr>
        <w:t>vendor</w:t>
      </w:r>
      <w:r>
        <w:rPr>
          <w:rFonts w:cstheme="minorHAnsi"/>
          <w:lang w:val="en-US"/>
        </w:rPr>
        <w:t>s</w:t>
      </w:r>
      <w:r w:rsidRPr="00693BF0">
        <w:rPr>
          <w:rFonts w:cstheme="minorHAnsi"/>
          <w:lang w:val="en-US"/>
        </w:rPr>
        <w:t xml:space="preserve"> for immediate</w:t>
      </w:r>
      <w:r>
        <w:rPr>
          <w:rFonts w:cstheme="minorHAnsi"/>
          <w:lang w:val="en-US"/>
        </w:rPr>
        <w:t xml:space="preserve"> resolution.</w:t>
      </w:r>
    </w:p>
    <w:p w14:paraId="1B273C59" w14:textId="4A043829" w:rsidR="00894BAC" w:rsidRPr="001D5CD6" w:rsidRDefault="00894BAC" w:rsidP="00894BAC">
      <w:pPr>
        <w:tabs>
          <w:tab w:val="right" w:pos="10065"/>
        </w:tabs>
        <w:spacing w:after="0" w:line="240" w:lineRule="auto"/>
        <w:rPr>
          <w:rFonts w:cstheme="minorHAnsi"/>
          <w:noProof/>
          <w:spacing w:val="-8"/>
          <w:sz w:val="16"/>
          <w:szCs w:val="16"/>
          <w:lang w:eastAsia="en-AU"/>
        </w:rPr>
      </w:pPr>
    </w:p>
    <w:p w14:paraId="2042EBD2" w14:textId="4A6CA2A8" w:rsidR="005F064E" w:rsidRPr="00B2696E" w:rsidRDefault="005F064E" w:rsidP="005F064E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 w:val="24"/>
          <w:lang w:val="en-US"/>
        </w:rPr>
        <w:t>Project Manager</w:t>
      </w:r>
      <w:r w:rsidRPr="00B2696E">
        <w:rPr>
          <w:rFonts w:cstheme="minorHAnsi"/>
          <w:b/>
          <w:noProof/>
          <w:sz w:val="24"/>
          <w:lang w:val="en-US"/>
        </w:rPr>
        <w:tab/>
      </w:r>
      <w:r>
        <w:rPr>
          <w:rFonts w:cstheme="minorHAnsi"/>
          <w:b/>
          <w:noProof/>
          <w:sz w:val="24"/>
          <w:lang w:val="en-US"/>
        </w:rPr>
        <w:t xml:space="preserve">Feb 2015 to Sep 2015 </w:t>
      </w:r>
    </w:p>
    <w:p w14:paraId="23F67F2A" w14:textId="3325A433" w:rsidR="0014221C" w:rsidRDefault="005F064E" w:rsidP="00ED2867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20549B">
        <w:rPr>
          <w:rFonts w:cstheme="minorHAnsi"/>
          <w:lang w:val="en-US"/>
        </w:rPr>
        <w:t>Successfully rescued a highly visible (£</w:t>
      </w:r>
      <w:r w:rsidR="001A3604">
        <w:rPr>
          <w:rFonts w:cstheme="minorHAnsi"/>
          <w:lang w:val="en-US"/>
        </w:rPr>
        <w:t>2</w:t>
      </w:r>
      <w:r w:rsidRPr="0020549B">
        <w:rPr>
          <w:rFonts w:cstheme="minorHAnsi"/>
          <w:lang w:val="en-US"/>
        </w:rPr>
        <w:t>m)</w:t>
      </w:r>
      <w:r w:rsidR="00FE53FF" w:rsidRPr="0020549B">
        <w:rPr>
          <w:rFonts w:cstheme="minorHAnsi"/>
          <w:lang w:val="en-US"/>
        </w:rPr>
        <w:t xml:space="preserve"> End User Compute</w:t>
      </w:r>
      <w:r w:rsidRPr="0020549B">
        <w:rPr>
          <w:rFonts w:cstheme="minorHAnsi"/>
          <w:lang w:val="en-US"/>
        </w:rPr>
        <w:t xml:space="preserve"> technology refresh </w:t>
      </w:r>
      <w:proofErr w:type="spellStart"/>
      <w:r w:rsidR="0014221C">
        <w:rPr>
          <w:rFonts w:cstheme="minorHAnsi"/>
          <w:lang w:val="en-US"/>
        </w:rPr>
        <w:t>programme</w:t>
      </w:r>
      <w:proofErr w:type="spellEnd"/>
      <w:r w:rsidRPr="0020549B">
        <w:rPr>
          <w:rFonts w:cstheme="minorHAnsi"/>
          <w:lang w:val="en-US"/>
        </w:rPr>
        <w:t xml:space="preserve">. </w:t>
      </w:r>
    </w:p>
    <w:p w14:paraId="48B5074E" w14:textId="1DF1CCE8" w:rsidR="00724B2A" w:rsidRPr="0020549B" w:rsidRDefault="0014221C" w:rsidP="00ED2867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Key </w:t>
      </w:r>
      <w:r w:rsidR="00075541" w:rsidRPr="008B042A">
        <w:rPr>
          <w:rFonts w:cstheme="minorHAnsi"/>
        </w:rPr>
        <w:t>workstreams</w:t>
      </w:r>
      <w:r>
        <w:rPr>
          <w:rFonts w:cstheme="minorHAnsi"/>
          <w:lang w:val="en-US"/>
        </w:rPr>
        <w:t>:</w:t>
      </w:r>
      <w:r w:rsidR="00724B2A" w:rsidRPr="0020549B">
        <w:rPr>
          <w:rFonts w:cstheme="minorHAnsi"/>
          <w:lang w:val="en-US"/>
        </w:rPr>
        <w:t xml:space="preserve"> Application </w:t>
      </w:r>
      <w:proofErr w:type="spellStart"/>
      <w:r w:rsidR="00075541">
        <w:rPr>
          <w:rFonts w:cstheme="minorHAnsi"/>
          <w:lang w:val="en-US"/>
        </w:rPr>
        <w:t>Rationalisation</w:t>
      </w:r>
      <w:proofErr w:type="spellEnd"/>
      <w:r w:rsidR="00724B2A" w:rsidRPr="0020549B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 xml:space="preserve">Security </w:t>
      </w:r>
      <w:r w:rsidRPr="008B042A">
        <w:rPr>
          <w:rFonts w:cstheme="minorHAnsi"/>
        </w:rPr>
        <w:t>Overhaul</w:t>
      </w:r>
      <w:r w:rsidR="00724B2A" w:rsidRPr="0020549B">
        <w:rPr>
          <w:rFonts w:cstheme="minorHAnsi"/>
          <w:lang w:val="en-US"/>
        </w:rPr>
        <w:t xml:space="preserve">, Hardware Refresh and Windows </w:t>
      </w:r>
      <w:r w:rsidR="00075541">
        <w:rPr>
          <w:rFonts w:cstheme="minorHAnsi"/>
          <w:lang w:val="en-US"/>
        </w:rPr>
        <w:t>7 roll out</w:t>
      </w:r>
      <w:r w:rsidR="00724B2A" w:rsidRPr="0020549B">
        <w:rPr>
          <w:rFonts w:cstheme="minorHAnsi"/>
          <w:lang w:val="en-US"/>
        </w:rPr>
        <w:t>.</w:t>
      </w:r>
    </w:p>
    <w:p w14:paraId="6DEBA5B2" w14:textId="5F3FFC0C" w:rsidR="0020549B" w:rsidRPr="00D06780" w:rsidRDefault="00D06780" w:rsidP="00D06780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D06780">
        <w:rPr>
          <w:rFonts w:cstheme="minorHAnsi"/>
          <w:lang w:val="en-US"/>
        </w:rPr>
        <w:t xml:space="preserve">Improved </w:t>
      </w:r>
      <w:proofErr w:type="spellStart"/>
      <w:r w:rsidRPr="00D06780">
        <w:rPr>
          <w:rFonts w:cstheme="minorHAnsi"/>
          <w:lang w:val="en-US"/>
        </w:rPr>
        <w:t>organisational</w:t>
      </w:r>
      <w:proofErr w:type="spellEnd"/>
      <w:r w:rsidRPr="00D06780">
        <w:rPr>
          <w:rFonts w:cstheme="minorHAnsi"/>
          <w:lang w:val="en-US"/>
        </w:rPr>
        <w:t xml:space="preserve"> knowledge retention by capturing software and hardware design in documentation.</w:t>
      </w:r>
    </w:p>
    <w:p w14:paraId="746C3AD8" w14:textId="594794A1" w:rsidR="005F064E" w:rsidRPr="004B7374" w:rsidRDefault="005F064E" w:rsidP="004B7374">
      <w:pPr>
        <w:tabs>
          <w:tab w:val="right" w:pos="10065"/>
        </w:tabs>
        <w:spacing w:after="0"/>
        <w:rPr>
          <w:rFonts w:cstheme="minorHAnsi"/>
          <w:b/>
          <w:lang w:val="en-US"/>
        </w:rPr>
      </w:pPr>
      <w:r w:rsidRPr="004B7374">
        <w:rPr>
          <w:rFonts w:cstheme="minorHAnsi"/>
          <w:b/>
          <w:lang w:val="en-US"/>
        </w:rPr>
        <w:t>Achievements:</w:t>
      </w:r>
    </w:p>
    <w:p w14:paraId="546769C4" w14:textId="461909F9" w:rsidR="0051766F" w:rsidRDefault="0081447E" w:rsidP="00A454EA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Brought</w:t>
      </w:r>
      <w:r w:rsidR="00724B2A" w:rsidRPr="00724B2A">
        <w:rPr>
          <w:rFonts w:cstheme="minorHAnsi"/>
          <w:lang w:val="en-US"/>
        </w:rPr>
        <w:t xml:space="preserve"> into</w:t>
      </w:r>
      <w:r w:rsidR="0008517A">
        <w:rPr>
          <w:rFonts w:cstheme="minorHAnsi"/>
          <w:lang w:val="en-US"/>
        </w:rPr>
        <w:t xml:space="preserve"> the</w:t>
      </w:r>
      <w:r w:rsidR="00724B2A" w:rsidRPr="00724B2A">
        <w:rPr>
          <w:rFonts w:cstheme="minorHAnsi"/>
          <w:lang w:val="en-US"/>
        </w:rPr>
        <w:t xml:space="preserve"> position when project was off schedule and proceeded to deliver on time and on budget.</w:t>
      </w:r>
      <w:r w:rsidR="0051766F">
        <w:rPr>
          <w:rFonts w:cstheme="minorHAnsi"/>
          <w:lang w:val="en-US"/>
        </w:rPr>
        <w:t xml:space="preserve"> </w:t>
      </w:r>
    </w:p>
    <w:p w14:paraId="49A0804E" w14:textId="0848A85C" w:rsidR="005E5F12" w:rsidRDefault="005E5F12" w:rsidP="00A454EA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 w:rsidRPr="005E5F12">
        <w:rPr>
          <w:rFonts w:cstheme="minorHAnsi"/>
          <w:lang w:val="en-US"/>
        </w:rPr>
        <w:t xml:space="preserve">The </w:t>
      </w:r>
      <w:proofErr w:type="spellStart"/>
      <w:r w:rsidRPr="005E5F12">
        <w:rPr>
          <w:rFonts w:cstheme="minorHAnsi"/>
          <w:lang w:val="en-US"/>
        </w:rPr>
        <w:t>programme</w:t>
      </w:r>
      <w:proofErr w:type="spellEnd"/>
      <w:r w:rsidRPr="005E5F12">
        <w:rPr>
          <w:rFonts w:cstheme="minorHAnsi"/>
          <w:lang w:val="en-US"/>
        </w:rPr>
        <w:t xml:space="preserve"> eliminated daily outages and brought 15min+</w:t>
      </w:r>
      <w:r>
        <w:rPr>
          <w:rFonts w:cstheme="minorHAnsi"/>
          <w:lang w:val="en-US"/>
        </w:rPr>
        <w:t xml:space="preserve"> PC</w:t>
      </w:r>
      <w:r w:rsidRPr="005E5F12">
        <w:rPr>
          <w:rFonts w:cstheme="minorHAnsi"/>
          <w:lang w:val="en-US"/>
        </w:rPr>
        <w:t xml:space="preserve"> login times to under 30 seconds.</w:t>
      </w:r>
    </w:p>
    <w:p w14:paraId="3931A504" w14:textId="69C61E8A" w:rsidR="002235DB" w:rsidRDefault="0051766F" w:rsidP="00BE4B72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lang w:val="en-US"/>
        </w:rPr>
      </w:pPr>
      <w:r w:rsidRPr="0020549B">
        <w:rPr>
          <w:rFonts w:cstheme="minorHAnsi"/>
          <w:lang w:val="en-US"/>
        </w:rPr>
        <w:t xml:space="preserve">The project exceeded expectations and I was subsequently </w:t>
      </w:r>
      <w:r w:rsidR="0020549B" w:rsidRPr="0020549B">
        <w:rPr>
          <w:rFonts w:cstheme="minorHAnsi"/>
          <w:lang w:val="en-US"/>
        </w:rPr>
        <w:t>promoted to Service Delivery Manager</w:t>
      </w:r>
      <w:r w:rsidR="0020549B">
        <w:rPr>
          <w:rFonts w:cstheme="minorHAnsi"/>
          <w:lang w:val="en-US"/>
        </w:rPr>
        <w:t>.</w:t>
      </w:r>
    </w:p>
    <w:p w14:paraId="708E729D" w14:textId="77777777" w:rsidR="0020549B" w:rsidRPr="001D5CD6" w:rsidRDefault="0020549B" w:rsidP="0020549B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02168B5D" w14:textId="55BA87C1" w:rsidR="00523277" w:rsidRPr="00EB06BD" w:rsidRDefault="007A1FB3" w:rsidP="00523277">
      <w:pPr>
        <w:shd w:val="clear" w:color="auto" w:fill="E1F2FF"/>
        <w:tabs>
          <w:tab w:val="right" w:pos="10065"/>
        </w:tabs>
        <w:spacing w:after="0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British Medical Association</w:t>
      </w:r>
      <w:r w:rsidR="00523277">
        <w:rPr>
          <w:rFonts w:cstheme="minorHAnsi"/>
          <w:b/>
          <w:noProof/>
          <w:sz w:val="28"/>
          <w:lang w:val="en-US"/>
        </w:rPr>
        <w:tab/>
      </w:r>
    </w:p>
    <w:p w14:paraId="1CEB5D50" w14:textId="77777777" w:rsidR="00A1259A" w:rsidRPr="008456F7" w:rsidRDefault="00A1259A" w:rsidP="00523277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16"/>
          <w:szCs w:val="16"/>
          <w:lang w:val="en-US"/>
        </w:rPr>
      </w:pPr>
    </w:p>
    <w:p w14:paraId="67649DB3" w14:textId="4989921B" w:rsidR="00523277" w:rsidRDefault="00AC2E81" w:rsidP="00523277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 w:val="24"/>
          <w:lang w:val="en-US"/>
        </w:rPr>
        <w:t>Service Management Consultant</w:t>
      </w:r>
      <w:r w:rsidR="00D4378B">
        <w:rPr>
          <w:rFonts w:cstheme="minorHAnsi"/>
          <w:b/>
          <w:noProof/>
          <w:sz w:val="24"/>
          <w:lang w:val="en-US"/>
        </w:rPr>
        <w:tab/>
      </w:r>
      <w:r w:rsidR="00CE77DF">
        <w:rPr>
          <w:rFonts w:cstheme="minorHAnsi"/>
          <w:b/>
          <w:noProof/>
          <w:sz w:val="24"/>
          <w:lang w:val="en-US"/>
        </w:rPr>
        <w:t>Aug</w:t>
      </w:r>
      <w:r w:rsidR="00523277">
        <w:rPr>
          <w:rFonts w:cstheme="minorHAnsi"/>
          <w:b/>
          <w:noProof/>
          <w:sz w:val="24"/>
          <w:lang w:val="en-US"/>
        </w:rPr>
        <w:t xml:space="preserve"> </w:t>
      </w:r>
      <w:r w:rsidR="007752D9">
        <w:rPr>
          <w:rFonts w:cstheme="minorHAnsi"/>
          <w:b/>
          <w:noProof/>
          <w:sz w:val="24"/>
          <w:lang w:val="en-US"/>
        </w:rPr>
        <w:t>201</w:t>
      </w:r>
      <w:r w:rsidR="004E6C89">
        <w:rPr>
          <w:rFonts w:cstheme="minorHAnsi"/>
          <w:b/>
          <w:noProof/>
          <w:sz w:val="24"/>
          <w:lang w:val="en-US"/>
        </w:rPr>
        <w:t>4</w:t>
      </w:r>
      <w:r w:rsidR="00523277">
        <w:rPr>
          <w:rFonts w:cstheme="minorHAnsi"/>
          <w:b/>
          <w:noProof/>
          <w:sz w:val="24"/>
          <w:lang w:val="en-US"/>
        </w:rPr>
        <w:t xml:space="preserve"> to </w:t>
      </w:r>
      <w:r w:rsidR="004E6C89">
        <w:rPr>
          <w:rFonts w:cstheme="minorHAnsi"/>
          <w:b/>
          <w:noProof/>
          <w:sz w:val="24"/>
          <w:lang w:val="en-US"/>
        </w:rPr>
        <w:t>Feb</w:t>
      </w:r>
      <w:r w:rsidR="007752D9">
        <w:rPr>
          <w:rFonts w:cstheme="minorHAnsi"/>
          <w:b/>
          <w:noProof/>
          <w:sz w:val="24"/>
          <w:lang w:val="en-US"/>
        </w:rPr>
        <w:t xml:space="preserve"> 201</w:t>
      </w:r>
      <w:r w:rsidR="004E6C89">
        <w:rPr>
          <w:rFonts w:cstheme="minorHAnsi"/>
          <w:b/>
          <w:noProof/>
          <w:sz w:val="24"/>
          <w:lang w:val="en-US"/>
        </w:rPr>
        <w:t>5</w:t>
      </w:r>
    </w:p>
    <w:p w14:paraId="497629F6" w14:textId="77777777" w:rsidR="00504CB6" w:rsidRPr="00504CB6" w:rsidRDefault="00504CB6" w:rsidP="00504CB6">
      <w:pPr>
        <w:pStyle w:val="3BULLETSGap"/>
        <w:numPr>
          <w:ilvl w:val="0"/>
          <w:numId w:val="22"/>
        </w:numPr>
        <w:tabs>
          <w:tab w:val="right" w:pos="10065"/>
        </w:tabs>
        <w:spacing w:after="0" w:line="240" w:lineRule="auto"/>
        <w:rPr>
          <w:rFonts w:cstheme="minorHAnsi"/>
          <w:noProof/>
          <w:spacing w:val="-8"/>
          <w:sz w:val="20"/>
          <w:szCs w:val="20"/>
          <w:lang w:eastAsia="en-AU"/>
        </w:rPr>
      </w:pPr>
      <w:r>
        <w:rPr>
          <w:rFonts w:cstheme="minorHAnsi"/>
          <w:noProof/>
          <w:szCs w:val="20"/>
          <w:lang w:eastAsia="en-AU"/>
        </w:rPr>
        <w:t>Worked with Service Manager to implement ITIL and SIAM in the organisation.</w:t>
      </w:r>
    </w:p>
    <w:p w14:paraId="17FF51D8" w14:textId="2B70E859" w:rsidR="007752D9" w:rsidRDefault="004E6C89" w:rsidP="00A6266A">
      <w:pPr>
        <w:pStyle w:val="3BULLETSGap"/>
        <w:numPr>
          <w:ilvl w:val="0"/>
          <w:numId w:val="22"/>
        </w:numPr>
        <w:tabs>
          <w:tab w:val="right" w:pos="10065"/>
        </w:tabs>
        <w:spacing w:after="0" w:line="240" w:lineRule="auto"/>
        <w:rPr>
          <w:rFonts w:cstheme="minorHAnsi"/>
          <w:noProof/>
          <w:szCs w:val="20"/>
          <w:lang w:eastAsia="en-AU"/>
        </w:rPr>
      </w:pPr>
      <w:r>
        <w:rPr>
          <w:rFonts w:cstheme="minorHAnsi"/>
          <w:noProof/>
          <w:szCs w:val="20"/>
          <w:lang w:eastAsia="en-AU"/>
        </w:rPr>
        <w:t>Designed and delivered commu</w:t>
      </w:r>
      <w:r w:rsidR="00C30BAF">
        <w:rPr>
          <w:rFonts w:cstheme="minorHAnsi"/>
          <w:noProof/>
          <w:szCs w:val="20"/>
          <w:lang w:eastAsia="en-AU"/>
        </w:rPr>
        <w:t>ni</w:t>
      </w:r>
      <w:r>
        <w:rPr>
          <w:rFonts w:cstheme="minorHAnsi"/>
          <w:noProof/>
          <w:szCs w:val="20"/>
          <w:lang w:eastAsia="en-AU"/>
        </w:rPr>
        <w:t>cation and training plan to prepare support teams for key changes.</w:t>
      </w:r>
      <w:r w:rsidR="007752D9">
        <w:rPr>
          <w:rFonts w:cstheme="minorHAnsi"/>
          <w:noProof/>
          <w:szCs w:val="20"/>
          <w:lang w:eastAsia="en-AU"/>
        </w:rPr>
        <w:t xml:space="preserve">  </w:t>
      </w:r>
    </w:p>
    <w:p w14:paraId="4872553F" w14:textId="77777777" w:rsidR="00504CB6" w:rsidRDefault="004E6C89" w:rsidP="00A6266A">
      <w:pPr>
        <w:pStyle w:val="3BULLETSGap"/>
        <w:numPr>
          <w:ilvl w:val="0"/>
          <w:numId w:val="22"/>
        </w:numPr>
        <w:tabs>
          <w:tab w:val="right" w:pos="10065"/>
        </w:tabs>
        <w:spacing w:after="0" w:line="240" w:lineRule="auto"/>
        <w:rPr>
          <w:rFonts w:cstheme="minorHAnsi"/>
          <w:noProof/>
          <w:szCs w:val="20"/>
          <w:lang w:eastAsia="en-AU"/>
        </w:rPr>
      </w:pPr>
      <w:r w:rsidRPr="004E6C89">
        <w:rPr>
          <w:rFonts w:cstheme="minorHAnsi"/>
          <w:noProof/>
          <w:szCs w:val="20"/>
          <w:lang w:eastAsia="en-AU"/>
        </w:rPr>
        <w:t>Proactively</w:t>
      </w:r>
      <w:r>
        <w:rPr>
          <w:rFonts w:cstheme="minorHAnsi"/>
          <w:noProof/>
          <w:szCs w:val="20"/>
          <w:lang w:eastAsia="en-AU"/>
        </w:rPr>
        <w:t xml:space="preserve"> </w:t>
      </w:r>
      <w:r w:rsidRPr="004E6C89">
        <w:rPr>
          <w:rFonts w:cstheme="minorHAnsi"/>
          <w:noProof/>
          <w:szCs w:val="20"/>
          <w:lang w:eastAsia="en-AU"/>
        </w:rPr>
        <w:t>managed day-to-day IT support requests and resolution workflow for technical operations issues</w:t>
      </w:r>
      <w:r w:rsidR="007752D9">
        <w:rPr>
          <w:rFonts w:cstheme="minorHAnsi"/>
          <w:noProof/>
          <w:szCs w:val="20"/>
          <w:lang w:eastAsia="en-AU"/>
        </w:rPr>
        <w:t>.</w:t>
      </w:r>
    </w:p>
    <w:p w14:paraId="6E2F023F" w14:textId="77777777" w:rsidR="00504CB6" w:rsidRPr="00504CB6" w:rsidRDefault="00504CB6" w:rsidP="00504CB6">
      <w:pPr>
        <w:pStyle w:val="3BULLETSGap"/>
        <w:numPr>
          <w:ilvl w:val="0"/>
          <w:numId w:val="0"/>
        </w:numPr>
        <w:tabs>
          <w:tab w:val="right" w:pos="10065"/>
        </w:tabs>
        <w:spacing w:after="0" w:line="240" w:lineRule="auto"/>
        <w:rPr>
          <w:rFonts w:cstheme="minorHAnsi"/>
          <w:noProof/>
          <w:spacing w:val="-8"/>
          <w:sz w:val="16"/>
          <w:szCs w:val="16"/>
          <w:lang w:eastAsia="en-AU"/>
        </w:rPr>
      </w:pPr>
    </w:p>
    <w:p w14:paraId="00986E4B" w14:textId="26A18B78" w:rsidR="006968A3" w:rsidRPr="00EB06BD" w:rsidRDefault="00DC4987" w:rsidP="006968A3">
      <w:pPr>
        <w:shd w:val="clear" w:color="auto" w:fill="E1F2FF"/>
        <w:tabs>
          <w:tab w:val="right" w:pos="10065"/>
        </w:tabs>
        <w:spacing w:after="0"/>
        <w:rPr>
          <w:rFonts w:cstheme="minorHAnsi"/>
          <w:b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NEC Australia</w:t>
      </w:r>
      <w:r w:rsidR="006968A3">
        <w:rPr>
          <w:rFonts w:cstheme="minorHAnsi"/>
          <w:b/>
          <w:noProof/>
          <w:sz w:val="28"/>
          <w:lang w:val="en-US"/>
        </w:rPr>
        <w:tab/>
      </w:r>
      <w:r w:rsidR="006968A3" w:rsidRPr="00523277">
        <w:rPr>
          <w:rFonts w:cstheme="minorHAnsi"/>
          <w:b/>
          <w:noProof/>
          <w:lang w:val="en-US"/>
        </w:rPr>
        <w:t xml:space="preserve"> </w:t>
      </w:r>
      <w:r>
        <w:rPr>
          <w:rFonts w:cstheme="minorHAnsi"/>
          <w:b/>
          <w:noProof/>
          <w:lang w:val="en-US"/>
        </w:rPr>
        <w:t xml:space="preserve">May </w:t>
      </w:r>
      <w:r w:rsidR="006968A3" w:rsidRPr="00523277">
        <w:rPr>
          <w:rFonts w:cstheme="minorHAnsi"/>
          <w:b/>
          <w:noProof/>
          <w:lang w:val="en-US"/>
        </w:rPr>
        <w:t>20</w:t>
      </w:r>
      <w:r>
        <w:rPr>
          <w:rFonts w:cstheme="minorHAnsi"/>
          <w:b/>
          <w:noProof/>
          <w:lang w:val="en-US"/>
        </w:rPr>
        <w:t>06</w:t>
      </w:r>
      <w:r w:rsidR="006968A3" w:rsidRPr="00523277">
        <w:rPr>
          <w:rFonts w:cstheme="minorHAnsi"/>
          <w:b/>
          <w:noProof/>
          <w:lang w:val="en-US"/>
        </w:rPr>
        <w:t xml:space="preserve"> to Jul 201</w:t>
      </w:r>
      <w:r>
        <w:rPr>
          <w:rFonts w:cstheme="minorHAnsi"/>
          <w:b/>
          <w:noProof/>
          <w:lang w:val="en-US"/>
        </w:rPr>
        <w:t>4</w:t>
      </w:r>
    </w:p>
    <w:p w14:paraId="298D2070" w14:textId="1E7039E9" w:rsidR="001776A2" w:rsidRPr="008E3372" w:rsidRDefault="005E5F12" w:rsidP="00A6266A">
      <w:pPr>
        <w:tabs>
          <w:tab w:val="right" w:pos="10065"/>
        </w:tabs>
        <w:spacing w:after="0" w:line="240" w:lineRule="auto"/>
        <w:rPr>
          <w:rFonts w:cstheme="minorHAnsi"/>
          <w:i/>
          <w:sz w:val="18"/>
          <w:lang w:val="en-US"/>
        </w:rPr>
      </w:pPr>
      <w:r w:rsidRPr="00A02332">
        <w:rPr>
          <w:rFonts w:asciiTheme="majorHAnsi" w:hAnsiTheme="majorHAnsi" w:cstheme="majorHAnsi"/>
          <w:b/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29BA1032" wp14:editId="526A65C7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6657975" cy="419100"/>
            <wp:effectExtent l="0" t="38100" r="28575" b="5715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3C1">
        <w:rPr>
          <w:rFonts w:ascii="Calibri Light" w:eastAsia="Calibri" w:hAnsi="Calibri Light" w:cs="Calibri Light"/>
          <w:i/>
          <w:sz w:val="20"/>
          <w:lang w:val="en-US"/>
        </w:rPr>
        <w:t xml:space="preserve">As part of the NEC Managed Services Provider (MSP), </w:t>
      </w:r>
      <w:r w:rsidR="00005338">
        <w:rPr>
          <w:rFonts w:ascii="Calibri Light" w:eastAsia="Calibri" w:hAnsi="Calibri Light" w:cs="Calibri Light"/>
          <w:i/>
          <w:sz w:val="20"/>
          <w:lang w:val="en-US"/>
        </w:rPr>
        <w:t xml:space="preserve">I worked in </w:t>
      </w:r>
      <w:r w:rsidR="00CC34E3">
        <w:rPr>
          <w:rFonts w:ascii="Calibri Light" w:eastAsia="Calibri" w:hAnsi="Calibri Light" w:cs="Calibri Light"/>
          <w:i/>
          <w:sz w:val="20"/>
          <w:lang w:val="en-US"/>
        </w:rPr>
        <w:t xml:space="preserve">the Department </w:t>
      </w:r>
      <w:proofErr w:type="spellStart"/>
      <w:r w:rsidR="00CC34E3">
        <w:rPr>
          <w:rFonts w:ascii="Calibri Light" w:eastAsia="Calibri" w:hAnsi="Calibri Light" w:cs="Calibri Light"/>
          <w:i/>
          <w:sz w:val="20"/>
          <w:lang w:val="en-US"/>
        </w:rPr>
        <w:t>f</w:t>
      </w:r>
      <w:proofErr w:type="spellEnd"/>
      <w:r w:rsidR="00CC34E3">
        <w:rPr>
          <w:rFonts w:ascii="Calibri Light" w:eastAsia="Calibri" w:hAnsi="Calibri Light" w:cs="Calibri Light"/>
          <w:i/>
          <w:sz w:val="20"/>
          <w:lang w:val="en-US"/>
        </w:rPr>
        <w:t xml:space="preserve"> Education and Department of Taxation.</w:t>
      </w:r>
    </w:p>
    <w:p w14:paraId="11B03D1D" w14:textId="561285E9" w:rsidR="006968A3" w:rsidRDefault="00DC4987" w:rsidP="006968A3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 w:val="24"/>
          <w:lang w:val="en-US"/>
        </w:rPr>
        <w:t>Regional Team Leader</w:t>
      </w:r>
      <w:r w:rsidR="00C14B90">
        <w:rPr>
          <w:rFonts w:cstheme="minorHAnsi"/>
          <w:b/>
          <w:noProof/>
          <w:sz w:val="24"/>
          <w:lang w:val="en-US"/>
        </w:rPr>
        <w:t xml:space="preserve"> </w:t>
      </w:r>
      <w:r w:rsidR="006968A3">
        <w:rPr>
          <w:rFonts w:cstheme="minorHAnsi"/>
          <w:b/>
          <w:noProof/>
          <w:sz w:val="24"/>
          <w:lang w:val="en-US"/>
        </w:rPr>
        <w:tab/>
      </w:r>
      <w:r w:rsidR="00031AC8">
        <w:rPr>
          <w:rFonts w:cstheme="minorHAnsi"/>
          <w:b/>
          <w:noProof/>
          <w:sz w:val="24"/>
          <w:lang w:val="en-US"/>
        </w:rPr>
        <w:t>Apr 2011 to Jul 2014</w:t>
      </w:r>
    </w:p>
    <w:p w14:paraId="3D5B3269" w14:textId="515E822C" w:rsidR="00F82EE0" w:rsidRDefault="00F82EE0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Technical manager to team of 1</w:t>
      </w:r>
      <w:r w:rsidR="00662EE0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 xml:space="preserve"> staff to provide onsite and remote support to a government agency.</w:t>
      </w:r>
    </w:p>
    <w:p w14:paraId="22B80A2A" w14:textId="23871CAD" w:rsidR="00D038C6" w:rsidRDefault="00D038C6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D038C6">
        <w:rPr>
          <w:rFonts w:cstheme="minorHAnsi"/>
          <w:lang w:val="en-US"/>
        </w:rPr>
        <w:t>Conduct</w:t>
      </w:r>
      <w:r w:rsidR="00662EE0">
        <w:rPr>
          <w:rFonts w:cstheme="minorHAnsi"/>
          <w:lang w:val="en-US"/>
        </w:rPr>
        <w:t>ed</w:t>
      </w:r>
      <w:r w:rsidRPr="00D038C6">
        <w:rPr>
          <w:rFonts w:cstheme="minorHAnsi"/>
          <w:lang w:val="en-US"/>
        </w:rPr>
        <w:t xml:space="preserve"> annual performance appraisals, perform</w:t>
      </w:r>
      <w:r w:rsidR="00662EE0">
        <w:rPr>
          <w:rFonts w:cstheme="minorHAnsi"/>
          <w:lang w:val="en-US"/>
        </w:rPr>
        <w:t>ed</w:t>
      </w:r>
      <w:r w:rsidRPr="00D038C6">
        <w:rPr>
          <w:rFonts w:cstheme="minorHAnsi"/>
          <w:lang w:val="en-US"/>
        </w:rPr>
        <w:t xml:space="preserve"> salary administration and employee terminations.</w:t>
      </w:r>
    </w:p>
    <w:p w14:paraId="0765A7FC" w14:textId="77777777" w:rsidR="002E5059" w:rsidRPr="00543622" w:rsidRDefault="002E5059" w:rsidP="002E5059">
      <w:pPr>
        <w:tabs>
          <w:tab w:val="right" w:pos="10065"/>
        </w:tabs>
        <w:spacing w:after="0"/>
        <w:rPr>
          <w:rFonts w:cstheme="minorHAnsi"/>
          <w:b/>
          <w:lang w:val="en-US"/>
        </w:rPr>
      </w:pPr>
      <w:r w:rsidRPr="00543622">
        <w:rPr>
          <w:rFonts w:cstheme="minorHAnsi"/>
          <w:b/>
          <w:lang w:val="en-US"/>
        </w:rPr>
        <w:t>Achievements:</w:t>
      </w:r>
    </w:p>
    <w:p w14:paraId="656588CC" w14:textId="6FC476B9" w:rsidR="002235DB" w:rsidRPr="002235DB" w:rsidRDefault="00D7761C" w:rsidP="00A6266A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lang w:val="en-US"/>
        </w:rPr>
        <w:t>Oversaw the successful transition</w:t>
      </w:r>
      <w:r w:rsidR="00D017B3">
        <w:rPr>
          <w:rFonts w:cstheme="minorHAnsi"/>
          <w:lang w:val="en-US"/>
        </w:rPr>
        <w:t xml:space="preserve"> of IT services</w:t>
      </w:r>
      <w:r>
        <w:rPr>
          <w:rFonts w:cstheme="minorHAnsi"/>
          <w:lang w:val="en-US"/>
        </w:rPr>
        <w:t xml:space="preserve"> and improved client survey results by 15% in the first year.</w:t>
      </w:r>
    </w:p>
    <w:p w14:paraId="6D51ED99" w14:textId="77777777" w:rsidR="002235DB" w:rsidRPr="0031629F" w:rsidRDefault="002235DB" w:rsidP="002235DB">
      <w:pPr>
        <w:tabs>
          <w:tab w:val="right" w:pos="10065"/>
        </w:tabs>
        <w:spacing w:after="0"/>
        <w:rPr>
          <w:rFonts w:cstheme="minorHAnsi"/>
          <w:noProof/>
          <w:sz w:val="16"/>
          <w:szCs w:val="16"/>
          <w:lang w:val="en-US"/>
        </w:rPr>
      </w:pPr>
    </w:p>
    <w:p w14:paraId="297F627D" w14:textId="1885F06F" w:rsidR="00EA46C6" w:rsidRPr="002235DB" w:rsidRDefault="000C22B3" w:rsidP="002235DB">
      <w:pPr>
        <w:tabs>
          <w:tab w:val="right" w:pos="10065"/>
        </w:tabs>
        <w:spacing w:after="0"/>
        <w:rPr>
          <w:rFonts w:cstheme="minorHAnsi"/>
          <w:b/>
          <w:noProof/>
          <w:sz w:val="24"/>
          <w:lang w:val="en-US"/>
        </w:rPr>
      </w:pPr>
      <w:r w:rsidRPr="002235DB">
        <w:rPr>
          <w:rFonts w:cstheme="minorHAnsi"/>
          <w:b/>
          <w:noProof/>
          <w:sz w:val="24"/>
          <w:lang w:val="en-US"/>
        </w:rPr>
        <w:t>Desktop</w:t>
      </w:r>
      <w:r w:rsidR="00C14B90" w:rsidRPr="002235DB">
        <w:rPr>
          <w:rFonts w:cstheme="minorHAnsi"/>
          <w:b/>
          <w:noProof/>
          <w:sz w:val="24"/>
          <w:lang w:val="en-US"/>
        </w:rPr>
        <w:t xml:space="preserve"> Team Leader</w:t>
      </w:r>
      <w:r w:rsidR="00EA46C6" w:rsidRPr="002235DB">
        <w:rPr>
          <w:rFonts w:cstheme="minorHAnsi"/>
          <w:b/>
          <w:noProof/>
          <w:sz w:val="24"/>
          <w:lang w:val="en-US"/>
        </w:rPr>
        <w:tab/>
      </w:r>
      <w:r w:rsidR="00C14B90" w:rsidRPr="002235DB">
        <w:rPr>
          <w:rFonts w:cstheme="minorHAnsi"/>
          <w:b/>
          <w:noProof/>
          <w:sz w:val="24"/>
          <w:lang w:val="en-US"/>
        </w:rPr>
        <w:t>Dec</w:t>
      </w:r>
      <w:r w:rsidR="0055376D" w:rsidRPr="002235DB">
        <w:rPr>
          <w:rFonts w:cstheme="minorHAnsi"/>
          <w:b/>
          <w:noProof/>
          <w:sz w:val="24"/>
          <w:lang w:val="en-US"/>
        </w:rPr>
        <w:t xml:space="preserve"> </w:t>
      </w:r>
      <w:r w:rsidR="003758F4" w:rsidRPr="002235DB">
        <w:rPr>
          <w:rFonts w:cstheme="minorHAnsi"/>
          <w:b/>
          <w:noProof/>
          <w:sz w:val="24"/>
          <w:lang w:val="en-US"/>
        </w:rPr>
        <w:t>20</w:t>
      </w:r>
      <w:r w:rsidR="00C14B90" w:rsidRPr="002235DB">
        <w:rPr>
          <w:rFonts w:cstheme="minorHAnsi"/>
          <w:b/>
          <w:noProof/>
          <w:sz w:val="24"/>
          <w:lang w:val="en-US"/>
        </w:rPr>
        <w:t>08</w:t>
      </w:r>
      <w:r w:rsidR="00DF0E2A" w:rsidRPr="002235DB">
        <w:rPr>
          <w:rFonts w:cstheme="minorHAnsi"/>
          <w:b/>
          <w:noProof/>
          <w:sz w:val="24"/>
          <w:lang w:val="en-US"/>
        </w:rPr>
        <w:t xml:space="preserve"> </w:t>
      </w:r>
      <w:r w:rsidR="0055376D" w:rsidRPr="002235DB">
        <w:rPr>
          <w:rFonts w:cstheme="minorHAnsi"/>
          <w:b/>
          <w:noProof/>
          <w:sz w:val="24"/>
          <w:lang w:val="en-US"/>
        </w:rPr>
        <w:t xml:space="preserve">to </w:t>
      </w:r>
      <w:r w:rsidR="00C14B90" w:rsidRPr="002235DB">
        <w:rPr>
          <w:rFonts w:cstheme="minorHAnsi"/>
          <w:b/>
          <w:noProof/>
          <w:sz w:val="24"/>
          <w:lang w:val="en-US"/>
        </w:rPr>
        <w:t>Apr</w:t>
      </w:r>
      <w:r w:rsidR="00D85C26" w:rsidRPr="002235DB">
        <w:rPr>
          <w:rFonts w:cstheme="minorHAnsi"/>
          <w:b/>
          <w:noProof/>
          <w:sz w:val="24"/>
          <w:lang w:val="en-US"/>
        </w:rPr>
        <w:t xml:space="preserve"> </w:t>
      </w:r>
      <w:r w:rsidR="003758F4" w:rsidRPr="002235DB">
        <w:rPr>
          <w:rFonts w:cstheme="minorHAnsi"/>
          <w:b/>
          <w:noProof/>
          <w:sz w:val="24"/>
          <w:lang w:val="en-US"/>
        </w:rPr>
        <w:t>20</w:t>
      </w:r>
      <w:r w:rsidR="00C14B90" w:rsidRPr="002235DB">
        <w:rPr>
          <w:rFonts w:cstheme="minorHAnsi"/>
          <w:b/>
          <w:noProof/>
          <w:sz w:val="24"/>
          <w:lang w:val="en-US"/>
        </w:rPr>
        <w:t>11</w:t>
      </w:r>
      <w:r w:rsidR="0055376D" w:rsidRPr="002235DB">
        <w:rPr>
          <w:rFonts w:cstheme="minorHAnsi"/>
          <w:b/>
          <w:noProof/>
          <w:sz w:val="24"/>
          <w:lang w:val="en-US"/>
        </w:rPr>
        <w:t xml:space="preserve"> </w:t>
      </w:r>
    </w:p>
    <w:p w14:paraId="26F2EEC9" w14:textId="2184CD71" w:rsidR="00F82EE0" w:rsidRDefault="00F82EE0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Managed a team </w:t>
      </w:r>
      <w:r w:rsidR="00133476">
        <w:rPr>
          <w:rFonts w:cstheme="minorHAnsi"/>
          <w:lang w:val="en-US"/>
        </w:rPr>
        <w:t xml:space="preserve">of Service Desk and Desktop staff to provide IT support to a government agency. </w:t>
      </w:r>
    </w:p>
    <w:p w14:paraId="2D6E2986" w14:textId="75107DBB" w:rsidR="00133476" w:rsidRDefault="00504CB6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Embedded </w:t>
      </w:r>
      <w:r w:rsidR="00133476" w:rsidRPr="00133476">
        <w:rPr>
          <w:rFonts w:cstheme="minorHAnsi"/>
          <w:lang w:val="en-US"/>
        </w:rPr>
        <w:t>incident, problem</w:t>
      </w:r>
      <w:r>
        <w:rPr>
          <w:rFonts w:cstheme="minorHAnsi"/>
          <w:lang w:val="en-US"/>
        </w:rPr>
        <w:t xml:space="preserve"> and</w:t>
      </w:r>
      <w:r w:rsidR="00133476" w:rsidRPr="00133476">
        <w:rPr>
          <w:rFonts w:cstheme="minorHAnsi"/>
          <w:lang w:val="en-US"/>
        </w:rPr>
        <w:t xml:space="preserve"> change management</w:t>
      </w:r>
      <w:r>
        <w:rPr>
          <w:rFonts w:cstheme="minorHAnsi"/>
          <w:lang w:val="en-US"/>
        </w:rPr>
        <w:t xml:space="preserve"> following ITIL framework</w:t>
      </w:r>
      <w:r w:rsidR="00133476" w:rsidRPr="00133476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for </w:t>
      </w:r>
      <w:r w:rsidR="00133476" w:rsidRPr="00133476">
        <w:rPr>
          <w:rFonts w:cstheme="minorHAnsi"/>
          <w:lang w:val="en-US"/>
        </w:rPr>
        <w:t>minimal service impact</w:t>
      </w:r>
      <w:r w:rsidR="00662EE0">
        <w:rPr>
          <w:rFonts w:cstheme="minorHAnsi"/>
          <w:lang w:val="en-US"/>
        </w:rPr>
        <w:t>.</w:t>
      </w:r>
    </w:p>
    <w:p w14:paraId="29383872" w14:textId="60AFB4E3" w:rsidR="00543622" w:rsidRPr="00543622" w:rsidRDefault="00543622" w:rsidP="00A6266A">
      <w:pPr>
        <w:tabs>
          <w:tab w:val="right" w:pos="10065"/>
        </w:tabs>
        <w:spacing w:after="0" w:line="240" w:lineRule="auto"/>
        <w:rPr>
          <w:rFonts w:cstheme="minorHAnsi"/>
          <w:b/>
          <w:lang w:val="en-US"/>
        </w:rPr>
      </w:pPr>
      <w:r w:rsidRPr="00543622">
        <w:rPr>
          <w:rFonts w:cstheme="minorHAnsi"/>
          <w:b/>
          <w:lang w:val="en-US"/>
        </w:rPr>
        <w:t>Achievements:</w:t>
      </w:r>
    </w:p>
    <w:p w14:paraId="0A81D369" w14:textId="3B54065C" w:rsidR="00705BF2" w:rsidRDefault="000C22B3" w:rsidP="00A6266A">
      <w:pPr>
        <w:pStyle w:val="ListParagraph"/>
        <w:numPr>
          <w:ilvl w:val="0"/>
          <w:numId w:val="18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0C22B3">
        <w:rPr>
          <w:rFonts w:cstheme="minorHAnsi"/>
          <w:lang w:val="en-US"/>
        </w:rPr>
        <w:t>Implement</w:t>
      </w:r>
      <w:r w:rsidR="00662EE0">
        <w:rPr>
          <w:rFonts w:cstheme="minorHAnsi"/>
          <w:lang w:val="en-US"/>
        </w:rPr>
        <w:t>ed</w:t>
      </w:r>
      <w:r w:rsidRPr="000C22B3">
        <w:rPr>
          <w:rFonts w:cstheme="minorHAnsi"/>
          <w:lang w:val="en-US"/>
        </w:rPr>
        <w:t xml:space="preserve"> service improvements </w:t>
      </w:r>
      <w:r w:rsidR="00613833">
        <w:rPr>
          <w:rFonts w:cstheme="minorHAnsi"/>
          <w:lang w:val="en-US"/>
        </w:rPr>
        <w:t>that</w:t>
      </w:r>
      <w:r w:rsidRPr="000C22B3">
        <w:rPr>
          <w:rFonts w:cstheme="minorHAnsi"/>
          <w:lang w:val="en-US"/>
        </w:rPr>
        <w:t xml:space="preserve"> saw an increase of client satisfaction ratings from 70% to over 90%. </w:t>
      </w:r>
      <w:r w:rsidR="00133476">
        <w:rPr>
          <w:rFonts w:cstheme="minorHAnsi"/>
          <w:lang w:val="en-US"/>
        </w:rPr>
        <w:t xml:space="preserve"> </w:t>
      </w:r>
    </w:p>
    <w:p w14:paraId="4041CF95" w14:textId="6FD0E825" w:rsidR="00055B87" w:rsidRPr="00A6266A" w:rsidRDefault="00055B87" w:rsidP="00A6266A">
      <w:pPr>
        <w:tabs>
          <w:tab w:val="right" w:pos="10065"/>
        </w:tabs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2A8750F7" w14:textId="43130A51" w:rsidR="00390792" w:rsidRPr="00B2696E" w:rsidRDefault="00C14B90" w:rsidP="00A6266A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>
        <w:rPr>
          <w:rFonts w:cstheme="minorHAnsi"/>
          <w:b/>
          <w:noProof/>
          <w:sz w:val="24"/>
          <w:lang w:val="en-US"/>
        </w:rPr>
        <w:t>Desktop Engineer</w:t>
      </w:r>
      <w:r w:rsidR="00390792" w:rsidRPr="00B2696E">
        <w:rPr>
          <w:rFonts w:cstheme="minorHAnsi"/>
          <w:b/>
          <w:noProof/>
          <w:sz w:val="24"/>
          <w:lang w:val="en-US"/>
        </w:rPr>
        <w:tab/>
      </w:r>
      <w:r w:rsidR="00043E72">
        <w:rPr>
          <w:rFonts w:cstheme="minorHAnsi"/>
          <w:b/>
          <w:noProof/>
          <w:sz w:val="24"/>
          <w:lang w:val="en-US"/>
        </w:rPr>
        <w:t>Feb 2008</w:t>
      </w:r>
      <w:r w:rsidR="00390792">
        <w:rPr>
          <w:rFonts w:cstheme="minorHAnsi"/>
          <w:b/>
          <w:noProof/>
          <w:sz w:val="24"/>
          <w:lang w:val="en-US"/>
        </w:rPr>
        <w:t xml:space="preserve"> to </w:t>
      </w:r>
      <w:r w:rsidR="00043E72">
        <w:rPr>
          <w:rFonts w:cstheme="minorHAnsi"/>
          <w:b/>
          <w:noProof/>
          <w:sz w:val="24"/>
          <w:lang w:val="en-US"/>
        </w:rPr>
        <w:t>Dec</w:t>
      </w:r>
      <w:r w:rsidR="00390792">
        <w:rPr>
          <w:rFonts w:cstheme="minorHAnsi"/>
          <w:b/>
          <w:noProof/>
          <w:sz w:val="24"/>
          <w:lang w:val="en-US"/>
        </w:rPr>
        <w:t xml:space="preserve"> </w:t>
      </w:r>
      <w:r w:rsidR="00C873D9">
        <w:rPr>
          <w:rFonts w:cstheme="minorHAnsi"/>
          <w:b/>
          <w:noProof/>
          <w:sz w:val="24"/>
          <w:lang w:val="en-US"/>
        </w:rPr>
        <w:t>20</w:t>
      </w:r>
      <w:r w:rsidR="00043E72">
        <w:rPr>
          <w:rFonts w:cstheme="minorHAnsi"/>
          <w:b/>
          <w:noProof/>
          <w:sz w:val="24"/>
          <w:lang w:val="en-US"/>
        </w:rPr>
        <w:t>08</w:t>
      </w:r>
    </w:p>
    <w:p w14:paraId="6F7A2AB1" w14:textId="3D6808E0" w:rsidR="00BE68DE" w:rsidRDefault="000C22B3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spacing w:val="-2"/>
          <w:lang w:val="en-US"/>
        </w:rPr>
      </w:pPr>
      <w:r>
        <w:rPr>
          <w:rFonts w:cstheme="minorHAnsi"/>
          <w:spacing w:val="-2"/>
          <w:lang w:val="en-US"/>
        </w:rPr>
        <w:t>Acted as technical escalation point for 2</w:t>
      </w:r>
      <w:r w:rsidRPr="000C22B3">
        <w:rPr>
          <w:rFonts w:cstheme="minorHAnsi"/>
          <w:spacing w:val="-2"/>
          <w:vertAlign w:val="superscript"/>
          <w:lang w:val="en-US"/>
        </w:rPr>
        <w:t>nd</w:t>
      </w:r>
      <w:r>
        <w:rPr>
          <w:rFonts w:cstheme="minorHAnsi"/>
          <w:spacing w:val="-2"/>
          <w:lang w:val="en-US"/>
        </w:rPr>
        <w:t xml:space="preserve"> line</w:t>
      </w:r>
      <w:r w:rsidR="00662EE0">
        <w:rPr>
          <w:rFonts w:cstheme="minorHAnsi"/>
          <w:spacing w:val="-2"/>
          <w:lang w:val="en-US"/>
        </w:rPr>
        <w:t xml:space="preserve"> staff supporting the governments education department</w:t>
      </w:r>
      <w:r>
        <w:rPr>
          <w:rFonts w:cstheme="minorHAnsi"/>
          <w:spacing w:val="-2"/>
          <w:lang w:val="en-US"/>
        </w:rPr>
        <w:t xml:space="preserve">. </w:t>
      </w:r>
    </w:p>
    <w:p w14:paraId="06A33E97" w14:textId="49F1F9B9" w:rsidR="00416F33" w:rsidRPr="00A6266A" w:rsidRDefault="00416F33" w:rsidP="00A6266A">
      <w:pPr>
        <w:tabs>
          <w:tab w:val="right" w:pos="10065"/>
        </w:tabs>
        <w:spacing w:after="0" w:line="240" w:lineRule="auto"/>
        <w:rPr>
          <w:rFonts w:cstheme="minorHAnsi"/>
          <w:b/>
          <w:sz w:val="16"/>
          <w:szCs w:val="16"/>
          <w:lang w:val="en-US"/>
        </w:rPr>
      </w:pPr>
    </w:p>
    <w:p w14:paraId="5C21FB4B" w14:textId="7635A321" w:rsidR="00B4072C" w:rsidRPr="00043E72" w:rsidRDefault="00C14B90" w:rsidP="00A6266A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24"/>
          <w:lang w:val="en-US"/>
        </w:rPr>
      </w:pPr>
      <w:r w:rsidRPr="00043E72">
        <w:rPr>
          <w:rFonts w:cstheme="minorHAnsi"/>
          <w:b/>
          <w:noProof/>
          <w:sz w:val="24"/>
          <w:lang w:val="en-US"/>
        </w:rPr>
        <w:t>Infrastructure Support Office</w:t>
      </w:r>
      <w:r w:rsidR="00A1259A">
        <w:rPr>
          <w:rFonts w:cstheme="minorHAnsi"/>
          <w:b/>
          <w:noProof/>
          <w:sz w:val="24"/>
          <w:lang w:val="en-US"/>
        </w:rPr>
        <w:t>r</w:t>
      </w:r>
      <w:r w:rsidR="00B4072C" w:rsidRPr="00043E72">
        <w:rPr>
          <w:rFonts w:cstheme="minorHAnsi"/>
          <w:b/>
          <w:noProof/>
          <w:sz w:val="24"/>
          <w:lang w:val="en-US"/>
        </w:rPr>
        <w:tab/>
        <w:t>Feb 20</w:t>
      </w:r>
      <w:r w:rsidR="00043E72" w:rsidRPr="00043E72">
        <w:rPr>
          <w:rFonts w:cstheme="minorHAnsi"/>
          <w:b/>
          <w:noProof/>
          <w:sz w:val="24"/>
          <w:lang w:val="en-US"/>
        </w:rPr>
        <w:t>06</w:t>
      </w:r>
      <w:r w:rsidR="00B4072C" w:rsidRPr="00043E72">
        <w:rPr>
          <w:rFonts w:cstheme="minorHAnsi"/>
          <w:b/>
          <w:noProof/>
          <w:sz w:val="24"/>
          <w:lang w:val="en-US"/>
        </w:rPr>
        <w:t xml:space="preserve"> to </w:t>
      </w:r>
      <w:r w:rsidR="00043E72" w:rsidRPr="00043E72">
        <w:rPr>
          <w:rFonts w:cstheme="minorHAnsi"/>
          <w:b/>
          <w:noProof/>
          <w:sz w:val="24"/>
          <w:lang w:val="en-US"/>
        </w:rPr>
        <w:t>Fe</w:t>
      </w:r>
      <w:r w:rsidR="00043E72">
        <w:rPr>
          <w:rFonts w:cstheme="minorHAnsi"/>
          <w:b/>
          <w:noProof/>
          <w:sz w:val="24"/>
          <w:lang w:val="en-US"/>
        </w:rPr>
        <w:t>b 2008</w:t>
      </w:r>
    </w:p>
    <w:p w14:paraId="06203BEE" w14:textId="15316D19" w:rsidR="00B4072C" w:rsidRPr="00A1259A" w:rsidRDefault="00043E72" w:rsidP="00A6266A">
      <w:pPr>
        <w:pStyle w:val="ListParagraph"/>
        <w:numPr>
          <w:ilvl w:val="0"/>
          <w:numId w:val="3"/>
        </w:num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A1259A">
        <w:rPr>
          <w:rFonts w:cstheme="minorHAnsi"/>
          <w:lang w:val="en-US"/>
        </w:rPr>
        <w:t xml:space="preserve">Managed and maintained all IT infrastructure </w:t>
      </w:r>
      <w:r w:rsidR="00225710" w:rsidRPr="00A1259A">
        <w:rPr>
          <w:rFonts w:cstheme="minorHAnsi"/>
          <w:lang w:val="en-US"/>
        </w:rPr>
        <w:t xml:space="preserve">at a </w:t>
      </w:r>
      <w:r w:rsidR="008456F7">
        <w:rPr>
          <w:rFonts w:cstheme="minorHAnsi"/>
          <w:lang w:val="en-US"/>
        </w:rPr>
        <w:t>large</w:t>
      </w:r>
      <w:r w:rsidR="00225710" w:rsidRPr="00A1259A">
        <w:rPr>
          <w:rFonts w:cstheme="minorHAnsi"/>
          <w:lang w:val="en-US"/>
        </w:rPr>
        <w:t xml:space="preserve"> school while in the final years of University. </w:t>
      </w:r>
    </w:p>
    <w:p w14:paraId="4D82BA77" w14:textId="77777777" w:rsidR="00C11EDA" w:rsidRPr="00A6266A" w:rsidRDefault="00C11EDA" w:rsidP="00A6266A">
      <w:pPr>
        <w:tabs>
          <w:tab w:val="right" w:pos="10065"/>
        </w:tabs>
        <w:spacing w:after="0" w:line="240" w:lineRule="auto"/>
        <w:rPr>
          <w:rFonts w:cstheme="minorHAnsi"/>
          <w:b/>
          <w:noProof/>
          <w:sz w:val="16"/>
          <w:szCs w:val="16"/>
          <w:lang w:val="en-US"/>
        </w:rPr>
      </w:pPr>
    </w:p>
    <w:p w14:paraId="4885B9FC" w14:textId="77777777" w:rsidR="00CC1CB9" w:rsidRDefault="00CC1CB9" w:rsidP="00DB28CF">
      <w:pPr>
        <w:pBdr>
          <w:bottom w:val="single" w:sz="8" w:space="1" w:color="0070C0"/>
        </w:pBdr>
        <w:rPr>
          <w:rFonts w:asciiTheme="majorHAnsi" w:eastAsia="DengXian Light" w:hAnsiTheme="majorHAnsi" w:cstheme="majorHAnsi"/>
          <w:b/>
          <w:spacing w:val="12"/>
          <w:sz w:val="28"/>
          <w:lang w:val="en-US"/>
        </w:rPr>
        <w:sectPr w:rsidR="00CC1CB9" w:rsidSect="009F0650">
          <w:type w:val="continuous"/>
          <w:pgSz w:w="11906" w:h="16838"/>
          <w:pgMar w:top="907" w:right="851" w:bottom="567" w:left="907" w:header="510" w:footer="284" w:gutter="0"/>
          <w:pgBorders w:offsetFrom="page">
            <w:top w:val="single" w:sz="8" w:space="24" w:color="0070C0"/>
            <w:left w:val="single" w:sz="8" w:space="24" w:color="0070C0"/>
            <w:bottom w:val="single" w:sz="8" w:space="24" w:color="0070C0"/>
            <w:right w:val="single" w:sz="8" w:space="24" w:color="0070C0"/>
          </w:pgBorders>
          <w:cols w:space="397"/>
          <w:titlePg/>
          <w:docGrid w:linePitch="360"/>
        </w:sectPr>
      </w:pPr>
    </w:p>
    <w:p w14:paraId="5D129AEE" w14:textId="07EA748B" w:rsidR="00DB28CF" w:rsidRPr="001D5CD6" w:rsidRDefault="00FE7815" w:rsidP="00A6266A">
      <w:pPr>
        <w:pBdr>
          <w:bottom w:val="single" w:sz="8" w:space="1" w:color="0070C0"/>
        </w:pBdr>
        <w:spacing w:line="240" w:lineRule="auto"/>
        <w:rPr>
          <w:rFonts w:asciiTheme="majorHAnsi" w:eastAsia="DengXian Light" w:hAnsiTheme="majorHAnsi" w:cstheme="majorHAnsi"/>
          <w:b/>
          <w:spacing w:val="12"/>
          <w:sz w:val="28"/>
          <w:lang w:val="en-US"/>
        </w:rPr>
      </w:pPr>
      <w:r w:rsidRPr="001D5CD6">
        <w:rPr>
          <w:rFonts w:asciiTheme="majorHAnsi" w:eastAsia="DengXian Light" w:hAnsiTheme="majorHAnsi" w:cstheme="majorHAnsi"/>
          <w:b/>
          <w:spacing w:val="12"/>
          <w:sz w:val="28"/>
          <w:lang w:val="en-US"/>
        </w:rPr>
        <w:t>QUALIFICATIONS</w:t>
      </w:r>
      <w:r w:rsidR="00A30A80" w:rsidRPr="001D5CD6">
        <w:rPr>
          <w:rFonts w:asciiTheme="majorHAnsi" w:eastAsia="DengXian Light" w:hAnsiTheme="majorHAnsi" w:cstheme="majorHAnsi"/>
          <w:b/>
          <w:spacing w:val="12"/>
          <w:sz w:val="28"/>
          <w:lang w:val="en-US"/>
        </w:rPr>
        <w:t xml:space="preserve"> </w:t>
      </w:r>
    </w:p>
    <w:p w14:paraId="5A0A76C5" w14:textId="77777777" w:rsidR="00A6266A" w:rsidRDefault="004A494D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 xml:space="preserve">Bachelor of </w:t>
      </w:r>
      <w:r w:rsidR="001D4B86">
        <w:rPr>
          <w:rFonts w:cstheme="minorHAnsi"/>
          <w:b/>
          <w:lang w:val="en-US"/>
        </w:rPr>
        <w:t>Business (</w:t>
      </w:r>
      <w:r w:rsidR="006C229B">
        <w:rPr>
          <w:rFonts w:cstheme="minorHAnsi"/>
          <w:b/>
          <w:lang w:val="en-US"/>
        </w:rPr>
        <w:t>Management</w:t>
      </w:r>
      <w:r w:rsidR="001D4B86">
        <w:rPr>
          <w:rFonts w:cstheme="minorHAnsi"/>
          <w:b/>
          <w:lang w:val="en-US"/>
        </w:rPr>
        <w:t>)</w:t>
      </w:r>
    </w:p>
    <w:p w14:paraId="1476278A" w14:textId="77999588" w:rsidR="00E15BBE" w:rsidRDefault="001D4B86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Charles Darwin University, Darwin, Australia, 200</w:t>
      </w:r>
      <w:r w:rsidR="006C229B">
        <w:rPr>
          <w:rFonts w:cstheme="minorHAnsi"/>
          <w:lang w:val="en-US"/>
        </w:rPr>
        <w:t>8</w:t>
      </w:r>
    </w:p>
    <w:p w14:paraId="7C34F600" w14:textId="77777777" w:rsidR="00A6266A" w:rsidRDefault="006C229B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Bachelor of Information Technology</w:t>
      </w:r>
    </w:p>
    <w:p w14:paraId="6FAC8527" w14:textId="7A57250A" w:rsidR="006C229B" w:rsidRDefault="006C229B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Charles Darwin University, Darwin, Australia, 2008</w:t>
      </w:r>
    </w:p>
    <w:p w14:paraId="7C8035F5" w14:textId="77777777" w:rsidR="00CC1CB9" w:rsidRPr="001D5CD6" w:rsidRDefault="00CC1CB9" w:rsidP="00A6266A">
      <w:pPr>
        <w:pBdr>
          <w:bottom w:val="single" w:sz="8" w:space="1" w:color="0070C0"/>
        </w:pBdr>
        <w:spacing w:line="240" w:lineRule="auto"/>
        <w:rPr>
          <w:rFonts w:asciiTheme="majorHAnsi" w:eastAsia="DengXian Light" w:hAnsiTheme="majorHAnsi" w:cstheme="majorHAnsi"/>
          <w:b/>
          <w:spacing w:val="12"/>
          <w:sz w:val="28"/>
          <w:lang w:val="en-US"/>
        </w:rPr>
      </w:pPr>
      <w:r w:rsidRPr="001D5CD6">
        <w:rPr>
          <w:rFonts w:asciiTheme="majorHAnsi" w:eastAsia="DengXian Light" w:hAnsiTheme="majorHAnsi" w:cstheme="majorHAnsi"/>
          <w:b/>
          <w:spacing w:val="12"/>
          <w:sz w:val="28"/>
          <w:lang w:val="en-US"/>
        </w:rPr>
        <w:t>PROFESSIONAL DEVELOPMENT</w:t>
      </w:r>
    </w:p>
    <w:p w14:paraId="10231629" w14:textId="7430C0FE" w:rsidR="00B004D2" w:rsidRDefault="00B004D2" w:rsidP="00A6266A">
      <w:pPr>
        <w:tabs>
          <w:tab w:val="right" w:pos="10065"/>
        </w:tabs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Maximizing Leadership,</w:t>
      </w:r>
      <w:r w:rsidRPr="00B004D2">
        <w:rPr>
          <w:rFonts w:cstheme="minorHAnsi"/>
          <w:lang w:val="en-US"/>
        </w:rPr>
        <w:t xml:space="preserve"> Feb 2019</w:t>
      </w:r>
    </w:p>
    <w:p w14:paraId="1BE7CEF2" w14:textId="0C0E0002" w:rsidR="00031AC8" w:rsidRDefault="00031AC8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ITIL – Release, Change and Validation</w:t>
      </w:r>
      <w:r>
        <w:rPr>
          <w:rFonts w:cstheme="minorHAnsi"/>
          <w:lang w:val="en-US"/>
        </w:rPr>
        <w:t>, Jan 2017</w:t>
      </w:r>
    </w:p>
    <w:p w14:paraId="26FADAF4" w14:textId="77777777" w:rsidR="00031AC8" w:rsidRDefault="00031AC8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</w:pPr>
      <w:r w:rsidRPr="006C229B">
        <w:rPr>
          <w:rFonts w:cstheme="minorHAnsi"/>
          <w:b/>
          <w:lang w:val="en-US"/>
        </w:rPr>
        <w:t>Prince 2</w:t>
      </w:r>
      <w:r>
        <w:rPr>
          <w:rFonts w:cstheme="minorHAnsi"/>
          <w:b/>
          <w:lang w:val="en-US"/>
        </w:rPr>
        <w:t xml:space="preserve"> Foundations</w:t>
      </w:r>
      <w:r>
        <w:rPr>
          <w:rFonts w:cstheme="minorHAnsi"/>
          <w:lang w:val="en-US"/>
        </w:rPr>
        <w:t>, Oct 2015</w:t>
      </w:r>
    </w:p>
    <w:p w14:paraId="2FF5C1EF" w14:textId="2CDD90CD" w:rsidR="00841EF0" w:rsidRPr="00A6266A" w:rsidRDefault="00031AC8" w:rsidP="00A6266A">
      <w:pPr>
        <w:tabs>
          <w:tab w:val="right" w:pos="10065"/>
        </w:tabs>
        <w:spacing w:after="0" w:line="240" w:lineRule="auto"/>
        <w:rPr>
          <w:rFonts w:cstheme="minorHAnsi"/>
          <w:lang w:val="en-US"/>
        </w:rPr>
        <w:sectPr w:rsidR="00841EF0" w:rsidRPr="00A6266A" w:rsidSect="001D5CD6">
          <w:type w:val="continuous"/>
          <w:pgSz w:w="11906" w:h="16838"/>
          <w:pgMar w:top="907" w:right="851" w:bottom="426" w:left="907" w:header="510" w:footer="284" w:gutter="0"/>
          <w:pgBorders w:offsetFrom="page">
            <w:top w:val="single" w:sz="8" w:space="24" w:color="0070C0"/>
            <w:left w:val="single" w:sz="8" w:space="24" w:color="0070C0"/>
            <w:bottom w:val="single" w:sz="8" w:space="24" w:color="0070C0"/>
            <w:right w:val="single" w:sz="8" w:space="24" w:color="0070C0"/>
          </w:pgBorders>
          <w:cols w:num="2" w:space="397"/>
          <w:titlePg/>
          <w:docGrid w:linePitch="360"/>
        </w:sectPr>
      </w:pPr>
      <w:r>
        <w:rPr>
          <w:rFonts w:cstheme="minorHAnsi"/>
          <w:b/>
          <w:lang w:val="en-US"/>
        </w:rPr>
        <w:t>ITIL V3 Foundations</w:t>
      </w:r>
      <w:r>
        <w:rPr>
          <w:rFonts w:cstheme="minorHAnsi"/>
          <w:lang w:val="en-US"/>
        </w:rPr>
        <w:t>, Axelos, Oct 201</w:t>
      </w:r>
      <w:r w:rsidR="001D5CD6">
        <w:rPr>
          <w:rFonts w:cstheme="minorHAnsi"/>
          <w:lang w:val="en-US"/>
        </w:rPr>
        <w:t>3</w:t>
      </w:r>
    </w:p>
    <w:bookmarkEnd w:id="0"/>
    <w:p w14:paraId="72216AF7" w14:textId="352A495A" w:rsidR="006C229B" w:rsidRPr="00713E56" w:rsidRDefault="006C229B" w:rsidP="007B3420">
      <w:pPr>
        <w:tabs>
          <w:tab w:val="right" w:pos="10065"/>
        </w:tabs>
        <w:spacing w:after="0" w:line="276" w:lineRule="auto"/>
        <w:rPr>
          <w:rFonts w:cstheme="minorHAnsi"/>
          <w:sz w:val="10"/>
          <w:szCs w:val="10"/>
          <w:lang w:val="en-US"/>
        </w:rPr>
      </w:pPr>
    </w:p>
    <w:sectPr w:rsidR="006C229B" w:rsidRPr="00713E56" w:rsidSect="009F0650">
      <w:type w:val="continuous"/>
      <w:pgSz w:w="11906" w:h="16838"/>
      <w:pgMar w:top="907" w:right="851" w:bottom="567" w:left="907" w:header="510" w:footer="284" w:gutter="0"/>
      <w:pgBorders w:offsetFrom="page">
        <w:top w:val="single" w:sz="8" w:space="24" w:color="0070C0"/>
        <w:left w:val="single" w:sz="8" w:space="24" w:color="0070C0"/>
        <w:bottom w:val="single" w:sz="8" w:space="24" w:color="0070C0"/>
        <w:right w:val="single" w:sz="8" w:space="24" w:color="0070C0"/>
      </w:pgBorders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F105" w14:textId="77777777" w:rsidR="00A63454" w:rsidRDefault="00A63454" w:rsidP="000545C9">
      <w:pPr>
        <w:spacing w:after="0" w:line="240" w:lineRule="auto"/>
      </w:pPr>
      <w:r>
        <w:separator/>
      </w:r>
    </w:p>
  </w:endnote>
  <w:endnote w:type="continuationSeparator" w:id="0">
    <w:p w14:paraId="1AAE4C60" w14:textId="77777777" w:rsidR="00A63454" w:rsidRDefault="00A63454" w:rsidP="0005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305823136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152899159"/>
          <w:docPartObj>
            <w:docPartGallery w:val="Page Numbers (Top of Page)"/>
            <w:docPartUnique/>
          </w:docPartObj>
        </w:sdtPr>
        <w:sdtEndPr/>
        <w:sdtContent>
          <w:p w14:paraId="62C6524F" w14:textId="77777777" w:rsidR="009A5305" w:rsidRPr="009A5305" w:rsidRDefault="009A5305">
            <w:pPr>
              <w:pStyle w:val="Footer"/>
              <w:jc w:val="right"/>
              <w:rPr>
                <w:sz w:val="16"/>
                <w:szCs w:val="16"/>
              </w:rPr>
            </w:pPr>
            <w:r w:rsidRPr="009A5305">
              <w:rPr>
                <w:sz w:val="16"/>
                <w:szCs w:val="16"/>
              </w:rPr>
              <w:t xml:space="preserve">Page </w:t>
            </w:r>
            <w:r w:rsidRPr="009A5305">
              <w:rPr>
                <w:b/>
                <w:bCs/>
                <w:sz w:val="16"/>
                <w:szCs w:val="16"/>
              </w:rPr>
              <w:fldChar w:fldCharType="begin"/>
            </w:r>
            <w:r w:rsidRPr="009A5305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9A5305">
              <w:rPr>
                <w:b/>
                <w:bCs/>
                <w:sz w:val="16"/>
                <w:szCs w:val="16"/>
              </w:rPr>
              <w:fldChar w:fldCharType="separate"/>
            </w:r>
            <w:r w:rsidR="002A7767">
              <w:rPr>
                <w:b/>
                <w:bCs/>
                <w:noProof/>
                <w:sz w:val="16"/>
                <w:szCs w:val="16"/>
              </w:rPr>
              <w:t>2</w:t>
            </w:r>
            <w:r w:rsidRPr="009A5305">
              <w:rPr>
                <w:b/>
                <w:bCs/>
                <w:sz w:val="16"/>
                <w:szCs w:val="16"/>
              </w:rPr>
              <w:fldChar w:fldCharType="end"/>
            </w:r>
            <w:r w:rsidRPr="009A5305">
              <w:rPr>
                <w:sz w:val="16"/>
                <w:szCs w:val="16"/>
              </w:rPr>
              <w:t xml:space="preserve"> of </w:t>
            </w:r>
            <w:r w:rsidRPr="009A5305">
              <w:rPr>
                <w:b/>
                <w:bCs/>
                <w:sz w:val="16"/>
                <w:szCs w:val="16"/>
              </w:rPr>
              <w:fldChar w:fldCharType="begin"/>
            </w:r>
            <w:r w:rsidRPr="009A5305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9A5305">
              <w:rPr>
                <w:b/>
                <w:bCs/>
                <w:sz w:val="16"/>
                <w:szCs w:val="16"/>
              </w:rPr>
              <w:fldChar w:fldCharType="separate"/>
            </w:r>
            <w:r w:rsidR="002A7767">
              <w:rPr>
                <w:b/>
                <w:bCs/>
                <w:noProof/>
                <w:sz w:val="16"/>
                <w:szCs w:val="16"/>
              </w:rPr>
              <w:t>3</w:t>
            </w:r>
            <w:r w:rsidRPr="009A530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6D508B18" w14:textId="77777777" w:rsidR="006A1062" w:rsidRPr="006A1062" w:rsidRDefault="006A1062" w:rsidP="009A5305">
    <w:pPr>
      <w:pStyle w:val="Footer"/>
      <w:tabs>
        <w:tab w:val="clear" w:pos="9026"/>
        <w:tab w:val="right" w:pos="1006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E00F2" w14:textId="77777777" w:rsidR="00A63454" w:rsidRDefault="00A63454" w:rsidP="000545C9">
      <w:pPr>
        <w:spacing w:after="0" w:line="240" w:lineRule="auto"/>
      </w:pPr>
      <w:r>
        <w:separator/>
      </w:r>
    </w:p>
  </w:footnote>
  <w:footnote w:type="continuationSeparator" w:id="0">
    <w:p w14:paraId="3F34408D" w14:textId="77777777" w:rsidR="00A63454" w:rsidRDefault="00A63454" w:rsidP="0005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6B20" w14:textId="6530A135" w:rsidR="006A1062" w:rsidRPr="006A1062" w:rsidRDefault="00691481" w:rsidP="006A1062">
    <w:pPr>
      <w:pStyle w:val="Header"/>
      <w:tabs>
        <w:tab w:val="clear" w:pos="9026"/>
        <w:tab w:val="right" w:pos="10065"/>
      </w:tabs>
      <w:rPr>
        <w:lang w:val="en-US"/>
      </w:rPr>
    </w:pPr>
    <w:r w:rsidRPr="009F057A">
      <w:rPr>
        <w:rFonts w:asciiTheme="majorHAnsi" w:hAnsiTheme="majorHAnsi" w:cstheme="majorHAnsi"/>
        <w:b/>
        <w:noProof/>
        <w:color w:val="943634" w:themeColor="accent2" w:themeShade="BF"/>
        <w:spacing w:val="20"/>
        <w:sz w:val="24"/>
        <w:lang w:eastAsia="en-AU"/>
      </w:rPr>
      <w:drawing>
        <wp:anchor distT="0" distB="0" distL="114300" distR="114300" simplePos="0" relativeHeight="251659264" behindDoc="0" locked="0" layoutInCell="1" allowOverlap="1" wp14:anchorId="02D98E45" wp14:editId="49EF7370">
          <wp:simplePos x="0" y="0"/>
          <wp:positionH relativeFrom="column">
            <wp:posOffset>5399537</wp:posOffset>
          </wp:positionH>
          <wp:positionV relativeFrom="paragraph">
            <wp:posOffset>31750</wp:posOffset>
          </wp:positionV>
          <wp:extent cx="94350" cy="166370"/>
          <wp:effectExtent l="0" t="0" r="1270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bile phone oran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50" cy="166370"/>
                  </a:xfrm>
                  <a:prstGeom prst="rect">
                    <a:avLst/>
                  </a:prstGeom>
                  <a:solidFill>
                    <a:schemeClr val="accent2">
                      <a:lumMod val="75000"/>
                    </a:schemeClr>
                  </a:solidFill>
                </pic:spPr>
              </pic:pic>
            </a:graphicData>
          </a:graphic>
        </wp:anchor>
      </w:drawing>
    </w:r>
    <w:r w:rsidR="00986F4D">
      <w:rPr>
        <w:rFonts w:asciiTheme="majorHAnsi" w:hAnsiTheme="majorHAnsi" w:cstheme="majorHAnsi"/>
        <w:b/>
        <w:spacing w:val="20"/>
        <w:sz w:val="28"/>
        <w:lang w:val="en-US"/>
      </w:rPr>
      <w:t>GEORGE MALPARTIDA</w:t>
    </w:r>
    <w:r w:rsidR="00986F4D">
      <w:rPr>
        <w:rFonts w:asciiTheme="majorHAnsi" w:hAnsiTheme="majorHAnsi" w:cstheme="majorHAnsi"/>
        <w:b/>
        <w:spacing w:val="20"/>
        <w:sz w:val="28"/>
        <w:lang w:val="en-US"/>
      </w:rPr>
      <w:tab/>
    </w:r>
    <w:r w:rsidR="006A1062">
      <w:rPr>
        <w:lang w:val="en-US"/>
      </w:rPr>
      <w:tab/>
    </w:r>
    <w:r w:rsidR="00986F4D">
      <w:rPr>
        <w:rFonts w:cstheme="minorHAnsi"/>
        <w:b/>
        <w:sz w:val="24"/>
        <w:lang w:val="en-US"/>
      </w:rPr>
      <w:t>07860 756232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A5F"/>
    <w:multiLevelType w:val="hybridMultilevel"/>
    <w:tmpl w:val="93D0041E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35168"/>
    <w:multiLevelType w:val="hybridMultilevel"/>
    <w:tmpl w:val="B4ACB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3736"/>
    <w:multiLevelType w:val="hybridMultilevel"/>
    <w:tmpl w:val="C4602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47C"/>
    <w:multiLevelType w:val="hybridMultilevel"/>
    <w:tmpl w:val="DBDE9630"/>
    <w:lvl w:ilvl="0" w:tplc="A0FC60B6">
      <w:start w:val="1"/>
      <w:numFmt w:val="bullet"/>
      <w:pStyle w:val="3BULLETSGap"/>
      <w:lvlText w:val=""/>
      <w:lvlJc w:val="left"/>
      <w:pPr>
        <w:ind w:left="360" w:hanging="360"/>
      </w:pPr>
      <w:rPr>
        <w:rFonts w:ascii="Symbol" w:hAnsi="Symbol" w:hint="default"/>
        <w:color w:val="1B75BB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C27B79"/>
    <w:multiLevelType w:val="hybridMultilevel"/>
    <w:tmpl w:val="256E67BA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3623AA"/>
    <w:multiLevelType w:val="hybridMultilevel"/>
    <w:tmpl w:val="EDC089DE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047A40"/>
    <w:multiLevelType w:val="hybridMultilevel"/>
    <w:tmpl w:val="2A36BA82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F17982"/>
    <w:multiLevelType w:val="hybridMultilevel"/>
    <w:tmpl w:val="462A1186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0E5BA2"/>
    <w:multiLevelType w:val="hybridMultilevel"/>
    <w:tmpl w:val="71BA771A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A399E"/>
    <w:multiLevelType w:val="hybridMultilevel"/>
    <w:tmpl w:val="4D0C3EFC"/>
    <w:lvl w:ilvl="0" w:tplc="1EA4EBC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0537D2"/>
    <w:multiLevelType w:val="hybridMultilevel"/>
    <w:tmpl w:val="C87CCC4A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5A4F32"/>
    <w:multiLevelType w:val="hybridMultilevel"/>
    <w:tmpl w:val="090C82C2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3026EA"/>
    <w:multiLevelType w:val="hybridMultilevel"/>
    <w:tmpl w:val="48D45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27AD3"/>
    <w:multiLevelType w:val="multilevel"/>
    <w:tmpl w:val="8A0ED5FA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67735DF"/>
    <w:multiLevelType w:val="hybridMultilevel"/>
    <w:tmpl w:val="BE8447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3747B4"/>
    <w:multiLevelType w:val="hybridMultilevel"/>
    <w:tmpl w:val="360A89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F84344"/>
    <w:multiLevelType w:val="hybridMultilevel"/>
    <w:tmpl w:val="9C7230A2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420BD2"/>
    <w:multiLevelType w:val="hybridMultilevel"/>
    <w:tmpl w:val="B20E35A4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EF39F0"/>
    <w:multiLevelType w:val="hybridMultilevel"/>
    <w:tmpl w:val="4D74BD84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240FB8"/>
    <w:multiLevelType w:val="hybridMultilevel"/>
    <w:tmpl w:val="670CAB96"/>
    <w:lvl w:ilvl="0" w:tplc="5E846B4E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222D32"/>
    <w:multiLevelType w:val="hybridMultilevel"/>
    <w:tmpl w:val="48264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7"/>
  </w:num>
  <w:num w:numId="4">
    <w:abstractNumId w:val="7"/>
  </w:num>
  <w:num w:numId="5">
    <w:abstractNumId w:val="16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0"/>
  </w:num>
  <w:num w:numId="12">
    <w:abstractNumId w:val="15"/>
  </w:num>
  <w:num w:numId="13">
    <w:abstractNumId w:val="14"/>
  </w:num>
  <w:num w:numId="14">
    <w:abstractNumId w:val="1"/>
  </w:num>
  <w:num w:numId="15">
    <w:abstractNumId w:val="2"/>
  </w:num>
  <w:num w:numId="16">
    <w:abstractNumId w:val="20"/>
  </w:num>
  <w:num w:numId="17">
    <w:abstractNumId w:val="12"/>
  </w:num>
  <w:num w:numId="18">
    <w:abstractNumId w:val="9"/>
  </w:num>
  <w:num w:numId="19">
    <w:abstractNumId w:val="19"/>
  </w:num>
  <w:num w:numId="20">
    <w:abstractNumId w:val="18"/>
  </w:num>
  <w:num w:numId="21">
    <w:abstractNumId w:val="3"/>
  </w:num>
  <w:num w:numId="22">
    <w:abstractNumId w:val="3"/>
    <w:lvlOverride w:ilvl="0">
      <w:startOverride w:val="1"/>
    </w:lvlOverride>
  </w:num>
  <w:num w:numId="2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C9"/>
    <w:rsid w:val="00001D19"/>
    <w:rsid w:val="0000227B"/>
    <w:rsid w:val="0000436E"/>
    <w:rsid w:val="00005338"/>
    <w:rsid w:val="000122CF"/>
    <w:rsid w:val="00012430"/>
    <w:rsid w:val="00014FDF"/>
    <w:rsid w:val="00020435"/>
    <w:rsid w:val="000214F1"/>
    <w:rsid w:val="00022823"/>
    <w:rsid w:val="00023DE7"/>
    <w:rsid w:val="00024938"/>
    <w:rsid w:val="0002751D"/>
    <w:rsid w:val="00031A82"/>
    <w:rsid w:val="00031AC8"/>
    <w:rsid w:val="00032CD5"/>
    <w:rsid w:val="000334E5"/>
    <w:rsid w:val="00033B4C"/>
    <w:rsid w:val="0003536B"/>
    <w:rsid w:val="00036C22"/>
    <w:rsid w:val="00043E72"/>
    <w:rsid w:val="000459E4"/>
    <w:rsid w:val="00046584"/>
    <w:rsid w:val="00046A48"/>
    <w:rsid w:val="00047452"/>
    <w:rsid w:val="000545C9"/>
    <w:rsid w:val="000545D8"/>
    <w:rsid w:val="00055B87"/>
    <w:rsid w:val="00060653"/>
    <w:rsid w:val="00062540"/>
    <w:rsid w:val="00062E48"/>
    <w:rsid w:val="000633B9"/>
    <w:rsid w:val="00063757"/>
    <w:rsid w:val="000641C3"/>
    <w:rsid w:val="00064A37"/>
    <w:rsid w:val="0007209C"/>
    <w:rsid w:val="00075541"/>
    <w:rsid w:val="00077D86"/>
    <w:rsid w:val="00080DCF"/>
    <w:rsid w:val="0008517A"/>
    <w:rsid w:val="000873B6"/>
    <w:rsid w:val="00087B40"/>
    <w:rsid w:val="00087D7F"/>
    <w:rsid w:val="00090C58"/>
    <w:rsid w:val="00093873"/>
    <w:rsid w:val="00094837"/>
    <w:rsid w:val="00097B01"/>
    <w:rsid w:val="000A07CA"/>
    <w:rsid w:val="000A3649"/>
    <w:rsid w:val="000A3F3E"/>
    <w:rsid w:val="000B1656"/>
    <w:rsid w:val="000B19A3"/>
    <w:rsid w:val="000B2C6F"/>
    <w:rsid w:val="000B48F1"/>
    <w:rsid w:val="000B4ECB"/>
    <w:rsid w:val="000B56AF"/>
    <w:rsid w:val="000C003B"/>
    <w:rsid w:val="000C22B3"/>
    <w:rsid w:val="000C38FF"/>
    <w:rsid w:val="000C40F4"/>
    <w:rsid w:val="000C455A"/>
    <w:rsid w:val="000C7243"/>
    <w:rsid w:val="000D3A31"/>
    <w:rsid w:val="000D42A9"/>
    <w:rsid w:val="000D471E"/>
    <w:rsid w:val="000D53A3"/>
    <w:rsid w:val="000D5604"/>
    <w:rsid w:val="000D5A64"/>
    <w:rsid w:val="000D6422"/>
    <w:rsid w:val="000E03D1"/>
    <w:rsid w:val="000E2C59"/>
    <w:rsid w:val="000E3735"/>
    <w:rsid w:val="000E3A7B"/>
    <w:rsid w:val="000E3C16"/>
    <w:rsid w:val="000E44D8"/>
    <w:rsid w:val="000E4C29"/>
    <w:rsid w:val="000E6E6E"/>
    <w:rsid w:val="000F286A"/>
    <w:rsid w:val="000F68E8"/>
    <w:rsid w:val="000F74A0"/>
    <w:rsid w:val="000F7867"/>
    <w:rsid w:val="00101C57"/>
    <w:rsid w:val="00102873"/>
    <w:rsid w:val="00102CE4"/>
    <w:rsid w:val="00106031"/>
    <w:rsid w:val="0011186B"/>
    <w:rsid w:val="00112D55"/>
    <w:rsid w:val="00114D45"/>
    <w:rsid w:val="001172B4"/>
    <w:rsid w:val="00121F98"/>
    <w:rsid w:val="00122CB0"/>
    <w:rsid w:val="001239E3"/>
    <w:rsid w:val="0012469E"/>
    <w:rsid w:val="001267E5"/>
    <w:rsid w:val="0013196A"/>
    <w:rsid w:val="00133476"/>
    <w:rsid w:val="00141395"/>
    <w:rsid w:val="0014221C"/>
    <w:rsid w:val="001424B8"/>
    <w:rsid w:val="001434EE"/>
    <w:rsid w:val="00146053"/>
    <w:rsid w:val="0015106D"/>
    <w:rsid w:val="00152015"/>
    <w:rsid w:val="0015626C"/>
    <w:rsid w:val="001646BF"/>
    <w:rsid w:val="00165831"/>
    <w:rsid w:val="001713C7"/>
    <w:rsid w:val="00174094"/>
    <w:rsid w:val="00174BFA"/>
    <w:rsid w:val="00176D29"/>
    <w:rsid w:val="001776A2"/>
    <w:rsid w:val="00180504"/>
    <w:rsid w:val="00183832"/>
    <w:rsid w:val="00185338"/>
    <w:rsid w:val="00185CB9"/>
    <w:rsid w:val="0018710D"/>
    <w:rsid w:val="00190A5F"/>
    <w:rsid w:val="00193A27"/>
    <w:rsid w:val="00194D4A"/>
    <w:rsid w:val="00195CCB"/>
    <w:rsid w:val="001A22B1"/>
    <w:rsid w:val="001A3604"/>
    <w:rsid w:val="001A4680"/>
    <w:rsid w:val="001A5027"/>
    <w:rsid w:val="001A72AB"/>
    <w:rsid w:val="001A7A8A"/>
    <w:rsid w:val="001B1C53"/>
    <w:rsid w:val="001B224B"/>
    <w:rsid w:val="001B58CC"/>
    <w:rsid w:val="001B6116"/>
    <w:rsid w:val="001B7B52"/>
    <w:rsid w:val="001B7E8A"/>
    <w:rsid w:val="001C00E1"/>
    <w:rsid w:val="001C02F0"/>
    <w:rsid w:val="001C4D57"/>
    <w:rsid w:val="001C4F32"/>
    <w:rsid w:val="001C64E8"/>
    <w:rsid w:val="001D0708"/>
    <w:rsid w:val="001D11C1"/>
    <w:rsid w:val="001D14EE"/>
    <w:rsid w:val="001D24A4"/>
    <w:rsid w:val="001D24BE"/>
    <w:rsid w:val="001D4B86"/>
    <w:rsid w:val="001D4D4B"/>
    <w:rsid w:val="001D5CD6"/>
    <w:rsid w:val="001D66EB"/>
    <w:rsid w:val="001D7D3D"/>
    <w:rsid w:val="001E4CD9"/>
    <w:rsid w:val="001E56F5"/>
    <w:rsid w:val="001F05AB"/>
    <w:rsid w:val="001F0FA9"/>
    <w:rsid w:val="001F11CB"/>
    <w:rsid w:val="001F245B"/>
    <w:rsid w:val="001F41EB"/>
    <w:rsid w:val="001F4562"/>
    <w:rsid w:val="001F62F9"/>
    <w:rsid w:val="001F64F5"/>
    <w:rsid w:val="001F6BBE"/>
    <w:rsid w:val="00204710"/>
    <w:rsid w:val="0020549B"/>
    <w:rsid w:val="0020604B"/>
    <w:rsid w:val="00206BD4"/>
    <w:rsid w:val="00206EAB"/>
    <w:rsid w:val="00207C40"/>
    <w:rsid w:val="002103FE"/>
    <w:rsid w:val="002110A1"/>
    <w:rsid w:val="0021550C"/>
    <w:rsid w:val="00216B97"/>
    <w:rsid w:val="00220084"/>
    <w:rsid w:val="002209CB"/>
    <w:rsid w:val="00220B22"/>
    <w:rsid w:val="00221214"/>
    <w:rsid w:val="0022125E"/>
    <w:rsid w:val="002235DB"/>
    <w:rsid w:val="00224625"/>
    <w:rsid w:val="00225710"/>
    <w:rsid w:val="002277D9"/>
    <w:rsid w:val="00227E70"/>
    <w:rsid w:val="0023273E"/>
    <w:rsid w:val="00233705"/>
    <w:rsid w:val="00236D6C"/>
    <w:rsid w:val="00243414"/>
    <w:rsid w:val="00246370"/>
    <w:rsid w:val="00246B32"/>
    <w:rsid w:val="00246DAC"/>
    <w:rsid w:val="002511FB"/>
    <w:rsid w:val="00254C49"/>
    <w:rsid w:val="00254C6B"/>
    <w:rsid w:val="00257A0B"/>
    <w:rsid w:val="00260203"/>
    <w:rsid w:val="00261E7B"/>
    <w:rsid w:val="00266A4D"/>
    <w:rsid w:val="0027031F"/>
    <w:rsid w:val="00271468"/>
    <w:rsid w:val="00273595"/>
    <w:rsid w:val="0027375B"/>
    <w:rsid w:val="0028005D"/>
    <w:rsid w:val="00281273"/>
    <w:rsid w:val="0028139A"/>
    <w:rsid w:val="0028654B"/>
    <w:rsid w:val="002866B0"/>
    <w:rsid w:val="00286CA1"/>
    <w:rsid w:val="00287C7E"/>
    <w:rsid w:val="00290188"/>
    <w:rsid w:val="002903C0"/>
    <w:rsid w:val="00291625"/>
    <w:rsid w:val="002922E7"/>
    <w:rsid w:val="0029263C"/>
    <w:rsid w:val="00293449"/>
    <w:rsid w:val="00295D7E"/>
    <w:rsid w:val="002965A2"/>
    <w:rsid w:val="002A1072"/>
    <w:rsid w:val="002A3046"/>
    <w:rsid w:val="002A3227"/>
    <w:rsid w:val="002A375A"/>
    <w:rsid w:val="002A3826"/>
    <w:rsid w:val="002A3B51"/>
    <w:rsid w:val="002A67BD"/>
    <w:rsid w:val="002A7767"/>
    <w:rsid w:val="002B27DD"/>
    <w:rsid w:val="002B3011"/>
    <w:rsid w:val="002B5D42"/>
    <w:rsid w:val="002C0F2B"/>
    <w:rsid w:val="002C17CD"/>
    <w:rsid w:val="002C5531"/>
    <w:rsid w:val="002C7A14"/>
    <w:rsid w:val="002D11C2"/>
    <w:rsid w:val="002D1840"/>
    <w:rsid w:val="002D2342"/>
    <w:rsid w:val="002D2545"/>
    <w:rsid w:val="002D2685"/>
    <w:rsid w:val="002D400E"/>
    <w:rsid w:val="002D4A17"/>
    <w:rsid w:val="002D4E88"/>
    <w:rsid w:val="002D50CA"/>
    <w:rsid w:val="002E158A"/>
    <w:rsid w:val="002E2B1E"/>
    <w:rsid w:val="002E3B0B"/>
    <w:rsid w:val="002E5059"/>
    <w:rsid w:val="002E693F"/>
    <w:rsid w:val="002E726B"/>
    <w:rsid w:val="002E7491"/>
    <w:rsid w:val="002F0A4E"/>
    <w:rsid w:val="002F2098"/>
    <w:rsid w:val="002F5B15"/>
    <w:rsid w:val="002F7E16"/>
    <w:rsid w:val="00301808"/>
    <w:rsid w:val="00302189"/>
    <w:rsid w:val="003034A0"/>
    <w:rsid w:val="0030370A"/>
    <w:rsid w:val="00304202"/>
    <w:rsid w:val="003064EF"/>
    <w:rsid w:val="0031407E"/>
    <w:rsid w:val="0031629F"/>
    <w:rsid w:val="003163E0"/>
    <w:rsid w:val="003174F3"/>
    <w:rsid w:val="00317ED9"/>
    <w:rsid w:val="0032201A"/>
    <w:rsid w:val="00322B00"/>
    <w:rsid w:val="00326D3E"/>
    <w:rsid w:val="00327B8D"/>
    <w:rsid w:val="003320F9"/>
    <w:rsid w:val="00332FAD"/>
    <w:rsid w:val="00337E24"/>
    <w:rsid w:val="00340567"/>
    <w:rsid w:val="00341EF1"/>
    <w:rsid w:val="00344B82"/>
    <w:rsid w:val="003512F4"/>
    <w:rsid w:val="003534DC"/>
    <w:rsid w:val="00353D8B"/>
    <w:rsid w:val="00354A1D"/>
    <w:rsid w:val="003561E1"/>
    <w:rsid w:val="00356C04"/>
    <w:rsid w:val="00357471"/>
    <w:rsid w:val="00363251"/>
    <w:rsid w:val="00364FAE"/>
    <w:rsid w:val="00365861"/>
    <w:rsid w:val="00374204"/>
    <w:rsid w:val="003758F4"/>
    <w:rsid w:val="00375F5E"/>
    <w:rsid w:val="00381390"/>
    <w:rsid w:val="003828C9"/>
    <w:rsid w:val="00384677"/>
    <w:rsid w:val="00387D17"/>
    <w:rsid w:val="003904FE"/>
    <w:rsid w:val="00390792"/>
    <w:rsid w:val="00392210"/>
    <w:rsid w:val="00393283"/>
    <w:rsid w:val="0039387A"/>
    <w:rsid w:val="00393D2C"/>
    <w:rsid w:val="00395D49"/>
    <w:rsid w:val="00396D1A"/>
    <w:rsid w:val="00397374"/>
    <w:rsid w:val="003A3835"/>
    <w:rsid w:val="003A3FE2"/>
    <w:rsid w:val="003B15FC"/>
    <w:rsid w:val="003B2BE1"/>
    <w:rsid w:val="003B2FD6"/>
    <w:rsid w:val="003B774D"/>
    <w:rsid w:val="003C0809"/>
    <w:rsid w:val="003C24E5"/>
    <w:rsid w:val="003C53F5"/>
    <w:rsid w:val="003C5CC5"/>
    <w:rsid w:val="003C5E91"/>
    <w:rsid w:val="003C7545"/>
    <w:rsid w:val="003D1FF2"/>
    <w:rsid w:val="003D282D"/>
    <w:rsid w:val="003D283F"/>
    <w:rsid w:val="003D2BB6"/>
    <w:rsid w:val="003D371F"/>
    <w:rsid w:val="003D7435"/>
    <w:rsid w:val="003E017A"/>
    <w:rsid w:val="003E2B0A"/>
    <w:rsid w:val="003E3D29"/>
    <w:rsid w:val="003E4A92"/>
    <w:rsid w:val="003E4D71"/>
    <w:rsid w:val="003F0073"/>
    <w:rsid w:val="003F22E5"/>
    <w:rsid w:val="003F30BD"/>
    <w:rsid w:val="003F69FF"/>
    <w:rsid w:val="003F7FEE"/>
    <w:rsid w:val="00400224"/>
    <w:rsid w:val="00400850"/>
    <w:rsid w:val="00403E9C"/>
    <w:rsid w:val="0040658B"/>
    <w:rsid w:val="004065C0"/>
    <w:rsid w:val="00406A51"/>
    <w:rsid w:val="00406F18"/>
    <w:rsid w:val="0040758C"/>
    <w:rsid w:val="00411860"/>
    <w:rsid w:val="0041232E"/>
    <w:rsid w:val="00413643"/>
    <w:rsid w:val="00416F33"/>
    <w:rsid w:val="00420993"/>
    <w:rsid w:val="004222E5"/>
    <w:rsid w:val="00422599"/>
    <w:rsid w:val="00422A82"/>
    <w:rsid w:val="00422D6C"/>
    <w:rsid w:val="00423875"/>
    <w:rsid w:val="004274F0"/>
    <w:rsid w:val="004307C1"/>
    <w:rsid w:val="0043173E"/>
    <w:rsid w:val="004317DA"/>
    <w:rsid w:val="00431E3B"/>
    <w:rsid w:val="00432F79"/>
    <w:rsid w:val="00433031"/>
    <w:rsid w:val="00433620"/>
    <w:rsid w:val="00433DD1"/>
    <w:rsid w:val="004356C2"/>
    <w:rsid w:val="00437376"/>
    <w:rsid w:val="004403D4"/>
    <w:rsid w:val="0044230D"/>
    <w:rsid w:val="004450F0"/>
    <w:rsid w:val="00447116"/>
    <w:rsid w:val="00450F12"/>
    <w:rsid w:val="0045303E"/>
    <w:rsid w:val="0045714C"/>
    <w:rsid w:val="00460DEA"/>
    <w:rsid w:val="0046203B"/>
    <w:rsid w:val="00463419"/>
    <w:rsid w:val="00466B43"/>
    <w:rsid w:val="00471025"/>
    <w:rsid w:val="00472637"/>
    <w:rsid w:val="0047429E"/>
    <w:rsid w:val="00477A98"/>
    <w:rsid w:val="0048141D"/>
    <w:rsid w:val="00481527"/>
    <w:rsid w:val="00483DA6"/>
    <w:rsid w:val="0048490F"/>
    <w:rsid w:val="00485354"/>
    <w:rsid w:val="00490464"/>
    <w:rsid w:val="00492A4E"/>
    <w:rsid w:val="00493D9B"/>
    <w:rsid w:val="0049446C"/>
    <w:rsid w:val="00494709"/>
    <w:rsid w:val="00494B75"/>
    <w:rsid w:val="0049538A"/>
    <w:rsid w:val="004A1F8D"/>
    <w:rsid w:val="004A2907"/>
    <w:rsid w:val="004A42FD"/>
    <w:rsid w:val="004A494D"/>
    <w:rsid w:val="004A769D"/>
    <w:rsid w:val="004B089E"/>
    <w:rsid w:val="004B1566"/>
    <w:rsid w:val="004B215D"/>
    <w:rsid w:val="004B6D47"/>
    <w:rsid w:val="004B7374"/>
    <w:rsid w:val="004C71C1"/>
    <w:rsid w:val="004C75F9"/>
    <w:rsid w:val="004C77A3"/>
    <w:rsid w:val="004E101F"/>
    <w:rsid w:val="004E5436"/>
    <w:rsid w:val="004E6C89"/>
    <w:rsid w:val="004E7384"/>
    <w:rsid w:val="004F3D62"/>
    <w:rsid w:val="004F4349"/>
    <w:rsid w:val="004F47D2"/>
    <w:rsid w:val="004F48C4"/>
    <w:rsid w:val="004F5910"/>
    <w:rsid w:val="005008E7"/>
    <w:rsid w:val="00501462"/>
    <w:rsid w:val="0050186B"/>
    <w:rsid w:val="00502E58"/>
    <w:rsid w:val="00504CB6"/>
    <w:rsid w:val="005059CA"/>
    <w:rsid w:val="00505F96"/>
    <w:rsid w:val="0050745E"/>
    <w:rsid w:val="005128FE"/>
    <w:rsid w:val="00516190"/>
    <w:rsid w:val="0051690C"/>
    <w:rsid w:val="0051766F"/>
    <w:rsid w:val="00517C07"/>
    <w:rsid w:val="00521D48"/>
    <w:rsid w:val="005223EE"/>
    <w:rsid w:val="00522F2C"/>
    <w:rsid w:val="00523277"/>
    <w:rsid w:val="00524A16"/>
    <w:rsid w:val="00525535"/>
    <w:rsid w:val="00525612"/>
    <w:rsid w:val="00531F14"/>
    <w:rsid w:val="00534F13"/>
    <w:rsid w:val="00535E69"/>
    <w:rsid w:val="00536849"/>
    <w:rsid w:val="00543622"/>
    <w:rsid w:val="0054478C"/>
    <w:rsid w:val="00545578"/>
    <w:rsid w:val="00546B29"/>
    <w:rsid w:val="00546D4C"/>
    <w:rsid w:val="00546EAE"/>
    <w:rsid w:val="005531A3"/>
    <w:rsid w:val="00553341"/>
    <w:rsid w:val="0055376D"/>
    <w:rsid w:val="00553BE0"/>
    <w:rsid w:val="00553C93"/>
    <w:rsid w:val="00555CDC"/>
    <w:rsid w:val="00557319"/>
    <w:rsid w:val="00557766"/>
    <w:rsid w:val="005601AB"/>
    <w:rsid w:val="0056365A"/>
    <w:rsid w:val="005637C6"/>
    <w:rsid w:val="0056686A"/>
    <w:rsid w:val="00566C81"/>
    <w:rsid w:val="005674AF"/>
    <w:rsid w:val="005719E8"/>
    <w:rsid w:val="00572B22"/>
    <w:rsid w:val="00573AFE"/>
    <w:rsid w:val="0057695F"/>
    <w:rsid w:val="00577AAD"/>
    <w:rsid w:val="00580694"/>
    <w:rsid w:val="00581154"/>
    <w:rsid w:val="00581A4B"/>
    <w:rsid w:val="0058316B"/>
    <w:rsid w:val="00583ACC"/>
    <w:rsid w:val="005878C7"/>
    <w:rsid w:val="00590190"/>
    <w:rsid w:val="00590E89"/>
    <w:rsid w:val="00595246"/>
    <w:rsid w:val="00595DA1"/>
    <w:rsid w:val="005A0D1A"/>
    <w:rsid w:val="005A1DB3"/>
    <w:rsid w:val="005A1EE3"/>
    <w:rsid w:val="005A2DC6"/>
    <w:rsid w:val="005A6313"/>
    <w:rsid w:val="005A7A49"/>
    <w:rsid w:val="005B4985"/>
    <w:rsid w:val="005B763D"/>
    <w:rsid w:val="005C15D0"/>
    <w:rsid w:val="005C5E57"/>
    <w:rsid w:val="005C7084"/>
    <w:rsid w:val="005C7D2B"/>
    <w:rsid w:val="005D0E08"/>
    <w:rsid w:val="005D1141"/>
    <w:rsid w:val="005D175E"/>
    <w:rsid w:val="005D1995"/>
    <w:rsid w:val="005D5E11"/>
    <w:rsid w:val="005D64CA"/>
    <w:rsid w:val="005D6CA2"/>
    <w:rsid w:val="005E0F9B"/>
    <w:rsid w:val="005E10A1"/>
    <w:rsid w:val="005E2314"/>
    <w:rsid w:val="005E4970"/>
    <w:rsid w:val="005E4A2C"/>
    <w:rsid w:val="005E4A43"/>
    <w:rsid w:val="005E5F12"/>
    <w:rsid w:val="005F064E"/>
    <w:rsid w:val="005F24F1"/>
    <w:rsid w:val="005F26C2"/>
    <w:rsid w:val="005F4649"/>
    <w:rsid w:val="005F49DE"/>
    <w:rsid w:val="005F5921"/>
    <w:rsid w:val="005F5B0A"/>
    <w:rsid w:val="005F5EEA"/>
    <w:rsid w:val="0060021D"/>
    <w:rsid w:val="00600AEF"/>
    <w:rsid w:val="00603EDB"/>
    <w:rsid w:val="00606291"/>
    <w:rsid w:val="006128A9"/>
    <w:rsid w:val="00613833"/>
    <w:rsid w:val="00614A8F"/>
    <w:rsid w:val="00614D55"/>
    <w:rsid w:val="00614E4C"/>
    <w:rsid w:val="006172E0"/>
    <w:rsid w:val="006210C0"/>
    <w:rsid w:val="00621A1F"/>
    <w:rsid w:val="00621BCA"/>
    <w:rsid w:val="00624F73"/>
    <w:rsid w:val="0062593F"/>
    <w:rsid w:val="00631F6E"/>
    <w:rsid w:val="006322A2"/>
    <w:rsid w:val="0064203F"/>
    <w:rsid w:val="006432AC"/>
    <w:rsid w:val="00645EFF"/>
    <w:rsid w:val="0065235A"/>
    <w:rsid w:val="00655713"/>
    <w:rsid w:val="00655F8E"/>
    <w:rsid w:val="00660661"/>
    <w:rsid w:val="00661774"/>
    <w:rsid w:val="00662EE0"/>
    <w:rsid w:val="00663D0E"/>
    <w:rsid w:val="00670990"/>
    <w:rsid w:val="00674175"/>
    <w:rsid w:val="00676868"/>
    <w:rsid w:val="0067692A"/>
    <w:rsid w:val="006770D9"/>
    <w:rsid w:val="00681C27"/>
    <w:rsid w:val="00682611"/>
    <w:rsid w:val="006840CE"/>
    <w:rsid w:val="00684661"/>
    <w:rsid w:val="00686236"/>
    <w:rsid w:val="00686858"/>
    <w:rsid w:val="006879F5"/>
    <w:rsid w:val="00691481"/>
    <w:rsid w:val="006914B8"/>
    <w:rsid w:val="006916DE"/>
    <w:rsid w:val="00691DCC"/>
    <w:rsid w:val="00693BF0"/>
    <w:rsid w:val="00693D81"/>
    <w:rsid w:val="00694069"/>
    <w:rsid w:val="006943E0"/>
    <w:rsid w:val="00694F82"/>
    <w:rsid w:val="006968A3"/>
    <w:rsid w:val="006972FE"/>
    <w:rsid w:val="00697C15"/>
    <w:rsid w:val="006A0685"/>
    <w:rsid w:val="006A1062"/>
    <w:rsid w:val="006A2D1B"/>
    <w:rsid w:val="006A31B1"/>
    <w:rsid w:val="006A524B"/>
    <w:rsid w:val="006A7BDC"/>
    <w:rsid w:val="006B1AD2"/>
    <w:rsid w:val="006B1AFF"/>
    <w:rsid w:val="006B3071"/>
    <w:rsid w:val="006B3AE2"/>
    <w:rsid w:val="006B3DE9"/>
    <w:rsid w:val="006B3DF4"/>
    <w:rsid w:val="006B58F2"/>
    <w:rsid w:val="006B5F35"/>
    <w:rsid w:val="006B6157"/>
    <w:rsid w:val="006B688E"/>
    <w:rsid w:val="006B6DAB"/>
    <w:rsid w:val="006B7364"/>
    <w:rsid w:val="006B76CA"/>
    <w:rsid w:val="006C229B"/>
    <w:rsid w:val="006C3D67"/>
    <w:rsid w:val="006C5BD9"/>
    <w:rsid w:val="006D1153"/>
    <w:rsid w:val="006D23F3"/>
    <w:rsid w:val="006D4170"/>
    <w:rsid w:val="006D48C2"/>
    <w:rsid w:val="006D6D3D"/>
    <w:rsid w:val="006D6E00"/>
    <w:rsid w:val="006E222F"/>
    <w:rsid w:val="006E24BA"/>
    <w:rsid w:val="006E5ED2"/>
    <w:rsid w:val="006E6B9C"/>
    <w:rsid w:val="006E7266"/>
    <w:rsid w:val="006F0E96"/>
    <w:rsid w:val="006F16DC"/>
    <w:rsid w:val="006F6E2B"/>
    <w:rsid w:val="006F78C9"/>
    <w:rsid w:val="006F7DEB"/>
    <w:rsid w:val="007013A5"/>
    <w:rsid w:val="007019E0"/>
    <w:rsid w:val="00705BF2"/>
    <w:rsid w:val="00705DF5"/>
    <w:rsid w:val="00712D8B"/>
    <w:rsid w:val="007134B0"/>
    <w:rsid w:val="00713E56"/>
    <w:rsid w:val="00714A7F"/>
    <w:rsid w:val="007175DF"/>
    <w:rsid w:val="0071778F"/>
    <w:rsid w:val="00717995"/>
    <w:rsid w:val="00717FD6"/>
    <w:rsid w:val="00722132"/>
    <w:rsid w:val="0072312F"/>
    <w:rsid w:val="00724137"/>
    <w:rsid w:val="00724178"/>
    <w:rsid w:val="00724B2A"/>
    <w:rsid w:val="007257D9"/>
    <w:rsid w:val="007267D1"/>
    <w:rsid w:val="00726D97"/>
    <w:rsid w:val="00727855"/>
    <w:rsid w:val="00734050"/>
    <w:rsid w:val="00736EFD"/>
    <w:rsid w:val="00737A9F"/>
    <w:rsid w:val="00740687"/>
    <w:rsid w:val="00742BD0"/>
    <w:rsid w:val="00751210"/>
    <w:rsid w:val="00753A3D"/>
    <w:rsid w:val="00754F57"/>
    <w:rsid w:val="00756A26"/>
    <w:rsid w:val="007601C1"/>
    <w:rsid w:val="0076133A"/>
    <w:rsid w:val="00762135"/>
    <w:rsid w:val="00762F87"/>
    <w:rsid w:val="00763865"/>
    <w:rsid w:val="0076456A"/>
    <w:rsid w:val="00767138"/>
    <w:rsid w:val="007676B0"/>
    <w:rsid w:val="00770278"/>
    <w:rsid w:val="00773B89"/>
    <w:rsid w:val="007752D9"/>
    <w:rsid w:val="00775D89"/>
    <w:rsid w:val="00775FDC"/>
    <w:rsid w:val="00776820"/>
    <w:rsid w:val="00777E60"/>
    <w:rsid w:val="0078237A"/>
    <w:rsid w:val="00785133"/>
    <w:rsid w:val="00786B52"/>
    <w:rsid w:val="00786E08"/>
    <w:rsid w:val="0078701C"/>
    <w:rsid w:val="007914AE"/>
    <w:rsid w:val="007925F0"/>
    <w:rsid w:val="00795B99"/>
    <w:rsid w:val="00795BE8"/>
    <w:rsid w:val="00796BC7"/>
    <w:rsid w:val="007A1D03"/>
    <w:rsid w:val="007A1FB3"/>
    <w:rsid w:val="007A5417"/>
    <w:rsid w:val="007A60EB"/>
    <w:rsid w:val="007A7019"/>
    <w:rsid w:val="007B0499"/>
    <w:rsid w:val="007B3420"/>
    <w:rsid w:val="007B3E7B"/>
    <w:rsid w:val="007B4DD0"/>
    <w:rsid w:val="007B5213"/>
    <w:rsid w:val="007B59D1"/>
    <w:rsid w:val="007B73F1"/>
    <w:rsid w:val="007B7451"/>
    <w:rsid w:val="007B7EDD"/>
    <w:rsid w:val="007C0D69"/>
    <w:rsid w:val="007C4574"/>
    <w:rsid w:val="007C631F"/>
    <w:rsid w:val="007C6DE9"/>
    <w:rsid w:val="007C7EC1"/>
    <w:rsid w:val="007D036D"/>
    <w:rsid w:val="007D5678"/>
    <w:rsid w:val="007D57DC"/>
    <w:rsid w:val="007D6441"/>
    <w:rsid w:val="007D6C9C"/>
    <w:rsid w:val="007E0FC9"/>
    <w:rsid w:val="007E114A"/>
    <w:rsid w:val="007E1811"/>
    <w:rsid w:val="007E2996"/>
    <w:rsid w:val="007E3AE8"/>
    <w:rsid w:val="007E50AD"/>
    <w:rsid w:val="007E5A3E"/>
    <w:rsid w:val="007F0621"/>
    <w:rsid w:val="007F0DFB"/>
    <w:rsid w:val="007F2370"/>
    <w:rsid w:val="007F27C4"/>
    <w:rsid w:val="007F2E63"/>
    <w:rsid w:val="007F3BB7"/>
    <w:rsid w:val="007F49E3"/>
    <w:rsid w:val="007F5C6B"/>
    <w:rsid w:val="007F5FB2"/>
    <w:rsid w:val="007F7EC6"/>
    <w:rsid w:val="00800AC1"/>
    <w:rsid w:val="00803C29"/>
    <w:rsid w:val="008048F3"/>
    <w:rsid w:val="00804A17"/>
    <w:rsid w:val="00805764"/>
    <w:rsid w:val="00813B5A"/>
    <w:rsid w:val="0081447E"/>
    <w:rsid w:val="00814ADE"/>
    <w:rsid w:val="00814D1D"/>
    <w:rsid w:val="008208AA"/>
    <w:rsid w:val="0082373E"/>
    <w:rsid w:val="00823DEB"/>
    <w:rsid w:val="008248BB"/>
    <w:rsid w:val="00825149"/>
    <w:rsid w:val="008271C6"/>
    <w:rsid w:val="00827F1D"/>
    <w:rsid w:val="0083049F"/>
    <w:rsid w:val="00833B49"/>
    <w:rsid w:val="008348C0"/>
    <w:rsid w:val="0083714D"/>
    <w:rsid w:val="00837924"/>
    <w:rsid w:val="008409B5"/>
    <w:rsid w:val="00841EF0"/>
    <w:rsid w:val="00842565"/>
    <w:rsid w:val="0084370E"/>
    <w:rsid w:val="00843BCD"/>
    <w:rsid w:val="00843C5A"/>
    <w:rsid w:val="00844591"/>
    <w:rsid w:val="008456F7"/>
    <w:rsid w:val="008459BF"/>
    <w:rsid w:val="00845A72"/>
    <w:rsid w:val="008522B6"/>
    <w:rsid w:val="008567DB"/>
    <w:rsid w:val="00860485"/>
    <w:rsid w:val="00860B80"/>
    <w:rsid w:val="00870729"/>
    <w:rsid w:val="00872D1A"/>
    <w:rsid w:val="008811C1"/>
    <w:rsid w:val="00884236"/>
    <w:rsid w:val="00885068"/>
    <w:rsid w:val="00886A6A"/>
    <w:rsid w:val="00886FBD"/>
    <w:rsid w:val="0089035D"/>
    <w:rsid w:val="0089106E"/>
    <w:rsid w:val="00892BEA"/>
    <w:rsid w:val="00894B0E"/>
    <w:rsid w:val="00894BAC"/>
    <w:rsid w:val="008956B7"/>
    <w:rsid w:val="008A49A5"/>
    <w:rsid w:val="008A523A"/>
    <w:rsid w:val="008B042A"/>
    <w:rsid w:val="008C0203"/>
    <w:rsid w:val="008C3214"/>
    <w:rsid w:val="008C709E"/>
    <w:rsid w:val="008D09BB"/>
    <w:rsid w:val="008D0ADE"/>
    <w:rsid w:val="008D0DAA"/>
    <w:rsid w:val="008D22CD"/>
    <w:rsid w:val="008D3A98"/>
    <w:rsid w:val="008D61D1"/>
    <w:rsid w:val="008D6F0A"/>
    <w:rsid w:val="008D7966"/>
    <w:rsid w:val="008E3372"/>
    <w:rsid w:val="008E3639"/>
    <w:rsid w:val="008E4909"/>
    <w:rsid w:val="008E4E66"/>
    <w:rsid w:val="008E75DB"/>
    <w:rsid w:val="008F09D8"/>
    <w:rsid w:val="008F0E15"/>
    <w:rsid w:val="008F1644"/>
    <w:rsid w:val="008F2693"/>
    <w:rsid w:val="008F608D"/>
    <w:rsid w:val="008F680D"/>
    <w:rsid w:val="008F7FB8"/>
    <w:rsid w:val="009009FF"/>
    <w:rsid w:val="0090248F"/>
    <w:rsid w:val="00903814"/>
    <w:rsid w:val="0090495A"/>
    <w:rsid w:val="00905381"/>
    <w:rsid w:val="0090540D"/>
    <w:rsid w:val="00911AB2"/>
    <w:rsid w:val="00911B1B"/>
    <w:rsid w:val="00912C19"/>
    <w:rsid w:val="00914380"/>
    <w:rsid w:val="00915C4B"/>
    <w:rsid w:val="00916EC9"/>
    <w:rsid w:val="00920380"/>
    <w:rsid w:val="009203C2"/>
    <w:rsid w:val="009205BA"/>
    <w:rsid w:val="00923CDE"/>
    <w:rsid w:val="00927850"/>
    <w:rsid w:val="00930012"/>
    <w:rsid w:val="00931F81"/>
    <w:rsid w:val="009322A7"/>
    <w:rsid w:val="00932747"/>
    <w:rsid w:val="009345CA"/>
    <w:rsid w:val="00941EBE"/>
    <w:rsid w:val="00942B7C"/>
    <w:rsid w:val="00942EB2"/>
    <w:rsid w:val="00945AF6"/>
    <w:rsid w:val="00947525"/>
    <w:rsid w:val="00951F11"/>
    <w:rsid w:val="0095324C"/>
    <w:rsid w:val="0095518D"/>
    <w:rsid w:val="00955D67"/>
    <w:rsid w:val="00957226"/>
    <w:rsid w:val="00960054"/>
    <w:rsid w:val="00960B42"/>
    <w:rsid w:val="00961AC6"/>
    <w:rsid w:val="00961B61"/>
    <w:rsid w:val="00964F42"/>
    <w:rsid w:val="00971334"/>
    <w:rsid w:val="00973DD4"/>
    <w:rsid w:val="00981758"/>
    <w:rsid w:val="00985828"/>
    <w:rsid w:val="00986F4D"/>
    <w:rsid w:val="00987858"/>
    <w:rsid w:val="0099387A"/>
    <w:rsid w:val="00993AFE"/>
    <w:rsid w:val="00993C12"/>
    <w:rsid w:val="00994660"/>
    <w:rsid w:val="00994A4F"/>
    <w:rsid w:val="009972E6"/>
    <w:rsid w:val="009975C3"/>
    <w:rsid w:val="009A0235"/>
    <w:rsid w:val="009A2EFE"/>
    <w:rsid w:val="009A3676"/>
    <w:rsid w:val="009A468F"/>
    <w:rsid w:val="009A5305"/>
    <w:rsid w:val="009A58EB"/>
    <w:rsid w:val="009A7BF5"/>
    <w:rsid w:val="009B24A0"/>
    <w:rsid w:val="009B2C98"/>
    <w:rsid w:val="009B32FE"/>
    <w:rsid w:val="009B34C5"/>
    <w:rsid w:val="009B3E98"/>
    <w:rsid w:val="009B676C"/>
    <w:rsid w:val="009C0C64"/>
    <w:rsid w:val="009C1795"/>
    <w:rsid w:val="009C2029"/>
    <w:rsid w:val="009C2082"/>
    <w:rsid w:val="009C3B4E"/>
    <w:rsid w:val="009C4947"/>
    <w:rsid w:val="009C575E"/>
    <w:rsid w:val="009C7455"/>
    <w:rsid w:val="009C77CE"/>
    <w:rsid w:val="009D1FEF"/>
    <w:rsid w:val="009D2F4C"/>
    <w:rsid w:val="009D3B26"/>
    <w:rsid w:val="009D7053"/>
    <w:rsid w:val="009E0BE0"/>
    <w:rsid w:val="009E2AF3"/>
    <w:rsid w:val="009E3649"/>
    <w:rsid w:val="009E4D73"/>
    <w:rsid w:val="009E6D65"/>
    <w:rsid w:val="009F057A"/>
    <w:rsid w:val="009F0650"/>
    <w:rsid w:val="009F0CBD"/>
    <w:rsid w:val="009F1DD5"/>
    <w:rsid w:val="009F3F8C"/>
    <w:rsid w:val="009F53A8"/>
    <w:rsid w:val="009F6D8E"/>
    <w:rsid w:val="00A00BEF"/>
    <w:rsid w:val="00A02332"/>
    <w:rsid w:val="00A03467"/>
    <w:rsid w:val="00A03C09"/>
    <w:rsid w:val="00A0415F"/>
    <w:rsid w:val="00A05225"/>
    <w:rsid w:val="00A113A6"/>
    <w:rsid w:val="00A11951"/>
    <w:rsid w:val="00A1212C"/>
    <w:rsid w:val="00A1259A"/>
    <w:rsid w:val="00A14E23"/>
    <w:rsid w:val="00A17921"/>
    <w:rsid w:val="00A2359D"/>
    <w:rsid w:val="00A23977"/>
    <w:rsid w:val="00A250AB"/>
    <w:rsid w:val="00A26D01"/>
    <w:rsid w:val="00A27509"/>
    <w:rsid w:val="00A27BD4"/>
    <w:rsid w:val="00A30A80"/>
    <w:rsid w:val="00A31128"/>
    <w:rsid w:val="00A35528"/>
    <w:rsid w:val="00A35C6C"/>
    <w:rsid w:val="00A4155E"/>
    <w:rsid w:val="00A429A9"/>
    <w:rsid w:val="00A4413E"/>
    <w:rsid w:val="00A443D5"/>
    <w:rsid w:val="00A45474"/>
    <w:rsid w:val="00A45919"/>
    <w:rsid w:val="00A523C1"/>
    <w:rsid w:val="00A549D6"/>
    <w:rsid w:val="00A5667F"/>
    <w:rsid w:val="00A618BB"/>
    <w:rsid w:val="00A6266A"/>
    <w:rsid w:val="00A63454"/>
    <w:rsid w:val="00A63FF7"/>
    <w:rsid w:val="00A704AF"/>
    <w:rsid w:val="00A70503"/>
    <w:rsid w:val="00A7086A"/>
    <w:rsid w:val="00A72A91"/>
    <w:rsid w:val="00A74C2F"/>
    <w:rsid w:val="00A7638C"/>
    <w:rsid w:val="00A8000E"/>
    <w:rsid w:val="00A815C6"/>
    <w:rsid w:val="00A823A6"/>
    <w:rsid w:val="00A85E07"/>
    <w:rsid w:val="00A863BB"/>
    <w:rsid w:val="00A90782"/>
    <w:rsid w:val="00A90B23"/>
    <w:rsid w:val="00A92E2B"/>
    <w:rsid w:val="00A95DB0"/>
    <w:rsid w:val="00AA1D81"/>
    <w:rsid w:val="00AA2254"/>
    <w:rsid w:val="00AA38ED"/>
    <w:rsid w:val="00AA6460"/>
    <w:rsid w:val="00AA6DD7"/>
    <w:rsid w:val="00AA705B"/>
    <w:rsid w:val="00AB05F4"/>
    <w:rsid w:val="00AB5E92"/>
    <w:rsid w:val="00AC1583"/>
    <w:rsid w:val="00AC2E81"/>
    <w:rsid w:val="00AC3380"/>
    <w:rsid w:val="00AC439F"/>
    <w:rsid w:val="00AC4711"/>
    <w:rsid w:val="00AC6910"/>
    <w:rsid w:val="00AD25A0"/>
    <w:rsid w:val="00AD2AEF"/>
    <w:rsid w:val="00AD4742"/>
    <w:rsid w:val="00AD6922"/>
    <w:rsid w:val="00AD6966"/>
    <w:rsid w:val="00AE08A8"/>
    <w:rsid w:val="00AE16DB"/>
    <w:rsid w:val="00AE3A93"/>
    <w:rsid w:val="00AE3D7A"/>
    <w:rsid w:val="00AE4793"/>
    <w:rsid w:val="00AE5135"/>
    <w:rsid w:val="00AE6AAC"/>
    <w:rsid w:val="00AF1753"/>
    <w:rsid w:val="00AF1B70"/>
    <w:rsid w:val="00AF21D6"/>
    <w:rsid w:val="00AF53AA"/>
    <w:rsid w:val="00AF6895"/>
    <w:rsid w:val="00B00363"/>
    <w:rsid w:val="00B004D2"/>
    <w:rsid w:val="00B01B09"/>
    <w:rsid w:val="00B03A01"/>
    <w:rsid w:val="00B044C6"/>
    <w:rsid w:val="00B0471B"/>
    <w:rsid w:val="00B051D6"/>
    <w:rsid w:val="00B05656"/>
    <w:rsid w:val="00B058B9"/>
    <w:rsid w:val="00B05ADF"/>
    <w:rsid w:val="00B06C3B"/>
    <w:rsid w:val="00B07084"/>
    <w:rsid w:val="00B12983"/>
    <w:rsid w:val="00B14D53"/>
    <w:rsid w:val="00B15CBA"/>
    <w:rsid w:val="00B16E89"/>
    <w:rsid w:val="00B17DEC"/>
    <w:rsid w:val="00B20E42"/>
    <w:rsid w:val="00B2138D"/>
    <w:rsid w:val="00B21FE1"/>
    <w:rsid w:val="00B2266E"/>
    <w:rsid w:val="00B226F8"/>
    <w:rsid w:val="00B23415"/>
    <w:rsid w:val="00B23470"/>
    <w:rsid w:val="00B24BF1"/>
    <w:rsid w:val="00B2696E"/>
    <w:rsid w:val="00B275E8"/>
    <w:rsid w:val="00B31FB0"/>
    <w:rsid w:val="00B404AC"/>
    <w:rsid w:val="00B4072C"/>
    <w:rsid w:val="00B4691B"/>
    <w:rsid w:val="00B46E9F"/>
    <w:rsid w:val="00B50EA7"/>
    <w:rsid w:val="00B5128C"/>
    <w:rsid w:val="00B51437"/>
    <w:rsid w:val="00B536EE"/>
    <w:rsid w:val="00B54107"/>
    <w:rsid w:val="00B54B60"/>
    <w:rsid w:val="00B551A7"/>
    <w:rsid w:val="00B5582A"/>
    <w:rsid w:val="00B6030B"/>
    <w:rsid w:val="00B60D59"/>
    <w:rsid w:val="00B60F8B"/>
    <w:rsid w:val="00B6151F"/>
    <w:rsid w:val="00B61715"/>
    <w:rsid w:val="00B623AB"/>
    <w:rsid w:val="00B635A4"/>
    <w:rsid w:val="00B7307D"/>
    <w:rsid w:val="00B80B72"/>
    <w:rsid w:val="00B81B46"/>
    <w:rsid w:val="00B8317E"/>
    <w:rsid w:val="00B83CEA"/>
    <w:rsid w:val="00B84BCC"/>
    <w:rsid w:val="00B852CF"/>
    <w:rsid w:val="00B87403"/>
    <w:rsid w:val="00B9181C"/>
    <w:rsid w:val="00B92484"/>
    <w:rsid w:val="00B928D5"/>
    <w:rsid w:val="00B92D1C"/>
    <w:rsid w:val="00B937EF"/>
    <w:rsid w:val="00B94630"/>
    <w:rsid w:val="00B95816"/>
    <w:rsid w:val="00B95FE1"/>
    <w:rsid w:val="00BA1A3F"/>
    <w:rsid w:val="00BA2149"/>
    <w:rsid w:val="00BA3C57"/>
    <w:rsid w:val="00BA57CA"/>
    <w:rsid w:val="00BB166C"/>
    <w:rsid w:val="00BB195A"/>
    <w:rsid w:val="00BB1C2C"/>
    <w:rsid w:val="00BB33B7"/>
    <w:rsid w:val="00BB3621"/>
    <w:rsid w:val="00BB36D5"/>
    <w:rsid w:val="00BC1CC6"/>
    <w:rsid w:val="00BC1D62"/>
    <w:rsid w:val="00BC29A4"/>
    <w:rsid w:val="00BC6BDF"/>
    <w:rsid w:val="00BD17B5"/>
    <w:rsid w:val="00BD1EA1"/>
    <w:rsid w:val="00BD2CA3"/>
    <w:rsid w:val="00BD619E"/>
    <w:rsid w:val="00BE18C7"/>
    <w:rsid w:val="00BE52EF"/>
    <w:rsid w:val="00BE5958"/>
    <w:rsid w:val="00BE5F6D"/>
    <w:rsid w:val="00BE68DE"/>
    <w:rsid w:val="00BF0CAA"/>
    <w:rsid w:val="00BF3A00"/>
    <w:rsid w:val="00BF3F76"/>
    <w:rsid w:val="00BF42C5"/>
    <w:rsid w:val="00BF5485"/>
    <w:rsid w:val="00C0052E"/>
    <w:rsid w:val="00C00569"/>
    <w:rsid w:val="00C010B7"/>
    <w:rsid w:val="00C0362E"/>
    <w:rsid w:val="00C05645"/>
    <w:rsid w:val="00C0595C"/>
    <w:rsid w:val="00C06E8C"/>
    <w:rsid w:val="00C07922"/>
    <w:rsid w:val="00C110AC"/>
    <w:rsid w:val="00C11EDA"/>
    <w:rsid w:val="00C125F7"/>
    <w:rsid w:val="00C14B90"/>
    <w:rsid w:val="00C16221"/>
    <w:rsid w:val="00C16323"/>
    <w:rsid w:val="00C23021"/>
    <w:rsid w:val="00C240AE"/>
    <w:rsid w:val="00C30BAF"/>
    <w:rsid w:val="00C32619"/>
    <w:rsid w:val="00C328C0"/>
    <w:rsid w:val="00C35D27"/>
    <w:rsid w:val="00C37326"/>
    <w:rsid w:val="00C40E42"/>
    <w:rsid w:val="00C4115B"/>
    <w:rsid w:val="00C427C3"/>
    <w:rsid w:val="00C431A9"/>
    <w:rsid w:val="00C46344"/>
    <w:rsid w:val="00C46B78"/>
    <w:rsid w:val="00C50479"/>
    <w:rsid w:val="00C51E77"/>
    <w:rsid w:val="00C524FC"/>
    <w:rsid w:val="00C53C49"/>
    <w:rsid w:val="00C54D94"/>
    <w:rsid w:val="00C556FC"/>
    <w:rsid w:val="00C5667F"/>
    <w:rsid w:val="00C56C07"/>
    <w:rsid w:val="00C5727B"/>
    <w:rsid w:val="00C57610"/>
    <w:rsid w:val="00C632CF"/>
    <w:rsid w:val="00C739BB"/>
    <w:rsid w:val="00C846CF"/>
    <w:rsid w:val="00C8549E"/>
    <w:rsid w:val="00C86AB3"/>
    <w:rsid w:val="00C873D9"/>
    <w:rsid w:val="00C91AFF"/>
    <w:rsid w:val="00C92169"/>
    <w:rsid w:val="00C96796"/>
    <w:rsid w:val="00C96DEB"/>
    <w:rsid w:val="00CA338A"/>
    <w:rsid w:val="00CA3716"/>
    <w:rsid w:val="00CA3C37"/>
    <w:rsid w:val="00CA6673"/>
    <w:rsid w:val="00CA7B63"/>
    <w:rsid w:val="00CB02AF"/>
    <w:rsid w:val="00CB1A0B"/>
    <w:rsid w:val="00CB1EBB"/>
    <w:rsid w:val="00CB20BD"/>
    <w:rsid w:val="00CB2646"/>
    <w:rsid w:val="00CB2731"/>
    <w:rsid w:val="00CB2A94"/>
    <w:rsid w:val="00CB5EEC"/>
    <w:rsid w:val="00CB67D6"/>
    <w:rsid w:val="00CC02EF"/>
    <w:rsid w:val="00CC0D55"/>
    <w:rsid w:val="00CC1CB9"/>
    <w:rsid w:val="00CC1F82"/>
    <w:rsid w:val="00CC34E3"/>
    <w:rsid w:val="00CC799D"/>
    <w:rsid w:val="00CC7CA7"/>
    <w:rsid w:val="00CD0A81"/>
    <w:rsid w:val="00CD2A6E"/>
    <w:rsid w:val="00CD67F9"/>
    <w:rsid w:val="00CD73F5"/>
    <w:rsid w:val="00CD7C81"/>
    <w:rsid w:val="00CE096F"/>
    <w:rsid w:val="00CE0FD7"/>
    <w:rsid w:val="00CE1DA8"/>
    <w:rsid w:val="00CE6873"/>
    <w:rsid w:val="00CE77DF"/>
    <w:rsid w:val="00CF008E"/>
    <w:rsid w:val="00CF00AB"/>
    <w:rsid w:val="00CF0970"/>
    <w:rsid w:val="00CF2624"/>
    <w:rsid w:val="00CF28F0"/>
    <w:rsid w:val="00CF4533"/>
    <w:rsid w:val="00CF5067"/>
    <w:rsid w:val="00D010AC"/>
    <w:rsid w:val="00D017B3"/>
    <w:rsid w:val="00D019AB"/>
    <w:rsid w:val="00D02180"/>
    <w:rsid w:val="00D030B4"/>
    <w:rsid w:val="00D035B0"/>
    <w:rsid w:val="00D038C6"/>
    <w:rsid w:val="00D0440E"/>
    <w:rsid w:val="00D0560D"/>
    <w:rsid w:val="00D059C5"/>
    <w:rsid w:val="00D06780"/>
    <w:rsid w:val="00D06EAF"/>
    <w:rsid w:val="00D07D93"/>
    <w:rsid w:val="00D07DDC"/>
    <w:rsid w:val="00D07EC2"/>
    <w:rsid w:val="00D11323"/>
    <w:rsid w:val="00D121CE"/>
    <w:rsid w:val="00D12246"/>
    <w:rsid w:val="00D12DB9"/>
    <w:rsid w:val="00D140C1"/>
    <w:rsid w:val="00D15D2B"/>
    <w:rsid w:val="00D233B6"/>
    <w:rsid w:val="00D2477C"/>
    <w:rsid w:val="00D25AA0"/>
    <w:rsid w:val="00D26B49"/>
    <w:rsid w:val="00D27FB8"/>
    <w:rsid w:val="00D30122"/>
    <w:rsid w:val="00D30333"/>
    <w:rsid w:val="00D3041C"/>
    <w:rsid w:val="00D31F61"/>
    <w:rsid w:val="00D323E0"/>
    <w:rsid w:val="00D361E2"/>
    <w:rsid w:val="00D37B72"/>
    <w:rsid w:val="00D411CF"/>
    <w:rsid w:val="00D42686"/>
    <w:rsid w:val="00D4378B"/>
    <w:rsid w:val="00D47665"/>
    <w:rsid w:val="00D47B6F"/>
    <w:rsid w:val="00D47FD7"/>
    <w:rsid w:val="00D50A12"/>
    <w:rsid w:val="00D52F3C"/>
    <w:rsid w:val="00D55113"/>
    <w:rsid w:val="00D60AEE"/>
    <w:rsid w:val="00D63167"/>
    <w:rsid w:val="00D6490E"/>
    <w:rsid w:val="00D67418"/>
    <w:rsid w:val="00D67B34"/>
    <w:rsid w:val="00D70AAF"/>
    <w:rsid w:val="00D72DAB"/>
    <w:rsid w:val="00D7358A"/>
    <w:rsid w:val="00D750A7"/>
    <w:rsid w:val="00D76214"/>
    <w:rsid w:val="00D7761C"/>
    <w:rsid w:val="00D82025"/>
    <w:rsid w:val="00D82131"/>
    <w:rsid w:val="00D82718"/>
    <w:rsid w:val="00D83946"/>
    <w:rsid w:val="00D83C42"/>
    <w:rsid w:val="00D842CC"/>
    <w:rsid w:val="00D8435E"/>
    <w:rsid w:val="00D84DDF"/>
    <w:rsid w:val="00D85C26"/>
    <w:rsid w:val="00D87362"/>
    <w:rsid w:val="00D87D58"/>
    <w:rsid w:val="00D94684"/>
    <w:rsid w:val="00D95917"/>
    <w:rsid w:val="00D9654D"/>
    <w:rsid w:val="00DA28AD"/>
    <w:rsid w:val="00DA4F6C"/>
    <w:rsid w:val="00DB0624"/>
    <w:rsid w:val="00DB0813"/>
    <w:rsid w:val="00DB28CF"/>
    <w:rsid w:val="00DB2987"/>
    <w:rsid w:val="00DB37F3"/>
    <w:rsid w:val="00DB3CB3"/>
    <w:rsid w:val="00DB4E51"/>
    <w:rsid w:val="00DB55C1"/>
    <w:rsid w:val="00DB5B90"/>
    <w:rsid w:val="00DB7B84"/>
    <w:rsid w:val="00DC01D3"/>
    <w:rsid w:val="00DC0B1F"/>
    <w:rsid w:val="00DC2181"/>
    <w:rsid w:val="00DC2E93"/>
    <w:rsid w:val="00DC4987"/>
    <w:rsid w:val="00DC61D5"/>
    <w:rsid w:val="00DD2E61"/>
    <w:rsid w:val="00DD7276"/>
    <w:rsid w:val="00DE03F0"/>
    <w:rsid w:val="00DE103D"/>
    <w:rsid w:val="00DE2CC1"/>
    <w:rsid w:val="00DE3232"/>
    <w:rsid w:val="00DE3B7D"/>
    <w:rsid w:val="00DE60E8"/>
    <w:rsid w:val="00DE7F07"/>
    <w:rsid w:val="00DF0E2A"/>
    <w:rsid w:val="00DF21C4"/>
    <w:rsid w:val="00DF5008"/>
    <w:rsid w:val="00DF6049"/>
    <w:rsid w:val="00DF61ED"/>
    <w:rsid w:val="00DF79FB"/>
    <w:rsid w:val="00E00402"/>
    <w:rsid w:val="00E016B8"/>
    <w:rsid w:val="00E02179"/>
    <w:rsid w:val="00E0250E"/>
    <w:rsid w:val="00E02DF7"/>
    <w:rsid w:val="00E04294"/>
    <w:rsid w:val="00E11311"/>
    <w:rsid w:val="00E13F69"/>
    <w:rsid w:val="00E15BBE"/>
    <w:rsid w:val="00E171E5"/>
    <w:rsid w:val="00E252DE"/>
    <w:rsid w:val="00E25B93"/>
    <w:rsid w:val="00E2606D"/>
    <w:rsid w:val="00E27DBD"/>
    <w:rsid w:val="00E300F4"/>
    <w:rsid w:val="00E30483"/>
    <w:rsid w:val="00E32994"/>
    <w:rsid w:val="00E32AA2"/>
    <w:rsid w:val="00E4122A"/>
    <w:rsid w:val="00E4505C"/>
    <w:rsid w:val="00E46238"/>
    <w:rsid w:val="00E47919"/>
    <w:rsid w:val="00E5087B"/>
    <w:rsid w:val="00E50FA8"/>
    <w:rsid w:val="00E53D4B"/>
    <w:rsid w:val="00E541EB"/>
    <w:rsid w:val="00E54BDD"/>
    <w:rsid w:val="00E60D9E"/>
    <w:rsid w:val="00E60E66"/>
    <w:rsid w:val="00E61570"/>
    <w:rsid w:val="00E62663"/>
    <w:rsid w:val="00E63298"/>
    <w:rsid w:val="00E6332B"/>
    <w:rsid w:val="00E65CED"/>
    <w:rsid w:val="00E6638C"/>
    <w:rsid w:val="00E67EE2"/>
    <w:rsid w:val="00E7550C"/>
    <w:rsid w:val="00E75CA5"/>
    <w:rsid w:val="00E77467"/>
    <w:rsid w:val="00E8019A"/>
    <w:rsid w:val="00E8125C"/>
    <w:rsid w:val="00E812F2"/>
    <w:rsid w:val="00E821F5"/>
    <w:rsid w:val="00E82C5D"/>
    <w:rsid w:val="00E84BCB"/>
    <w:rsid w:val="00E86CC2"/>
    <w:rsid w:val="00E87080"/>
    <w:rsid w:val="00E87B11"/>
    <w:rsid w:val="00E87B83"/>
    <w:rsid w:val="00E93FD5"/>
    <w:rsid w:val="00E9400A"/>
    <w:rsid w:val="00E94368"/>
    <w:rsid w:val="00E96C6A"/>
    <w:rsid w:val="00E97DED"/>
    <w:rsid w:val="00EA2ED3"/>
    <w:rsid w:val="00EA344E"/>
    <w:rsid w:val="00EA46C6"/>
    <w:rsid w:val="00EA4937"/>
    <w:rsid w:val="00EA5047"/>
    <w:rsid w:val="00EA74E0"/>
    <w:rsid w:val="00EB06BD"/>
    <w:rsid w:val="00EB1EF7"/>
    <w:rsid w:val="00EB4D15"/>
    <w:rsid w:val="00EC72B4"/>
    <w:rsid w:val="00EC7BC2"/>
    <w:rsid w:val="00ED1EC8"/>
    <w:rsid w:val="00ED2DA6"/>
    <w:rsid w:val="00ED4604"/>
    <w:rsid w:val="00ED5140"/>
    <w:rsid w:val="00EE0DC0"/>
    <w:rsid w:val="00EE1B4F"/>
    <w:rsid w:val="00EE2A82"/>
    <w:rsid w:val="00EE5AB8"/>
    <w:rsid w:val="00EE7716"/>
    <w:rsid w:val="00EF259A"/>
    <w:rsid w:val="00EF3263"/>
    <w:rsid w:val="00EF3626"/>
    <w:rsid w:val="00EF4911"/>
    <w:rsid w:val="00F031AB"/>
    <w:rsid w:val="00F03A0E"/>
    <w:rsid w:val="00F04AA8"/>
    <w:rsid w:val="00F07477"/>
    <w:rsid w:val="00F10268"/>
    <w:rsid w:val="00F1081B"/>
    <w:rsid w:val="00F11690"/>
    <w:rsid w:val="00F12B11"/>
    <w:rsid w:val="00F13BA7"/>
    <w:rsid w:val="00F140BE"/>
    <w:rsid w:val="00F14498"/>
    <w:rsid w:val="00F2220D"/>
    <w:rsid w:val="00F223E5"/>
    <w:rsid w:val="00F259E8"/>
    <w:rsid w:val="00F2779C"/>
    <w:rsid w:val="00F279F3"/>
    <w:rsid w:val="00F312FF"/>
    <w:rsid w:val="00F31CB1"/>
    <w:rsid w:val="00F325E1"/>
    <w:rsid w:val="00F32633"/>
    <w:rsid w:val="00F33703"/>
    <w:rsid w:val="00F34071"/>
    <w:rsid w:val="00F352B3"/>
    <w:rsid w:val="00F35678"/>
    <w:rsid w:val="00F4091F"/>
    <w:rsid w:val="00F417FB"/>
    <w:rsid w:val="00F41C44"/>
    <w:rsid w:val="00F42202"/>
    <w:rsid w:val="00F42448"/>
    <w:rsid w:val="00F42BB4"/>
    <w:rsid w:val="00F453D2"/>
    <w:rsid w:val="00F45DF1"/>
    <w:rsid w:val="00F46265"/>
    <w:rsid w:val="00F46D26"/>
    <w:rsid w:val="00F5274D"/>
    <w:rsid w:val="00F550F0"/>
    <w:rsid w:val="00F55D8E"/>
    <w:rsid w:val="00F61931"/>
    <w:rsid w:val="00F624ED"/>
    <w:rsid w:val="00F625FA"/>
    <w:rsid w:val="00F6393D"/>
    <w:rsid w:val="00F64DA2"/>
    <w:rsid w:val="00F653A0"/>
    <w:rsid w:val="00F667C9"/>
    <w:rsid w:val="00F67B5E"/>
    <w:rsid w:val="00F72337"/>
    <w:rsid w:val="00F74419"/>
    <w:rsid w:val="00F74926"/>
    <w:rsid w:val="00F756DE"/>
    <w:rsid w:val="00F7799E"/>
    <w:rsid w:val="00F8012F"/>
    <w:rsid w:val="00F8101F"/>
    <w:rsid w:val="00F8245A"/>
    <w:rsid w:val="00F82EE0"/>
    <w:rsid w:val="00F85073"/>
    <w:rsid w:val="00F8567D"/>
    <w:rsid w:val="00F86A57"/>
    <w:rsid w:val="00F86A96"/>
    <w:rsid w:val="00F87782"/>
    <w:rsid w:val="00F87A6E"/>
    <w:rsid w:val="00FA0797"/>
    <w:rsid w:val="00FA2555"/>
    <w:rsid w:val="00FB3F35"/>
    <w:rsid w:val="00FC09C1"/>
    <w:rsid w:val="00FC27CA"/>
    <w:rsid w:val="00FC4E32"/>
    <w:rsid w:val="00FC55A1"/>
    <w:rsid w:val="00FC5989"/>
    <w:rsid w:val="00FC6260"/>
    <w:rsid w:val="00FC7C8F"/>
    <w:rsid w:val="00FD1D93"/>
    <w:rsid w:val="00FD389E"/>
    <w:rsid w:val="00FD4683"/>
    <w:rsid w:val="00FD65C6"/>
    <w:rsid w:val="00FD67B7"/>
    <w:rsid w:val="00FD7255"/>
    <w:rsid w:val="00FD7AA5"/>
    <w:rsid w:val="00FE132A"/>
    <w:rsid w:val="00FE226F"/>
    <w:rsid w:val="00FE53FF"/>
    <w:rsid w:val="00FE5E81"/>
    <w:rsid w:val="00FE702F"/>
    <w:rsid w:val="00FE7815"/>
    <w:rsid w:val="00FF3EC3"/>
    <w:rsid w:val="00FF5E03"/>
    <w:rsid w:val="00FF6A1D"/>
    <w:rsid w:val="00FF70C8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291BD7C3"/>
  <w15:docId w15:val="{44164F8C-B783-4DE7-ADC5-1F8C2D71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A00"/>
    <w:pPr>
      <w:keepNext/>
      <w:keepLines/>
      <w:spacing w:before="480" w:after="240" w:line="240" w:lineRule="auto"/>
      <w:outlineLvl w:val="0"/>
    </w:pPr>
    <w:rPr>
      <w:rFonts w:cstheme="majorBidi"/>
      <w:b/>
      <w:bCs/>
      <w:color w:val="009999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904FE"/>
    <w:pPr>
      <w:keepNext/>
      <w:keepLines/>
      <w:spacing w:before="200" w:after="0" w:line="240" w:lineRule="auto"/>
      <w:outlineLvl w:val="1"/>
    </w:pPr>
    <w:rPr>
      <w:b/>
      <w:color w:val="009999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0A1"/>
    <w:pPr>
      <w:keepNext/>
      <w:keepLines/>
      <w:widowControl w:val="0"/>
      <w:spacing w:before="40" w:after="0" w:line="240" w:lineRule="auto"/>
      <w:outlineLvl w:val="2"/>
    </w:pPr>
    <w:rPr>
      <w:rFonts w:eastAsiaTheme="majorEastAsia" w:cstheme="majorBidi"/>
      <w:b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00"/>
    <w:rPr>
      <w:rFonts w:cstheme="majorBidi"/>
      <w:b/>
      <w:bCs/>
      <w:color w:val="009999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10A1"/>
    <w:rPr>
      <w:rFonts w:eastAsiaTheme="majorEastAsia" w:cstheme="majorBidi"/>
      <w:b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04FE"/>
    <w:rPr>
      <w:b/>
      <w:color w:val="009999"/>
      <w:sz w:val="28"/>
      <w:szCs w:val="36"/>
    </w:rPr>
  </w:style>
  <w:style w:type="paragraph" w:customStyle="1" w:styleId="Bullets">
    <w:name w:val="Bullets"/>
    <w:basedOn w:val="Normal"/>
    <w:link w:val="BulletsChar"/>
    <w:autoRedefine/>
    <w:uiPriority w:val="9"/>
    <w:qFormat/>
    <w:rsid w:val="00894B0E"/>
    <w:pPr>
      <w:numPr>
        <w:numId w:val="1"/>
      </w:numPr>
      <w:spacing w:after="200" w:line="276" w:lineRule="auto"/>
      <w:ind w:left="1080" w:hanging="360"/>
    </w:pPr>
    <w:rPr>
      <w:rFonts w:ascii="Calibri" w:eastAsia="Calibri" w:hAnsi="Calibri" w:cs="Times New Roman"/>
    </w:rPr>
  </w:style>
  <w:style w:type="character" w:customStyle="1" w:styleId="BulletsChar">
    <w:name w:val="Bullets Char"/>
    <w:basedOn w:val="DefaultParagraphFont"/>
    <w:link w:val="Bullets"/>
    <w:uiPriority w:val="9"/>
    <w:rsid w:val="00894B0E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54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C9"/>
  </w:style>
  <w:style w:type="paragraph" w:styleId="Footer">
    <w:name w:val="footer"/>
    <w:basedOn w:val="Normal"/>
    <w:link w:val="FooterChar"/>
    <w:uiPriority w:val="99"/>
    <w:unhideWhenUsed/>
    <w:rsid w:val="00054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C9"/>
  </w:style>
  <w:style w:type="character" w:styleId="Hyperlink">
    <w:name w:val="Hyperlink"/>
    <w:basedOn w:val="DefaultParagraphFont"/>
    <w:uiPriority w:val="99"/>
    <w:unhideWhenUsed/>
    <w:rsid w:val="000545C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45C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2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6D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9148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E4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75E"/>
    <w:rPr>
      <w:color w:val="800080" w:themeColor="followedHyperlink"/>
      <w:u w:val="single"/>
    </w:rPr>
  </w:style>
  <w:style w:type="paragraph" w:customStyle="1" w:styleId="3BULLETSGap">
    <w:name w:val="3. BULLETS (Gap)"/>
    <w:basedOn w:val="Normal"/>
    <w:rsid w:val="007752D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diagramColors" Target="diagrams/colors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hyperlink" Target="mailto:gmalpa@outlook.com" TargetMode="External"/><Relationship Id="rId17" Type="http://schemas.openxmlformats.org/officeDocument/2006/relationships/diagramQuickStyle" Target="diagrams/quickStyle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microsoft.com/office/2007/relationships/diagramDrawing" Target="diagrams/drawing2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10" Type="http://schemas.openxmlformats.org/officeDocument/2006/relationships/image" Target="media/image2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8643D4-8894-4128-8616-9709B597AF0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AC5F322C-D39B-4337-BD1B-75A5FD80B68D}">
      <dgm:prSet custT="1"/>
      <dgm:spPr>
        <a:solidFill>
          <a:srgbClr val="E1F2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Project Manager</a:t>
          </a:r>
          <a:br>
            <a:rPr lang="en-AU" sz="900" baseline="0">
              <a:solidFill>
                <a:schemeClr val="tx1"/>
              </a:solidFill>
            </a:rPr>
          </a:br>
          <a:r>
            <a:rPr lang="en-AU" sz="900" baseline="0">
              <a:solidFill>
                <a:schemeClr val="tx1"/>
              </a:solidFill>
            </a:rPr>
            <a:t>Project Management Office</a:t>
          </a:r>
          <a:br>
            <a:rPr lang="en-AU" sz="900" baseline="0">
              <a:solidFill>
                <a:schemeClr val="tx1"/>
              </a:solidFill>
            </a:rPr>
          </a:br>
          <a:r>
            <a:rPr lang="en-AU" sz="900" baseline="0">
              <a:solidFill>
                <a:schemeClr val="tx1"/>
              </a:solidFill>
            </a:rPr>
            <a:t>Feb 2015 to Sep 2015</a:t>
          </a:r>
        </a:p>
      </dgm:t>
    </dgm:pt>
    <dgm:pt modelId="{9CAF9A7D-3449-41A7-8E17-B008BF550742}" type="parTrans" cxnId="{1DFC9460-8F27-45BE-A193-4F40DAC8A77B}">
      <dgm:prSet/>
      <dgm:spPr/>
      <dgm:t>
        <a:bodyPr/>
        <a:lstStyle/>
        <a:p>
          <a:endParaRPr lang="en-AU"/>
        </a:p>
      </dgm:t>
    </dgm:pt>
    <dgm:pt modelId="{844E8A20-9AE2-48E2-906C-51E3A8935EA3}" type="sibTrans" cxnId="{1DFC9460-8F27-45BE-A193-4F40DAC8A77B}">
      <dgm:prSet/>
      <dgm:spPr/>
      <dgm:t>
        <a:bodyPr/>
        <a:lstStyle/>
        <a:p>
          <a:endParaRPr lang="en-AU"/>
        </a:p>
      </dgm:t>
    </dgm:pt>
    <dgm:pt modelId="{429C1524-C5E1-418D-944B-3B39F8C61288}">
      <dgm:prSet custT="1"/>
      <dgm:spPr>
        <a:solidFill>
          <a:srgbClr val="CDEA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Service Delivery Manager</a:t>
          </a:r>
          <a:br>
            <a:rPr lang="en-AU" sz="900" baseline="0">
              <a:solidFill>
                <a:schemeClr val="tx1"/>
              </a:solidFill>
            </a:rPr>
          </a:br>
          <a:r>
            <a:rPr lang="en-AU" sz="900" baseline="0">
              <a:solidFill>
                <a:schemeClr val="tx1"/>
              </a:solidFill>
            </a:rPr>
            <a:t>Service Delivery Team</a:t>
          </a:r>
        </a:p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Sep 2015 to Aug 2017</a:t>
          </a:r>
        </a:p>
      </dgm:t>
    </dgm:pt>
    <dgm:pt modelId="{F6BE4308-04AB-4168-9B91-987CCBF3473C}" type="parTrans" cxnId="{B616B5C1-5D50-4501-93EF-7D38A25DFC3E}">
      <dgm:prSet/>
      <dgm:spPr/>
      <dgm:t>
        <a:bodyPr/>
        <a:lstStyle/>
        <a:p>
          <a:endParaRPr lang="en-AU"/>
        </a:p>
      </dgm:t>
    </dgm:pt>
    <dgm:pt modelId="{EC2E12F5-5BB5-4A95-AF79-CA00C4F52E4C}" type="sibTrans" cxnId="{B616B5C1-5D50-4501-93EF-7D38A25DFC3E}">
      <dgm:prSet/>
      <dgm:spPr/>
      <dgm:t>
        <a:bodyPr/>
        <a:lstStyle/>
        <a:p>
          <a:endParaRPr lang="en-AU"/>
        </a:p>
      </dgm:t>
    </dgm:pt>
    <dgm:pt modelId="{2A0C153E-AB55-4120-821D-493CC35C77D7}">
      <dgm:prSet phldrT="[Text]" custT="1"/>
      <dgm:spPr>
        <a:solidFill>
          <a:srgbClr val="93D1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Head of Apps &amp; Dev Ops</a:t>
          </a:r>
        </a:p>
        <a:p>
          <a:pPr>
            <a:spcAft>
              <a:spcPts val="0"/>
            </a:spcAft>
          </a:pPr>
          <a:r>
            <a:rPr lang="en-AU" sz="900" b="0" baseline="0">
              <a:solidFill>
                <a:schemeClr val="tx1"/>
              </a:solidFill>
            </a:rPr>
            <a:t>IT Applications Team</a:t>
          </a:r>
          <a:br>
            <a:rPr lang="en-AU" sz="900" b="0" baseline="0">
              <a:solidFill>
                <a:schemeClr val="tx1"/>
              </a:solidFill>
            </a:rPr>
          </a:br>
          <a:r>
            <a:rPr lang="en-AU" sz="900" b="0" baseline="0">
              <a:solidFill>
                <a:schemeClr val="tx1"/>
              </a:solidFill>
            </a:rPr>
            <a:t>July 2017 to Present</a:t>
          </a:r>
        </a:p>
      </dgm:t>
    </dgm:pt>
    <dgm:pt modelId="{34D4D7DE-FA04-42EF-9528-202996B2DD07}" type="sibTrans" cxnId="{EC19D5B6-D857-4F9E-A79B-FA0290742685}">
      <dgm:prSet/>
      <dgm:spPr/>
      <dgm:t>
        <a:bodyPr/>
        <a:lstStyle/>
        <a:p>
          <a:endParaRPr lang="en-AU"/>
        </a:p>
      </dgm:t>
    </dgm:pt>
    <dgm:pt modelId="{2E4B0CE6-B5A3-4C19-B380-15C10D7DD1E9}" type="parTrans" cxnId="{EC19D5B6-D857-4F9E-A79B-FA0290742685}">
      <dgm:prSet/>
      <dgm:spPr/>
      <dgm:t>
        <a:bodyPr/>
        <a:lstStyle/>
        <a:p>
          <a:endParaRPr lang="en-AU"/>
        </a:p>
      </dgm:t>
    </dgm:pt>
    <dgm:pt modelId="{241FDCE8-7889-4107-AE1E-0B8DD33D0A18}">
      <dgm:prSet phldrT="[Text]" custT="1"/>
      <dgm:spPr>
        <a:solidFill>
          <a:srgbClr val="B3DE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b="0" baseline="0">
              <a:solidFill>
                <a:schemeClr val="tx1"/>
              </a:solidFill>
              <a:latin typeface="+mn-lt"/>
            </a:rPr>
            <a:t>Programme Manager (Secondment)</a:t>
          </a:r>
        </a:p>
        <a:p>
          <a:pPr>
            <a:spcAft>
              <a:spcPts val="0"/>
            </a:spcAft>
          </a:pPr>
          <a:r>
            <a:rPr lang="en-AU" sz="900" b="0" baseline="0">
              <a:solidFill>
                <a:schemeClr val="tx1"/>
              </a:solidFill>
              <a:latin typeface="+mn-lt"/>
            </a:rPr>
            <a:t>Project Management Office</a:t>
          </a:r>
        </a:p>
      </dgm:t>
    </dgm:pt>
    <dgm:pt modelId="{B6A739FE-A8A8-4024-9751-077115C27BF0}" type="sibTrans" cxnId="{B9AA711F-7278-427D-ADEB-C931B6149775}">
      <dgm:prSet/>
      <dgm:spPr/>
      <dgm:t>
        <a:bodyPr/>
        <a:lstStyle/>
        <a:p>
          <a:endParaRPr lang="en-AU"/>
        </a:p>
      </dgm:t>
    </dgm:pt>
    <dgm:pt modelId="{AAE3B741-E04D-4C85-90F6-FC8F02D51534}" type="parTrans" cxnId="{B9AA711F-7278-427D-ADEB-C931B6149775}">
      <dgm:prSet/>
      <dgm:spPr/>
      <dgm:t>
        <a:bodyPr/>
        <a:lstStyle/>
        <a:p>
          <a:endParaRPr lang="en-AU"/>
        </a:p>
      </dgm:t>
    </dgm:pt>
    <dgm:pt modelId="{DD2FF6FB-54F5-4EB8-B73E-5A10F284A10D}" type="pres">
      <dgm:prSet presAssocID="{3D8643D4-8894-4128-8616-9709B597AF05}" presName="Name0" presStyleCnt="0">
        <dgm:presLayoutVars>
          <dgm:dir/>
          <dgm:resizeHandles val="exact"/>
        </dgm:presLayoutVars>
      </dgm:prSet>
      <dgm:spPr/>
    </dgm:pt>
    <dgm:pt modelId="{0FD7DFC9-5EBE-49A5-90F7-D2FB801DED73}" type="pres">
      <dgm:prSet presAssocID="{AC5F322C-D39B-4337-BD1B-75A5FD80B68D}" presName="parTxOnly" presStyleLbl="node1" presStyleIdx="0" presStyleCnt="4" custScaleX="27083" custLinFactX="-13292" custLinFactNeighborX="-100000">
        <dgm:presLayoutVars>
          <dgm:bulletEnabled val="1"/>
        </dgm:presLayoutVars>
      </dgm:prSet>
      <dgm:spPr/>
    </dgm:pt>
    <dgm:pt modelId="{CF118F4D-BAA3-4F69-8046-6AC468954029}" type="pres">
      <dgm:prSet presAssocID="{844E8A20-9AE2-48E2-906C-51E3A8935EA3}" presName="parSpace" presStyleCnt="0"/>
      <dgm:spPr/>
    </dgm:pt>
    <dgm:pt modelId="{C187DACE-CAEF-4B34-848F-E339FB306E9E}" type="pres">
      <dgm:prSet presAssocID="{429C1524-C5E1-418D-944B-3B39F8C61288}" presName="parTxOnly" presStyleLbl="node1" presStyleIdx="1" presStyleCnt="4" custScaleX="26962" custLinFactNeighborX="-38664">
        <dgm:presLayoutVars>
          <dgm:bulletEnabled val="1"/>
        </dgm:presLayoutVars>
      </dgm:prSet>
      <dgm:spPr/>
    </dgm:pt>
    <dgm:pt modelId="{E78ABB36-AD86-4908-A67E-0DAC71BAD61F}" type="pres">
      <dgm:prSet presAssocID="{EC2E12F5-5BB5-4A95-AF79-CA00C4F52E4C}" presName="parSpace" presStyleCnt="0"/>
      <dgm:spPr/>
    </dgm:pt>
    <dgm:pt modelId="{CF41C023-28AB-4F3D-97DA-522F56DF13D3}" type="pres">
      <dgm:prSet presAssocID="{241FDCE8-7889-4107-AE1E-0B8DD33D0A18}" presName="parTxOnly" presStyleLbl="node1" presStyleIdx="2" presStyleCnt="4" custScaleX="29798" custLinFactNeighborX="39131">
        <dgm:presLayoutVars>
          <dgm:bulletEnabled val="1"/>
        </dgm:presLayoutVars>
      </dgm:prSet>
      <dgm:spPr/>
    </dgm:pt>
    <dgm:pt modelId="{F276E863-1398-41E8-81F8-DF466D323621}" type="pres">
      <dgm:prSet presAssocID="{B6A739FE-A8A8-4024-9751-077115C27BF0}" presName="parSpace" presStyleCnt="0"/>
      <dgm:spPr/>
    </dgm:pt>
    <dgm:pt modelId="{D73C9E8C-D550-4E71-B7FC-4D88BA75E6A5}" type="pres">
      <dgm:prSet presAssocID="{2A0C153E-AB55-4120-821D-493CC35C77D7}" presName="parTxOnly" presStyleLbl="node1" presStyleIdx="3" presStyleCnt="4" custScaleX="29497" custLinFactX="8840" custLinFactNeighborX="100000">
        <dgm:presLayoutVars>
          <dgm:bulletEnabled val="1"/>
        </dgm:presLayoutVars>
      </dgm:prSet>
      <dgm:spPr/>
    </dgm:pt>
  </dgm:ptLst>
  <dgm:cxnLst>
    <dgm:cxn modelId="{B9AA711F-7278-427D-ADEB-C931B6149775}" srcId="{3D8643D4-8894-4128-8616-9709B597AF05}" destId="{241FDCE8-7889-4107-AE1E-0B8DD33D0A18}" srcOrd="2" destOrd="0" parTransId="{AAE3B741-E04D-4C85-90F6-FC8F02D51534}" sibTransId="{B6A739FE-A8A8-4024-9751-077115C27BF0}"/>
    <dgm:cxn modelId="{3603AE23-A1DD-41D2-87D9-F4E8218CFB76}" type="presOf" srcId="{AC5F322C-D39B-4337-BD1B-75A5FD80B68D}" destId="{0FD7DFC9-5EBE-49A5-90F7-D2FB801DED73}" srcOrd="0" destOrd="0" presId="urn:microsoft.com/office/officeart/2005/8/layout/hChevron3"/>
    <dgm:cxn modelId="{1DFC9460-8F27-45BE-A193-4F40DAC8A77B}" srcId="{3D8643D4-8894-4128-8616-9709B597AF05}" destId="{AC5F322C-D39B-4337-BD1B-75A5FD80B68D}" srcOrd="0" destOrd="0" parTransId="{9CAF9A7D-3449-41A7-8E17-B008BF550742}" sibTransId="{844E8A20-9AE2-48E2-906C-51E3A8935EA3}"/>
    <dgm:cxn modelId="{34B83E42-3D6D-4EF1-A09D-0B4220D178AD}" type="presOf" srcId="{429C1524-C5E1-418D-944B-3B39F8C61288}" destId="{C187DACE-CAEF-4B34-848F-E339FB306E9E}" srcOrd="0" destOrd="0" presId="urn:microsoft.com/office/officeart/2005/8/layout/hChevron3"/>
    <dgm:cxn modelId="{642FB545-F835-46FB-9FEF-D03789581377}" type="presOf" srcId="{2A0C153E-AB55-4120-821D-493CC35C77D7}" destId="{D73C9E8C-D550-4E71-B7FC-4D88BA75E6A5}" srcOrd="0" destOrd="0" presId="urn:microsoft.com/office/officeart/2005/8/layout/hChevron3"/>
    <dgm:cxn modelId="{F7829F81-B975-43E7-A8BA-36A27B929A8C}" type="presOf" srcId="{241FDCE8-7889-4107-AE1E-0B8DD33D0A18}" destId="{CF41C023-28AB-4F3D-97DA-522F56DF13D3}" srcOrd="0" destOrd="0" presId="urn:microsoft.com/office/officeart/2005/8/layout/hChevron3"/>
    <dgm:cxn modelId="{EC19D5B6-D857-4F9E-A79B-FA0290742685}" srcId="{3D8643D4-8894-4128-8616-9709B597AF05}" destId="{2A0C153E-AB55-4120-821D-493CC35C77D7}" srcOrd="3" destOrd="0" parTransId="{2E4B0CE6-B5A3-4C19-B380-15C10D7DD1E9}" sibTransId="{34D4D7DE-FA04-42EF-9528-202996B2DD07}"/>
    <dgm:cxn modelId="{B616B5C1-5D50-4501-93EF-7D38A25DFC3E}" srcId="{3D8643D4-8894-4128-8616-9709B597AF05}" destId="{429C1524-C5E1-418D-944B-3B39F8C61288}" srcOrd="1" destOrd="0" parTransId="{F6BE4308-04AB-4168-9B91-987CCBF3473C}" sibTransId="{EC2E12F5-5BB5-4A95-AF79-CA00C4F52E4C}"/>
    <dgm:cxn modelId="{C1165DE6-0B44-4AA6-BFA3-8CFA83EA304D}" type="presOf" srcId="{3D8643D4-8894-4128-8616-9709B597AF05}" destId="{DD2FF6FB-54F5-4EB8-B73E-5A10F284A10D}" srcOrd="0" destOrd="0" presId="urn:microsoft.com/office/officeart/2005/8/layout/hChevron3"/>
    <dgm:cxn modelId="{97A84E2C-DF84-40E8-96FC-73EB41CD9DB1}" type="presParOf" srcId="{DD2FF6FB-54F5-4EB8-B73E-5A10F284A10D}" destId="{0FD7DFC9-5EBE-49A5-90F7-D2FB801DED73}" srcOrd="0" destOrd="0" presId="urn:microsoft.com/office/officeart/2005/8/layout/hChevron3"/>
    <dgm:cxn modelId="{1CC1AF90-624F-4193-A595-DAC6DA76362B}" type="presParOf" srcId="{DD2FF6FB-54F5-4EB8-B73E-5A10F284A10D}" destId="{CF118F4D-BAA3-4F69-8046-6AC468954029}" srcOrd="1" destOrd="0" presId="urn:microsoft.com/office/officeart/2005/8/layout/hChevron3"/>
    <dgm:cxn modelId="{DDE87B4B-95CE-443D-9122-9873E732F0B2}" type="presParOf" srcId="{DD2FF6FB-54F5-4EB8-B73E-5A10F284A10D}" destId="{C187DACE-CAEF-4B34-848F-E339FB306E9E}" srcOrd="2" destOrd="0" presId="urn:microsoft.com/office/officeart/2005/8/layout/hChevron3"/>
    <dgm:cxn modelId="{DDA29711-8A72-4296-81B5-615047BCB3A6}" type="presParOf" srcId="{DD2FF6FB-54F5-4EB8-B73E-5A10F284A10D}" destId="{E78ABB36-AD86-4908-A67E-0DAC71BAD61F}" srcOrd="3" destOrd="0" presId="urn:microsoft.com/office/officeart/2005/8/layout/hChevron3"/>
    <dgm:cxn modelId="{3DED5454-ADE1-4B7E-B7F5-B7A26AB9BEAA}" type="presParOf" srcId="{DD2FF6FB-54F5-4EB8-B73E-5A10F284A10D}" destId="{CF41C023-28AB-4F3D-97DA-522F56DF13D3}" srcOrd="4" destOrd="0" presId="urn:microsoft.com/office/officeart/2005/8/layout/hChevron3"/>
    <dgm:cxn modelId="{C5776EC2-485D-4C9F-87F5-ECC212CD9BB0}" type="presParOf" srcId="{DD2FF6FB-54F5-4EB8-B73E-5A10F284A10D}" destId="{F276E863-1398-41E8-81F8-DF466D323621}" srcOrd="5" destOrd="0" presId="urn:microsoft.com/office/officeart/2005/8/layout/hChevron3"/>
    <dgm:cxn modelId="{8E9957C8-362F-49EA-A876-5CCCB6AD654C}" type="presParOf" srcId="{DD2FF6FB-54F5-4EB8-B73E-5A10F284A10D}" destId="{D73C9E8C-D550-4E71-B7FC-4D88BA75E6A5}" srcOrd="6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D8643D4-8894-4128-8616-9709B597AF0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2A0C153E-AB55-4120-821D-493CC35C77D7}">
      <dgm:prSet phldrT="[Text]" custT="1"/>
      <dgm:spPr>
        <a:solidFill>
          <a:srgbClr val="93D1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Regional Team Leader</a:t>
          </a:r>
        </a:p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Australian Taxation Office</a:t>
          </a:r>
        </a:p>
        <a:p>
          <a:pPr>
            <a:spcAft>
              <a:spcPts val="0"/>
            </a:spcAft>
          </a:pPr>
          <a:r>
            <a:rPr lang="en-AU" sz="900" b="0" baseline="0">
              <a:solidFill>
                <a:schemeClr val="tx1"/>
              </a:solidFill>
            </a:rPr>
            <a:t>Apr 2011 to Jul 2014</a:t>
          </a:r>
        </a:p>
      </dgm:t>
    </dgm:pt>
    <dgm:pt modelId="{2E4B0CE6-B5A3-4C19-B380-15C10D7DD1E9}" type="parTrans" cxnId="{EC19D5B6-D857-4F9E-A79B-FA0290742685}">
      <dgm:prSet/>
      <dgm:spPr/>
      <dgm:t>
        <a:bodyPr/>
        <a:lstStyle/>
        <a:p>
          <a:endParaRPr lang="en-AU"/>
        </a:p>
      </dgm:t>
    </dgm:pt>
    <dgm:pt modelId="{34D4D7DE-FA04-42EF-9528-202996B2DD07}" type="sibTrans" cxnId="{EC19D5B6-D857-4F9E-A79B-FA0290742685}">
      <dgm:prSet/>
      <dgm:spPr/>
      <dgm:t>
        <a:bodyPr/>
        <a:lstStyle/>
        <a:p>
          <a:endParaRPr lang="en-AU"/>
        </a:p>
      </dgm:t>
    </dgm:pt>
    <dgm:pt modelId="{AC5F322C-D39B-4337-BD1B-75A5FD80B68D}">
      <dgm:prSet custT="1"/>
      <dgm:spPr>
        <a:solidFill>
          <a:srgbClr val="E1F2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Infrastructure Support Officer</a:t>
          </a:r>
        </a:p>
        <a:p>
          <a:pPr>
            <a:spcAft>
              <a:spcPts val="0"/>
            </a:spcAft>
          </a:pPr>
          <a:r>
            <a:rPr lang="en-AU" sz="900" baseline="0">
              <a:solidFill>
                <a:schemeClr val="tx1"/>
              </a:solidFill>
            </a:rPr>
            <a:t>Department of Education</a:t>
          </a:r>
          <a:br>
            <a:rPr lang="en-AU" sz="900" baseline="0">
              <a:solidFill>
                <a:schemeClr val="tx1"/>
              </a:solidFill>
            </a:rPr>
          </a:br>
          <a:r>
            <a:rPr lang="en-AU" sz="900" baseline="0">
              <a:solidFill>
                <a:schemeClr val="tx1"/>
              </a:solidFill>
            </a:rPr>
            <a:t>Feb 2006 to Feb 2008</a:t>
          </a:r>
        </a:p>
      </dgm:t>
    </dgm:pt>
    <dgm:pt modelId="{9CAF9A7D-3449-41A7-8E17-B008BF550742}" type="parTrans" cxnId="{1DFC9460-8F27-45BE-A193-4F40DAC8A77B}">
      <dgm:prSet/>
      <dgm:spPr/>
      <dgm:t>
        <a:bodyPr/>
        <a:lstStyle/>
        <a:p>
          <a:endParaRPr lang="en-AU"/>
        </a:p>
      </dgm:t>
    </dgm:pt>
    <dgm:pt modelId="{844E8A20-9AE2-48E2-906C-51E3A8935EA3}" type="sibTrans" cxnId="{1DFC9460-8F27-45BE-A193-4F40DAC8A77B}">
      <dgm:prSet/>
      <dgm:spPr/>
      <dgm:t>
        <a:bodyPr/>
        <a:lstStyle/>
        <a:p>
          <a:endParaRPr lang="en-AU"/>
        </a:p>
      </dgm:t>
    </dgm:pt>
    <dgm:pt modelId="{6ACB8ED0-6E87-4D74-A9C4-454567EE28BC}">
      <dgm:prSet phldrT="[Text]" custT="1"/>
      <dgm:spPr>
        <a:solidFill>
          <a:srgbClr val="B3DEFF"/>
        </a:solidFill>
      </dgm:spPr>
      <dgm:t>
        <a:bodyPr/>
        <a:lstStyle/>
        <a:p>
          <a:pPr>
            <a:spcAft>
              <a:spcPts val="0"/>
            </a:spcAft>
          </a:pPr>
          <a:r>
            <a:rPr lang="en-AU" sz="900" b="0" baseline="0">
              <a:solidFill>
                <a:schemeClr val="tx1"/>
              </a:solidFill>
              <a:latin typeface="+mn-lt"/>
            </a:rPr>
            <a:t>Desktop Team Leader</a:t>
          </a:r>
        </a:p>
        <a:p>
          <a:pPr>
            <a:spcAft>
              <a:spcPts val="0"/>
            </a:spcAft>
          </a:pPr>
          <a:r>
            <a:rPr lang="en-AU" sz="900" b="0" baseline="0">
              <a:solidFill>
                <a:schemeClr val="tx1"/>
              </a:solidFill>
              <a:latin typeface="+mn-lt"/>
            </a:rPr>
            <a:t>Department of Education</a:t>
          </a:r>
          <a:br>
            <a:rPr lang="en-AU" sz="900" b="0" baseline="0">
              <a:solidFill>
                <a:schemeClr val="tx1"/>
              </a:solidFill>
              <a:latin typeface="+mn-lt"/>
            </a:rPr>
          </a:br>
          <a:r>
            <a:rPr lang="en-AU" sz="900" b="0" baseline="0">
              <a:solidFill>
                <a:schemeClr val="tx1"/>
              </a:solidFill>
              <a:latin typeface="+mn-lt"/>
            </a:rPr>
            <a:t>Dec 2008 to Apr 2011</a:t>
          </a:r>
          <a:endParaRPr lang="en-AU" sz="800" b="0" baseline="0">
            <a:solidFill>
              <a:schemeClr val="tx1"/>
            </a:solidFill>
            <a:latin typeface="+mn-lt"/>
          </a:endParaRPr>
        </a:p>
      </dgm:t>
    </dgm:pt>
    <dgm:pt modelId="{0B6DAF94-2F25-434D-9493-50F5428A8ACA}" type="sibTrans" cxnId="{A34AA7D2-1861-4C02-94D8-06A84F32FAA5}">
      <dgm:prSet/>
      <dgm:spPr/>
      <dgm:t>
        <a:bodyPr/>
        <a:lstStyle/>
        <a:p>
          <a:endParaRPr lang="en-AU"/>
        </a:p>
      </dgm:t>
    </dgm:pt>
    <dgm:pt modelId="{5561A935-A1F9-448B-9EFD-48ADFDA602F1}" type="parTrans" cxnId="{A34AA7D2-1861-4C02-94D8-06A84F32FAA5}">
      <dgm:prSet/>
      <dgm:spPr/>
      <dgm:t>
        <a:bodyPr/>
        <a:lstStyle/>
        <a:p>
          <a:endParaRPr lang="en-AU"/>
        </a:p>
      </dgm:t>
    </dgm:pt>
    <dgm:pt modelId="{241FDCE8-7889-4107-AE1E-0B8DD33D0A18}">
      <dgm:prSet phldrT="[Text]" custT="1"/>
      <dgm:spPr>
        <a:solidFill>
          <a:srgbClr val="CDEAFF"/>
        </a:solidFill>
      </dgm:spPr>
      <dgm:t>
        <a:bodyPr lIns="0" tIns="0" rIns="0" bIns="0"/>
        <a:lstStyle/>
        <a:p>
          <a:pPr>
            <a:spcAft>
              <a:spcPts val="0"/>
            </a:spcAft>
          </a:pPr>
          <a:r>
            <a:rPr lang="en-AU" sz="900" kern="900" baseline="0">
              <a:solidFill>
                <a:schemeClr val="tx1"/>
              </a:solidFill>
            </a:rPr>
            <a:t>Desktop Engineer</a:t>
          </a:r>
        </a:p>
        <a:p>
          <a:pPr>
            <a:spcAft>
              <a:spcPts val="0"/>
            </a:spcAft>
          </a:pPr>
          <a:r>
            <a:rPr lang="en-AU" sz="900" kern="900" baseline="0">
              <a:solidFill>
                <a:schemeClr val="tx1"/>
              </a:solidFill>
            </a:rPr>
            <a:t>Department of Education</a:t>
          </a:r>
          <a:br>
            <a:rPr lang="en-AU" sz="900" kern="900" baseline="0">
              <a:solidFill>
                <a:schemeClr val="tx1"/>
              </a:solidFill>
            </a:rPr>
          </a:br>
          <a:r>
            <a:rPr lang="en-AU" sz="900" kern="900" baseline="0">
              <a:solidFill>
                <a:schemeClr val="tx1"/>
              </a:solidFill>
            </a:rPr>
            <a:t>Feb 2008 to Dec 2008</a:t>
          </a:r>
        </a:p>
      </dgm:t>
    </dgm:pt>
    <dgm:pt modelId="{B6A739FE-A8A8-4024-9751-077115C27BF0}" type="sibTrans" cxnId="{B9AA711F-7278-427D-ADEB-C931B6149775}">
      <dgm:prSet/>
      <dgm:spPr/>
      <dgm:t>
        <a:bodyPr/>
        <a:lstStyle/>
        <a:p>
          <a:endParaRPr lang="en-AU"/>
        </a:p>
      </dgm:t>
    </dgm:pt>
    <dgm:pt modelId="{AAE3B741-E04D-4C85-90F6-FC8F02D51534}" type="parTrans" cxnId="{B9AA711F-7278-427D-ADEB-C931B6149775}">
      <dgm:prSet/>
      <dgm:spPr/>
      <dgm:t>
        <a:bodyPr/>
        <a:lstStyle/>
        <a:p>
          <a:endParaRPr lang="en-AU"/>
        </a:p>
      </dgm:t>
    </dgm:pt>
    <dgm:pt modelId="{DD2FF6FB-54F5-4EB8-B73E-5A10F284A10D}" type="pres">
      <dgm:prSet presAssocID="{3D8643D4-8894-4128-8616-9709B597AF05}" presName="Name0" presStyleCnt="0">
        <dgm:presLayoutVars>
          <dgm:dir/>
          <dgm:resizeHandles val="exact"/>
        </dgm:presLayoutVars>
      </dgm:prSet>
      <dgm:spPr/>
    </dgm:pt>
    <dgm:pt modelId="{0FD7DFC9-5EBE-49A5-90F7-D2FB801DED73}" type="pres">
      <dgm:prSet presAssocID="{AC5F322C-D39B-4337-BD1B-75A5FD80B68D}" presName="parTxOnly" presStyleLbl="node1" presStyleIdx="0" presStyleCnt="4" custScaleX="27908" custLinFactX="-13292" custLinFactNeighborX="-100000">
        <dgm:presLayoutVars>
          <dgm:bulletEnabled val="1"/>
        </dgm:presLayoutVars>
      </dgm:prSet>
      <dgm:spPr/>
    </dgm:pt>
    <dgm:pt modelId="{CF118F4D-BAA3-4F69-8046-6AC468954029}" type="pres">
      <dgm:prSet presAssocID="{844E8A20-9AE2-48E2-906C-51E3A8935EA3}" presName="parSpace" presStyleCnt="0"/>
      <dgm:spPr/>
    </dgm:pt>
    <dgm:pt modelId="{CF41C023-28AB-4F3D-97DA-522F56DF13D3}" type="pres">
      <dgm:prSet presAssocID="{241FDCE8-7889-4107-AE1E-0B8DD33D0A18}" presName="parTxOnly" presStyleLbl="node1" presStyleIdx="1" presStyleCnt="4" custScaleX="30342" custScaleY="96310" custLinFactNeighborX="-34599" custLinFactNeighborY="-1176">
        <dgm:presLayoutVars>
          <dgm:bulletEnabled val="1"/>
        </dgm:presLayoutVars>
      </dgm:prSet>
      <dgm:spPr/>
    </dgm:pt>
    <dgm:pt modelId="{F276E863-1398-41E8-81F8-DF466D323621}" type="pres">
      <dgm:prSet presAssocID="{B6A739FE-A8A8-4024-9751-077115C27BF0}" presName="parSpace" presStyleCnt="0"/>
      <dgm:spPr/>
    </dgm:pt>
    <dgm:pt modelId="{D53F9792-A5D8-4267-A4B2-CD20E5E6BBB8}" type="pres">
      <dgm:prSet presAssocID="{6ACB8ED0-6E87-4D74-A9C4-454567EE28BC}" presName="parTxOnly" presStyleLbl="node1" presStyleIdx="2" presStyleCnt="4" custScaleX="29602" custLinFactNeighborX="34104" custLinFactNeighborY="-1176">
        <dgm:presLayoutVars>
          <dgm:bulletEnabled val="1"/>
        </dgm:presLayoutVars>
      </dgm:prSet>
      <dgm:spPr/>
    </dgm:pt>
    <dgm:pt modelId="{1F6DBD12-CA38-416E-B5A5-EA8C35BDCC20}" type="pres">
      <dgm:prSet presAssocID="{0B6DAF94-2F25-434D-9493-50F5428A8ACA}" presName="parSpace" presStyleCnt="0"/>
      <dgm:spPr/>
    </dgm:pt>
    <dgm:pt modelId="{D73C9E8C-D550-4E71-B7FC-4D88BA75E6A5}" type="pres">
      <dgm:prSet presAssocID="{2A0C153E-AB55-4120-821D-493CC35C77D7}" presName="parTxOnly" presStyleLbl="node1" presStyleIdx="3" presStyleCnt="4" custScaleX="28364" custLinFactX="2616" custLinFactNeighborX="100000" custLinFactNeighborY="-4847">
        <dgm:presLayoutVars>
          <dgm:bulletEnabled val="1"/>
        </dgm:presLayoutVars>
      </dgm:prSet>
      <dgm:spPr/>
    </dgm:pt>
  </dgm:ptLst>
  <dgm:cxnLst>
    <dgm:cxn modelId="{B9AA711F-7278-427D-ADEB-C931B6149775}" srcId="{3D8643D4-8894-4128-8616-9709B597AF05}" destId="{241FDCE8-7889-4107-AE1E-0B8DD33D0A18}" srcOrd="1" destOrd="0" parTransId="{AAE3B741-E04D-4C85-90F6-FC8F02D51534}" sibTransId="{B6A739FE-A8A8-4024-9751-077115C27BF0}"/>
    <dgm:cxn modelId="{3603AE23-A1DD-41D2-87D9-F4E8218CFB76}" type="presOf" srcId="{AC5F322C-D39B-4337-BD1B-75A5FD80B68D}" destId="{0FD7DFC9-5EBE-49A5-90F7-D2FB801DED73}" srcOrd="0" destOrd="0" presId="urn:microsoft.com/office/officeart/2005/8/layout/hChevron3"/>
    <dgm:cxn modelId="{1DFC9460-8F27-45BE-A193-4F40DAC8A77B}" srcId="{3D8643D4-8894-4128-8616-9709B597AF05}" destId="{AC5F322C-D39B-4337-BD1B-75A5FD80B68D}" srcOrd="0" destOrd="0" parTransId="{9CAF9A7D-3449-41A7-8E17-B008BF550742}" sibTransId="{844E8A20-9AE2-48E2-906C-51E3A8935EA3}"/>
    <dgm:cxn modelId="{642FB545-F835-46FB-9FEF-D03789581377}" type="presOf" srcId="{2A0C153E-AB55-4120-821D-493CC35C77D7}" destId="{D73C9E8C-D550-4E71-B7FC-4D88BA75E6A5}" srcOrd="0" destOrd="0" presId="urn:microsoft.com/office/officeart/2005/8/layout/hChevron3"/>
    <dgm:cxn modelId="{F7829F81-B975-43E7-A8BA-36A27B929A8C}" type="presOf" srcId="{241FDCE8-7889-4107-AE1E-0B8DD33D0A18}" destId="{CF41C023-28AB-4F3D-97DA-522F56DF13D3}" srcOrd="0" destOrd="0" presId="urn:microsoft.com/office/officeart/2005/8/layout/hChevron3"/>
    <dgm:cxn modelId="{D48BDD95-1FFE-45EC-ADDA-8E9B30C3A0AE}" type="presOf" srcId="{6ACB8ED0-6E87-4D74-A9C4-454567EE28BC}" destId="{D53F9792-A5D8-4267-A4B2-CD20E5E6BBB8}" srcOrd="0" destOrd="0" presId="urn:microsoft.com/office/officeart/2005/8/layout/hChevron3"/>
    <dgm:cxn modelId="{EC19D5B6-D857-4F9E-A79B-FA0290742685}" srcId="{3D8643D4-8894-4128-8616-9709B597AF05}" destId="{2A0C153E-AB55-4120-821D-493CC35C77D7}" srcOrd="3" destOrd="0" parTransId="{2E4B0CE6-B5A3-4C19-B380-15C10D7DD1E9}" sibTransId="{34D4D7DE-FA04-42EF-9528-202996B2DD07}"/>
    <dgm:cxn modelId="{A34AA7D2-1861-4C02-94D8-06A84F32FAA5}" srcId="{3D8643D4-8894-4128-8616-9709B597AF05}" destId="{6ACB8ED0-6E87-4D74-A9C4-454567EE28BC}" srcOrd="2" destOrd="0" parTransId="{5561A935-A1F9-448B-9EFD-48ADFDA602F1}" sibTransId="{0B6DAF94-2F25-434D-9493-50F5428A8ACA}"/>
    <dgm:cxn modelId="{C1165DE6-0B44-4AA6-BFA3-8CFA83EA304D}" type="presOf" srcId="{3D8643D4-8894-4128-8616-9709B597AF05}" destId="{DD2FF6FB-54F5-4EB8-B73E-5A10F284A10D}" srcOrd="0" destOrd="0" presId="urn:microsoft.com/office/officeart/2005/8/layout/hChevron3"/>
    <dgm:cxn modelId="{97A84E2C-DF84-40E8-96FC-73EB41CD9DB1}" type="presParOf" srcId="{DD2FF6FB-54F5-4EB8-B73E-5A10F284A10D}" destId="{0FD7DFC9-5EBE-49A5-90F7-D2FB801DED73}" srcOrd="0" destOrd="0" presId="urn:microsoft.com/office/officeart/2005/8/layout/hChevron3"/>
    <dgm:cxn modelId="{1CC1AF90-624F-4193-A595-DAC6DA76362B}" type="presParOf" srcId="{DD2FF6FB-54F5-4EB8-B73E-5A10F284A10D}" destId="{CF118F4D-BAA3-4F69-8046-6AC468954029}" srcOrd="1" destOrd="0" presId="urn:microsoft.com/office/officeart/2005/8/layout/hChevron3"/>
    <dgm:cxn modelId="{3DED5454-ADE1-4B7E-B7F5-B7A26AB9BEAA}" type="presParOf" srcId="{DD2FF6FB-54F5-4EB8-B73E-5A10F284A10D}" destId="{CF41C023-28AB-4F3D-97DA-522F56DF13D3}" srcOrd="2" destOrd="0" presId="urn:microsoft.com/office/officeart/2005/8/layout/hChevron3"/>
    <dgm:cxn modelId="{C5776EC2-485D-4C9F-87F5-ECC212CD9BB0}" type="presParOf" srcId="{DD2FF6FB-54F5-4EB8-B73E-5A10F284A10D}" destId="{F276E863-1398-41E8-81F8-DF466D323621}" srcOrd="3" destOrd="0" presId="urn:microsoft.com/office/officeart/2005/8/layout/hChevron3"/>
    <dgm:cxn modelId="{6A2DA61A-65D0-47BC-BE0D-665B7AFBCDCC}" type="presParOf" srcId="{DD2FF6FB-54F5-4EB8-B73E-5A10F284A10D}" destId="{D53F9792-A5D8-4267-A4B2-CD20E5E6BBB8}" srcOrd="4" destOrd="0" presId="urn:microsoft.com/office/officeart/2005/8/layout/hChevron3"/>
    <dgm:cxn modelId="{F5D663B8-8509-4A35-928B-9E541F173188}" type="presParOf" srcId="{DD2FF6FB-54F5-4EB8-B73E-5A10F284A10D}" destId="{1F6DBD12-CA38-416E-B5A5-EA8C35BDCC20}" srcOrd="5" destOrd="0" presId="urn:microsoft.com/office/officeart/2005/8/layout/hChevron3"/>
    <dgm:cxn modelId="{8E9957C8-362F-49EA-A876-5CCCB6AD654C}" type="presParOf" srcId="{DD2FF6FB-54F5-4EB8-B73E-5A10F284A10D}" destId="{D73C9E8C-D550-4E71-B7FC-4D88BA75E6A5}" srcOrd="6" destOrd="0" presId="urn:microsoft.com/office/officeart/2005/8/layout/hChevron3"/>
  </dgm:cxnLst>
  <dgm:bg>
    <a:noFill/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D7DFC9-5EBE-49A5-90F7-D2FB801DED73}">
      <dsp:nvSpPr>
        <dsp:cNvPr id="0" name=""/>
        <dsp:cNvSpPr/>
      </dsp:nvSpPr>
      <dsp:spPr>
        <a:xfrm>
          <a:off x="0" y="0"/>
          <a:ext cx="1801418" cy="447675"/>
        </a:xfrm>
        <a:prstGeom prst="homePlate">
          <a:avLst/>
        </a:prstGeom>
        <a:solidFill>
          <a:srgbClr val="E1F2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Project Manager</a:t>
          </a:r>
          <a:br>
            <a:rPr lang="en-AU" sz="900" kern="1200" baseline="0">
              <a:solidFill>
                <a:schemeClr val="tx1"/>
              </a:solidFill>
            </a:rPr>
          </a:br>
          <a:r>
            <a:rPr lang="en-AU" sz="900" kern="1200" baseline="0">
              <a:solidFill>
                <a:schemeClr val="tx1"/>
              </a:solidFill>
            </a:rPr>
            <a:t>Project Management Office</a:t>
          </a:r>
          <a:br>
            <a:rPr lang="en-AU" sz="900" kern="1200" baseline="0">
              <a:solidFill>
                <a:schemeClr val="tx1"/>
              </a:solidFill>
            </a:rPr>
          </a:br>
          <a:r>
            <a:rPr lang="en-AU" sz="900" kern="1200" baseline="0">
              <a:solidFill>
                <a:schemeClr val="tx1"/>
              </a:solidFill>
            </a:rPr>
            <a:t>Feb 2015 to Sep 2015</a:t>
          </a:r>
        </a:p>
      </dsp:txBody>
      <dsp:txXfrm>
        <a:off x="0" y="0"/>
        <a:ext cx="1689499" cy="447675"/>
      </dsp:txXfrm>
    </dsp:sp>
    <dsp:sp modelId="{C187DACE-CAEF-4B34-848F-E339FB306E9E}">
      <dsp:nvSpPr>
        <dsp:cNvPr id="0" name=""/>
        <dsp:cNvSpPr/>
      </dsp:nvSpPr>
      <dsp:spPr>
        <a:xfrm>
          <a:off x="1511818" y="0"/>
          <a:ext cx="1793370" cy="447675"/>
        </a:xfrm>
        <a:prstGeom prst="chevron">
          <a:avLst/>
        </a:prstGeom>
        <a:solidFill>
          <a:srgbClr val="CDEA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Service Delivery Manager</a:t>
          </a:r>
          <a:br>
            <a:rPr lang="en-AU" sz="900" kern="1200" baseline="0">
              <a:solidFill>
                <a:schemeClr val="tx1"/>
              </a:solidFill>
            </a:rPr>
          </a:br>
          <a:r>
            <a:rPr lang="en-AU" sz="900" kern="1200" baseline="0">
              <a:solidFill>
                <a:schemeClr val="tx1"/>
              </a:solidFill>
            </a:rPr>
            <a:t>Service Delivery Team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Sep 2015 to Aug 2017</a:t>
          </a:r>
        </a:p>
      </dsp:txBody>
      <dsp:txXfrm>
        <a:off x="1735656" y="0"/>
        <a:ext cx="1345695" cy="447675"/>
      </dsp:txXfrm>
    </dsp:sp>
    <dsp:sp modelId="{CF41C023-28AB-4F3D-97DA-522F56DF13D3}">
      <dsp:nvSpPr>
        <dsp:cNvPr id="0" name=""/>
        <dsp:cNvSpPr/>
      </dsp:nvSpPr>
      <dsp:spPr>
        <a:xfrm>
          <a:off x="3009796" y="0"/>
          <a:ext cx="1982005" cy="447675"/>
        </a:xfrm>
        <a:prstGeom prst="chevron">
          <a:avLst/>
        </a:prstGeom>
        <a:solidFill>
          <a:srgbClr val="B3DE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b="0" kern="1200" baseline="0">
              <a:solidFill>
                <a:schemeClr val="tx1"/>
              </a:solidFill>
              <a:latin typeface="+mn-lt"/>
            </a:rPr>
            <a:t>Programme Manager (Secondment)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b="0" kern="1200" baseline="0">
              <a:solidFill>
                <a:schemeClr val="tx1"/>
              </a:solidFill>
              <a:latin typeface="+mn-lt"/>
            </a:rPr>
            <a:t>Project Management Office</a:t>
          </a:r>
        </a:p>
      </dsp:txBody>
      <dsp:txXfrm>
        <a:off x="3233634" y="0"/>
        <a:ext cx="1534330" cy="447675"/>
      </dsp:txXfrm>
    </dsp:sp>
    <dsp:sp modelId="{D73C9E8C-D550-4E71-B7FC-4D88BA75E6A5}">
      <dsp:nvSpPr>
        <dsp:cNvPr id="0" name=""/>
        <dsp:cNvSpPr/>
      </dsp:nvSpPr>
      <dsp:spPr>
        <a:xfrm>
          <a:off x="4695989" y="0"/>
          <a:ext cx="1961985" cy="447675"/>
        </a:xfrm>
        <a:prstGeom prst="chevron">
          <a:avLst/>
        </a:prstGeom>
        <a:solidFill>
          <a:srgbClr val="93D1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Head of Apps &amp; Dev Ops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b="0" kern="1200" baseline="0">
              <a:solidFill>
                <a:schemeClr val="tx1"/>
              </a:solidFill>
            </a:rPr>
            <a:t>IT Applications Team</a:t>
          </a:r>
          <a:br>
            <a:rPr lang="en-AU" sz="900" b="0" kern="1200" baseline="0">
              <a:solidFill>
                <a:schemeClr val="tx1"/>
              </a:solidFill>
            </a:rPr>
          </a:br>
          <a:r>
            <a:rPr lang="en-AU" sz="900" b="0" kern="1200" baseline="0">
              <a:solidFill>
                <a:schemeClr val="tx1"/>
              </a:solidFill>
            </a:rPr>
            <a:t>July 2017 to Present</a:t>
          </a:r>
        </a:p>
      </dsp:txBody>
      <dsp:txXfrm>
        <a:off x="4919827" y="0"/>
        <a:ext cx="1514310" cy="4476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D7DFC9-5EBE-49A5-90F7-D2FB801DED73}">
      <dsp:nvSpPr>
        <dsp:cNvPr id="0" name=""/>
        <dsp:cNvSpPr/>
      </dsp:nvSpPr>
      <dsp:spPr>
        <a:xfrm>
          <a:off x="0" y="0"/>
          <a:ext cx="1856293" cy="419100"/>
        </a:xfrm>
        <a:prstGeom prst="homePlate">
          <a:avLst/>
        </a:prstGeom>
        <a:solidFill>
          <a:srgbClr val="E1F2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Infrastructure Support Officer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Department of Education</a:t>
          </a:r>
          <a:br>
            <a:rPr lang="en-AU" sz="900" kern="1200" baseline="0">
              <a:solidFill>
                <a:schemeClr val="tx1"/>
              </a:solidFill>
            </a:rPr>
          </a:br>
          <a:r>
            <a:rPr lang="en-AU" sz="900" kern="1200" baseline="0">
              <a:solidFill>
                <a:schemeClr val="tx1"/>
              </a:solidFill>
            </a:rPr>
            <a:t>Feb 2006 to Feb 2008</a:t>
          </a:r>
        </a:p>
      </dsp:txBody>
      <dsp:txXfrm>
        <a:off x="0" y="0"/>
        <a:ext cx="1751518" cy="419100"/>
      </dsp:txXfrm>
    </dsp:sp>
    <dsp:sp modelId="{CF41C023-28AB-4F3D-97DA-522F56DF13D3}">
      <dsp:nvSpPr>
        <dsp:cNvPr id="0" name=""/>
        <dsp:cNvSpPr/>
      </dsp:nvSpPr>
      <dsp:spPr>
        <a:xfrm>
          <a:off x="1525121" y="0"/>
          <a:ext cx="2018189" cy="419100"/>
        </a:xfrm>
        <a:prstGeom prst="chevron">
          <a:avLst/>
        </a:prstGeom>
        <a:solidFill>
          <a:srgbClr val="CDEA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900" baseline="0">
              <a:solidFill>
                <a:schemeClr val="tx1"/>
              </a:solidFill>
            </a:rPr>
            <a:t>Desktop Engineer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900" baseline="0">
              <a:solidFill>
                <a:schemeClr val="tx1"/>
              </a:solidFill>
            </a:rPr>
            <a:t>Department of Education</a:t>
          </a:r>
          <a:br>
            <a:rPr lang="en-AU" sz="900" kern="900" baseline="0">
              <a:solidFill>
                <a:schemeClr val="tx1"/>
              </a:solidFill>
            </a:rPr>
          </a:br>
          <a:r>
            <a:rPr lang="en-AU" sz="900" kern="900" baseline="0">
              <a:solidFill>
                <a:schemeClr val="tx1"/>
              </a:solidFill>
            </a:rPr>
            <a:t>Feb 2008 to Dec 2008</a:t>
          </a:r>
        </a:p>
      </dsp:txBody>
      <dsp:txXfrm>
        <a:off x="1734671" y="0"/>
        <a:ext cx="1599089" cy="419100"/>
      </dsp:txXfrm>
    </dsp:sp>
    <dsp:sp modelId="{D53F9792-A5D8-4267-A4B2-CD20E5E6BBB8}">
      <dsp:nvSpPr>
        <dsp:cNvPr id="0" name=""/>
        <dsp:cNvSpPr/>
      </dsp:nvSpPr>
      <dsp:spPr>
        <a:xfrm>
          <a:off x="3126968" y="0"/>
          <a:ext cx="1968969" cy="419100"/>
        </a:xfrm>
        <a:prstGeom prst="chevron">
          <a:avLst/>
        </a:prstGeom>
        <a:solidFill>
          <a:srgbClr val="B3DE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24003" rIns="12002" bIns="24003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b="0" kern="1200" baseline="0">
              <a:solidFill>
                <a:schemeClr val="tx1"/>
              </a:solidFill>
              <a:latin typeface="+mn-lt"/>
            </a:rPr>
            <a:t>Desktop Team Leader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b="0" kern="1200" baseline="0">
              <a:solidFill>
                <a:schemeClr val="tx1"/>
              </a:solidFill>
              <a:latin typeface="+mn-lt"/>
            </a:rPr>
            <a:t>Department of Education</a:t>
          </a:r>
          <a:br>
            <a:rPr lang="en-AU" sz="900" b="0" kern="1200" baseline="0">
              <a:solidFill>
                <a:schemeClr val="tx1"/>
              </a:solidFill>
              <a:latin typeface="+mn-lt"/>
            </a:rPr>
          </a:br>
          <a:r>
            <a:rPr lang="en-AU" sz="900" b="0" kern="1200" baseline="0">
              <a:solidFill>
                <a:schemeClr val="tx1"/>
              </a:solidFill>
              <a:latin typeface="+mn-lt"/>
            </a:rPr>
            <a:t>Dec 2008 to Apr 2011</a:t>
          </a:r>
          <a:endParaRPr lang="en-AU" sz="800" b="0" kern="1200" baseline="0">
            <a:solidFill>
              <a:schemeClr val="tx1"/>
            </a:solidFill>
            <a:latin typeface="+mn-lt"/>
          </a:endParaRPr>
        </a:p>
      </dsp:txBody>
      <dsp:txXfrm>
        <a:off x="3336518" y="0"/>
        <a:ext cx="1549869" cy="419100"/>
      </dsp:txXfrm>
    </dsp:sp>
    <dsp:sp modelId="{D73C9E8C-D550-4E71-B7FC-4D88BA75E6A5}">
      <dsp:nvSpPr>
        <dsp:cNvPr id="0" name=""/>
        <dsp:cNvSpPr/>
      </dsp:nvSpPr>
      <dsp:spPr>
        <a:xfrm>
          <a:off x="4771351" y="0"/>
          <a:ext cx="1886623" cy="419100"/>
        </a:xfrm>
        <a:prstGeom prst="chevron">
          <a:avLst/>
        </a:prstGeom>
        <a:solidFill>
          <a:srgbClr val="93D1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Regional Team Leader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kern="1200" baseline="0">
              <a:solidFill>
                <a:schemeClr val="tx1"/>
              </a:solidFill>
            </a:rPr>
            <a:t>Australian Taxation Office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ts val="0"/>
            </a:spcAft>
            <a:buNone/>
          </a:pPr>
          <a:r>
            <a:rPr lang="en-AU" sz="900" b="0" kern="1200" baseline="0">
              <a:solidFill>
                <a:schemeClr val="tx1"/>
              </a:solidFill>
            </a:rPr>
            <a:t>Apr 2011 to Jul 2014</a:t>
          </a:r>
        </a:p>
      </dsp:txBody>
      <dsp:txXfrm>
        <a:off x="4980901" y="0"/>
        <a:ext cx="1467523" cy="419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BF92E4F-570A-44E8-B1F0-8FB273C8C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Malpartida</dc:creator>
  <cp:lastModifiedBy>George Malpartida</cp:lastModifiedBy>
  <cp:revision>24</cp:revision>
  <cp:lastPrinted>2019-06-07T18:20:00Z</cp:lastPrinted>
  <dcterms:created xsi:type="dcterms:W3CDTF">2019-08-06T13:42:00Z</dcterms:created>
  <dcterms:modified xsi:type="dcterms:W3CDTF">2019-09-17T15:38:00Z</dcterms:modified>
</cp:coreProperties>
</file>