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highlight w:val="yellow"/>
          <w:rtl w:val="0"/>
        </w:rPr>
        <w:t xml:space="preserve">New information for this module  is highlighted in yellow.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Functions should be named using CamelCase, where the first letter is capitalized:</w:t>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DoTheThing();</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Filenames should be named in the same way:</w:t>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FooBar.h</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Global variables must have a single letter prefix with an underscore denoting their scope.  Local variables have no prefix.</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g_fooBar;  // global variable</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fooBar;  // local variable</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rPr>
          <w:highlight w:val="yellow"/>
        </w:rPr>
      </w:pPr>
      <w:r w:rsidDel="00000000" w:rsidR="00000000" w:rsidRPr="00000000">
        <w:rPr>
          <w:highlight w:val="yellow"/>
          <w:rtl w:val="0"/>
        </w:rPr>
        <w:t xml:space="preserve">Additionally, pointers should be prefixed with a ‘p’:</w:t>
      </w:r>
    </w:p>
    <w:p w:rsidR="00000000" w:rsidDel="00000000" w:rsidP="00000000" w:rsidRDefault="00000000" w:rsidRPr="00000000" w14:paraId="00000021">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g_pFooBar;  // global pointer variable</w:t>
      </w:r>
    </w:p>
    <w:p w:rsidR="00000000" w:rsidDel="00000000" w:rsidP="00000000" w:rsidRDefault="00000000" w:rsidRPr="00000000" w14:paraId="00000023">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pFooBar;  // local pointer variable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Constant variables should be prefixed with a k.  This includes const variables and constexpr variables:</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constexpr unsigned int kFoo = 0;</w:t>
      </w: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Never use single-line if statements or loops: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  // NO</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 FooBar();  // NO</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Instead, put it on the next line: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w:t>
      </w:r>
    </w:p>
    <w:p w:rsidR="00000000" w:rsidDel="00000000" w:rsidP="00000000" w:rsidRDefault="00000000" w:rsidRPr="00000000" w14:paraId="00000049">
      <w:pPr>
        <w:pageBreakBefore w:val="0"/>
        <w:rPr/>
      </w:pPr>
      <w:r w:rsidDel="00000000" w:rsidR="00000000" w:rsidRPr="00000000">
        <w:rPr>
          <w:rFonts w:ascii="Courier New" w:cs="Courier New" w:eastAsia="Courier New" w:hAnsi="Courier New"/>
          <w:rtl w:val="0"/>
        </w:rPr>
        <w:t xml:space="preserve">    FooBar();</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It’s okay to omit the braces on an if statement if there can be absolutely no confusion that it’s the only statement within the body, as is the case above.  You should avoid single-line bodies that take up multiple lines:</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avoid this -- use braces instead</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(bar)</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(baz)</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When in doubt, use braces.  It is always okay to use braces, even if the body is trivial:</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OK</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Switch statements have the following form:</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case 1:</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Bar();</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Baz();</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Error(“Default reached”);</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(foo)</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Bar(); break;</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Baz(); break;</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Error(“Default reached”); return false;  // return OK</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One final note is to avoid magic numbers or literals as case tests.  Prefer constexpr variables instead.</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09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top of a function.</w:t>
      </w:r>
    </w:p>
    <w:p w:rsidR="00000000" w:rsidDel="00000000" w:rsidP="00000000" w:rsidRDefault="00000000" w:rsidRPr="00000000" w14:paraId="0000009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comment should explain the purpose of the function.</w:t>
      </w:r>
    </w:p>
    <w:p w:rsidR="00000000" w:rsidDel="00000000" w:rsidP="00000000" w:rsidRDefault="00000000" w:rsidRPr="00000000" w14:paraId="0000009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should describe the inputs, outputs, and any assumptions.</w:t>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98">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9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anything that’s not extremely obvious.</w:t>
      </w:r>
    </w:p>
    <w:p w:rsidR="00000000" w:rsidDel="00000000" w:rsidP="00000000" w:rsidRDefault="00000000" w:rsidRPr="00000000" w14:paraId="0000009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9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9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9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any bug fixes or optimizations that weren’t obvious.</w:t>
      </w:r>
    </w:p>
    <w:p w:rsidR="00000000" w:rsidDel="00000000" w:rsidP="00000000" w:rsidRDefault="00000000" w:rsidRPr="00000000" w14:paraId="0000009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Avoid the postfix increment and decrement operators.  Always use the prefix version unless there’s a real reason not too (though there almost never is):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C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0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DoTheThing();</w:t>
      </w:r>
    </w:p>
    <w:p w:rsidR="00000000" w:rsidDel="00000000" w:rsidP="00000000" w:rsidRDefault="00000000" w:rsidRPr="00000000" w14:paraId="000000C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&amp;&amp; (bar || baz))</w:t>
      </w:r>
    </w:p>
    <w:p w:rsidR="00000000" w:rsidDel="00000000" w:rsidP="00000000" w:rsidRDefault="00000000" w:rsidRPr="00000000" w14:paraId="000000CE">
      <w:pPr>
        <w:pageBreakBefore w:val="0"/>
        <w:rPr/>
      </w:pPr>
      <w:r w:rsidDel="00000000" w:rsidR="00000000" w:rsidRPr="00000000">
        <w:rPr>
          <w:rFonts w:ascii="Courier New" w:cs="Courier New" w:eastAsia="Courier New" w:hAnsi="Courier New"/>
          <w:rtl w:val="0"/>
        </w:rPr>
        <w:t xml:space="preserve">    DoTheThing();</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