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before="0" w:after="80"/>
        <w:jc w:val="center"/>
      </w:pPr>
      <w:r>
        <w:rPr>
          <w:rFonts w:ascii="Arial" w:cs="Arial" w:eastAsia="Arial" w:hAnsi="Arial"/>
          <w:b/>
          <w:bCs/>
          <w:caps/>
          <w:color w:val="1A3A8F"/>
          <w:sz w:val="34"/>
          <w:szCs w:val="34"/>
        </w:rPr>
        <w:t xml:space="preserve">BIOMEDICAL SIGNALS &amp; APPLICATIONS</w:t>
      </w:r>
    </w:p>
    <w:p>
      <w:pPr>
        <w:spacing w:before="0" w:after="200"/>
        <w:jc w:val="center"/>
      </w:pPr>
      <w:r>
        <w:rPr>
          <w:rFonts w:ascii="Arial" w:cs="Arial" w:eastAsia="Arial" w:hAnsi="Arial"/>
          <w:i/>
          <w:iCs/>
          <w:color w:val="777777"/>
          <w:sz w:val="27"/>
          <w:szCs w:val="27"/>
        </w:rPr>
        <w:t xml:space="preserve">4th Year  |  Biomedical Signals &amp; Applications</w:t>
      </w:r>
    </w:p>
    <w:p>
      <w:pPr>
        <w:pBdr>
          <w:bottom w:val="single" w:color="1A3A8F" w:sz="8" w:space="1"/>
        </w:pBdr>
        <w:spacing w:before="0" w:after="200"/>
      </w:pPr>
    </w:p>
    <w:p>
      <w:pPr>
        <w:spacing w:before="200" w:after="120"/>
        <w:jc w:val="center"/>
      </w:pPr>
      <w:r>
        <w:rPr>
          <w:rFonts w:ascii="Arial" w:cs="Arial" w:eastAsia="Arial" w:hAnsi="Arial"/>
          <w:b/>
          <w:bCs/>
          <w:color w:val="1C1C1C"/>
          <w:sz w:val="38"/>
          <w:szCs w:val="38"/>
        </w:rPr>
        <w:t xml:space="preserve">Understanding EEG Analysis</w:t>
      </w:r>
    </w:p>
    <w:p>
      <w:pPr>
        <w:spacing w:before="0" w:after="400"/>
        <w:jc w:val="center"/>
      </w:pPr>
      <w:r>
        <w:rPr>
          <w:rFonts w:ascii="Arial" w:cs="Arial" w:eastAsia="Arial" w:hAnsi="Arial"/>
          <w:i/>
          <w:iCs/>
          <w:color w:val="444444"/>
          <w:sz w:val="25"/>
          <w:szCs w:val="25"/>
        </w:rPr>
        <w:t xml:space="preserve">Theory Notes — Tutorial 3  |  Beginner Friendly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is this for?</w:t>
            </w:r>
          </w:p>
        </w:tc>
        <w:tc>
          <w:tcPr>
            <w:tcW w:type="dxa" w:w="42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will I learn?</w:t>
            </w:r>
          </w:p>
        </w:tc>
        <w:tc>
          <w:tcPr>
            <w:tcW w:type="dxa" w:w="21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Reading time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Students who have completed Tutorial 2 preprocessing</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How to extract meaning from clean EEG signals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~50 minutes</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6C3483" w:val="clear"/>
            <w:tcMar>
              <w:top w:type="dxa" w:w="80"/>
              <w:left w:type="dxa" w:w="180"/>
              <w:bottom w:type="dxa" w:w="80"/>
              <w:right w:type="dxa" w:w="180"/>
            </w:tcMar>
          </w:tcPr>
          <w:p>
            <w:r>
              <w:rPr>
                <w:rFonts w:ascii="Arial" w:cs="Arial" w:eastAsia="Arial" w:hAnsi="Arial"/>
                <w:b/>
                <w:bCs/>
                <w:color w:val="FFFFFF"/>
                <w:sz w:val="22"/>
                <w:szCs w:val="22"/>
              </w:rPr>
              <w:t xml:space="preserve">★  Key Concept</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By the end of these notes you will understand:</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What an ERP is and how averaging trials reveals brain responses</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What the frequency spectrum of EEG tells us</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The main EEG frequency bands and what each one represents</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What a time-frequency spectrogram is and why it is useful</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What ERD and ERS mean — and why they matter for motor imagery</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How to extract simple features from EEG for machine learning</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How LDA classifies EEG trials</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What CSP does and why it outperforms simple band power</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The basics of Brain-Computer Interfaces (BCI)</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1 — Event-Related Potentials (ERPs)</w:t>
      </w:r>
    </w:p>
    <w:p>
      <w:pPr>
        <w:pStyle w:val="Heading2"/>
        <w:spacing w:before="280" w:after="120"/>
      </w:pPr>
      <w:r>
        <w:rPr>
          <w:rFonts w:ascii="Arial" w:cs="Arial" w:eastAsia="Arial" w:hAnsi="Arial"/>
          <w:b/>
          <w:bCs/>
          <w:color w:val="2B5EA7"/>
          <w:sz w:val="26"/>
          <w:szCs w:val="26"/>
        </w:rPr>
        <w:t xml:space="preserve">1.1  What Is an ERP?</w:t>
      </w:r>
    </w:p>
    <w:p>
      <w:pPr>
        <w:spacing w:before="80" w:after="80"/>
      </w:pPr>
      <w:r>
        <w:rPr>
          <w:rFonts w:ascii="Arial" w:cs="Arial" w:eastAsia="Arial" w:hAnsi="Arial"/>
          <w:sz w:val="22"/>
          <w:szCs w:val="22"/>
        </w:rPr>
        <w:t xml:space="preserve">An Event-Related Potential (ERP) is the pattern of brain electrical activity that consistently occurs in response to a specific event — a stimulus, a decision, or an action. The key word is 'consistently': the same type of event always produces a similar pattern, while the random ongoing background activity of the brain is different every time.</w:t>
      </w:r>
    </w:p>
    <w:p>
      <w:pPr>
        <w:spacing w:before="40" w:after="60"/>
      </w:pPr>
    </w:p>
    <w:p>
      <w:pPr>
        <w:spacing w:before="80" w:after="80"/>
      </w:pPr>
      <w:r>
        <w:rPr>
          <w:rFonts w:ascii="Arial" w:cs="Arial" w:eastAsia="Arial" w:hAnsi="Arial"/>
          <w:sz w:val="22"/>
          <w:szCs w:val="22"/>
        </w:rPr>
        <w:t xml:space="preserve">The challenge is that on any single trial, the ERP response is buried under a large amount of ongoing brain noise — ongoing alpha oscillations, random fluctuations, and residual noise. The signal is much smaller than the noise.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Imagine you are trying to hear someone whispering a specific word repeatedly,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but there is loud random noise in the background each time.</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If you record 100 repetitions and overlay them, the random noise averages to zero</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(because it is different each time), while the whisper becomes clearer and clearer</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(because it is the same each time).</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This is exactly what ERP averaging does with brain signals.</w:t>
            </w:r>
          </w:p>
        </w:tc>
      </w:tr>
    </w:tbl>
    <w:p>
      <w:pPr>
        <w:spacing w:before="60" w:after="60"/>
      </w:pPr>
    </w:p>
    <w:p>
      <w:pPr>
        <w:pStyle w:val="Heading2"/>
        <w:spacing w:before="280" w:after="120"/>
      </w:pPr>
      <w:r>
        <w:rPr>
          <w:rFonts w:ascii="Arial" w:cs="Arial" w:eastAsia="Arial" w:hAnsi="Arial"/>
          <w:b/>
          <w:bCs/>
          <w:color w:val="2B5EA7"/>
          <w:sz w:val="26"/>
          <w:szCs w:val="26"/>
        </w:rPr>
        <w:t xml:space="preserve">1.2  How Averaging Works</w:t>
      </w:r>
    </w:p>
    <w:p>
      <w:pPr>
        <w:spacing w:before="80" w:after="80"/>
      </w:pPr>
      <w:r>
        <w:rPr>
          <w:rFonts w:ascii="Arial" w:cs="Arial" w:eastAsia="Arial" w:hAnsi="Arial"/>
          <w:sz w:val="22"/>
          <w:szCs w:val="22"/>
        </w:rPr>
        <w:t xml:space="preserve">To compute an ERP, we simply calculate the average EEG signal across all trials of the same condition, time point by time point. Random brain activity — which is uncorrelated from trial to trial — cancels out. The stimulus-locked response — which occurs at the same time relative to the event on every trial — survives and becomes visible.</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4"/>
              <w:bottom w:val="single" w:color="D35400" w:sz="4"/>
              <w:right w:val="single" w:color="D35400" w:sz="4"/>
            </w:tcBorders>
            <w:shd w:fill="D35400" w:val="clear"/>
            <w:tcMar>
              <w:top w:type="dxa" w:w="80"/>
              <w:left w:type="dxa" w:w="180"/>
              <w:bottom w:type="dxa" w:w="80"/>
              <w:right w:type="dxa" w:w="180"/>
            </w:tcMar>
          </w:tcPr>
          <w:p>
            <w:r>
              <w:rPr>
                <w:rFonts w:ascii="Arial" w:cs="Arial" w:eastAsia="Arial" w:hAnsi="Arial"/>
                <w:b/>
                <w:bCs/>
                <w:color w:val="FFFFFF"/>
                <w:sz w:val="22"/>
                <w:szCs w:val="22"/>
              </w:rPr>
              <w:t xml:space="preserve">💬  In Plain Words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For each time point after the stimulus (e.g. 200 ms after):</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Add up the voltage at that time point across all trials.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Divide by the number of trials.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The result is the average voltage at 200 ms — the ERP.</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Random noise: different every trial → adds to zero when averaged</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Brain response: similar every trial → survives averaging and becomes visible</w:t>
            </w:r>
          </w:p>
        </w:tc>
      </w:tr>
    </w:tbl>
    <w:p>
      <w:pPr>
        <w:spacing w:before="40" w:after="60"/>
      </w:pPr>
    </w:p>
    <w:p>
      <w:pPr>
        <w:spacing w:before="80" w:after="80"/>
      </w:pPr>
      <w:r>
        <w:rPr>
          <w:rFonts w:ascii="Arial" w:cs="Arial" w:eastAsia="Arial" w:hAnsi="Arial"/>
          <w:sz w:val="22"/>
          <w:szCs w:val="22"/>
        </w:rPr>
        <w:t xml:space="preserve">An important practical consequence: more trials = cleaner ERP. With 10 trials, the ERP is still quite noisy. With 100 trials, it becomes smooth and interpretable. The noise reduces proportionally to the square root of the number of trials.</w:t>
      </w:r>
    </w:p>
    <w:p>
      <w:pPr>
        <w:spacing w:before="60" w:after="60"/>
      </w:pPr>
    </w:p>
    <w:p>
      <w:pPr>
        <w:pStyle w:val="Heading2"/>
        <w:spacing w:before="280" w:after="120"/>
      </w:pPr>
      <w:r>
        <w:rPr>
          <w:rFonts w:ascii="Arial" w:cs="Arial" w:eastAsia="Arial" w:hAnsi="Arial"/>
          <w:b/>
          <w:bCs/>
          <w:color w:val="2B5EA7"/>
          <w:sz w:val="26"/>
          <w:szCs w:val="26"/>
        </w:rPr>
        <w:t xml:space="preserve">1.3  Classical ERP Components</w:t>
      </w:r>
    </w:p>
    <w:p>
      <w:pPr>
        <w:spacing w:before="80" w:after="80"/>
      </w:pPr>
      <w:r>
        <w:rPr>
          <w:rFonts w:ascii="Arial" w:cs="Arial" w:eastAsia="Arial" w:hAnsi="Arial"/>
          <w:sz w:val="22"/>
          <w:szCs w:val="22"/>
        </w:rPr>
        <w:t xml:space="preserve">Over decades of ERP research, scientists have identified several 'components' — recurring patterns that appear in response to specific types of stimuli. Each component is described by its polarity (positive = P, negative = N), approximate peak latency in milliseconds, and scalp location.</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rPr>
          <w:tblHeader/>
        </w:trPr>
        <w:tc>
          <w:tcPr>
            <w:tcW w:type="dxa" w:w="22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18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 it peaks</w:t>
            </w:r>
          </w:p>
        </w:tc>
        <w:tc>
          <w:tcPr>
            <w:tcW w:type="dxa" w:w="26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Where on scalp</w:t>
            </w:r>
          </w:p>
        </w:tc>
        <w:tc>
          <w:tcPr>
            <w:tcW w:type="dxa" w:w="27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reflects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P100 (or P1)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~100 ms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Back of the head (occipital)</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First visual response — the brain has received the image</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N100 (or N1)</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~100 ms</w:t>
            </w:r>
          </w:p>
        </w:tc>
        <w:tc>
          <w:tcPr>
            <w:tcW w:type="dxa" w:w="2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Top/front of head</w:t>
            </w:r>
          </w:p>
        </w:tc>
        <w:tc>
          <w:tcPr>
            <w:tcW w:type="dxa" w:w="2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First auditory response — the brain has heard the sound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N200 (or N2)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~200 ms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Front-centre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Something unexpected or requiring a decision</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P300 (or P3)</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~300 ms</w:t>
            </w:r>
          </w:p>
        </w:tc>
        <w:tc>
          <w:tcPr>
            <w:tcW w:type="dxa" w:w="2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Centre-back (Pz)</w:t>
            </w:r>
          </w:p>
        </w:tc>
        <w:tc>
          <w:tcPr>
            <w:tcW w:type="dxa" w:w="2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The brain has recognised a target or important event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N400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~400 ms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Centre-left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Something did not make semantic sense (wrong word in a sentence)</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Bereitschaftspotential (BP)</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Starts ~500 ms BEFORE</w:t>
            </w:r>
          </w:p>
        </w:tc>
        <w:tc>
          <w:tcPr>
            <w:tcW w:type="dxa" w:w="2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Top-centre</w:t>
            </w:r>
          </w:p>
        </w:tc>
        <w:tc>
          <w:tcPr>
            <w:tcW w:type="dxa" w:w="2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Motor preparation — the brain is getting ready to move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Note</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You will not see most of these ERP components clearly in the motor imagery dataset</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from our tutorials (PhysioNet BCI), because that paradigm is designed to capture</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mu/beta oscillatory changes, not ERPs.</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ERP components like the P300 are studied in 'oddball' or 'spelling' paradigms</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where the participant is responding to specific visual or auditory targets.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Slide Idea: ERPs — The Averaging Concept</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one single trial → noisy, hard to see anything</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average of 5 trials → slightly cleaner</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average of 50 trials → ERP component visible</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average of 100 trials → very clean ERP</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Key message: averaging reduces noise by square root of N</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Clinical use: P300 is used in P300-based BCI spellers for paralysed patients</w:t>
            </w:r>
          </w:p>
        </w:tc>
      </w:tr>
    </w:tbl>
    <w:p>
      <w:r>
        <w:br w:type="page"/>
      </w:r>
    </w:p>
    <w:p>
      <w:pPr>
        <w:pStyle w:val="Heading2"/>
        <w:spacing w:before="280" w:after="120"/>
      </w:pPr>
      <w:r>
        <w:rPr>
          <w:rFonts w:ascii="Arial" w:cs="Arial" w:eastAsia="Arial" w:hAnsi="Arial"/>
          <w:b/>
          <w:bCs/>
          <w:color w:val="2B5EA7"/>
          <w:sz w:val="26"/>
          <w:szCs w:val="26"/>
        </w:rPr>
        <w:t xml:space="preserve">1.4  How to Read an ERP Waveform</w:t>
      </w:r>
    </w:p>
    <w:p>
      <w:pPr>
        <w:spacing w:before="80" w:after="80"/>
      </w:pPr>
      <w:r>
        <w:rPr>
          <w:rFonts w:ascii="Arial" w:cs="Arial" w:eastAsia="Arial" w:hAnsi="Arial"/>
          <w:sz w:val="22"/>
          <w:szCs w:val="22"/>
        </w:rPr>
        <w:t xml:space="preserve">An ERP waveform is a plot of average voltage over time for one electrode. Here is what to look for:</w:t>
      </w:r>
    </w:p>
    <w:p>
      <w:pPr>
        <w:spacing w:before="40" w:after="60"/>
      </w:pPr>
    </w:p>
    <w:p>
      <w:pPr>
        <w:pStyle w:val="ListParagraph"/>
        <w:numPr>
          <w:ilvl w:val="0"/>
          <w:numId w:val="2"/>
        </w:numPr>
        <w:spacing w:before="60" w:after="60"/>
      </w:pPr>
      <w:r>
        <w:rPr>
          <w:rFonts w:ascii="Arial" w:cs="Arial" w:eastAsia="Arial" w:hAnsi="Arial"/>
          <w:sz w:val="22"/>
          <w:szCs w:val="22"/>
        </w:rPr>
        <w:t xml:space="preserve">The x-axis is time in milliseconds; zero marks the moment the stimulus appeared</w:t>
      </w:r>
    </w:p>
    <w:p>
      <w:pPr>
        <w:pStyle w:val="ListParagraph"/>
        <w:numPr>
          <w:ilvl w:val="0"/>
          <w:numId w:val="2"/>
        </w:numPr>
        <w:spacing w:before="60" w:after="60"/>
      </w:pPr>
      <w:r>
        <w:rPr>
          <w:rFonts w:ascii="Arial" w:cs="Arial" w:eastAsia="Arial" w:hAnsi="Arial"/>
          <w:sz w:val="22"/>
          <w:szCs w:val="22"/>
        </w:rPr>
        <w:t xml:space="preserve">The y-axis is voltage in microvolts (µV); note that negative is often plotted upwards in ERP convention</w:t>
      </w:r>
    </w:p>
    <w:p>
      <w:pPr>
        <w:pStyle w:val="ListParagraph"/>
        <w:numPr>
          <w:ilvl w:val="0"/>
          <w:numId w:val="2"/>
        </w:numPr>
        <w:spacing w:before="60" w:after="60"/>
      </w:pPr>
      <w:r>
        <w:rPr>
          <w:rFonts w:ascii="Arial" w:cs="Arial" w:eastAsia="Arial" w:hAnsi="Arial"/>
          <w:sz w:val="22"/>
          <w:szCs w:val="22"/>
        </w:rPr>
        <w:t xml:space="preserve">Before time zero: the pre-stimulus baseline — should be flat and near zero (proof that baseline correction worked)</w:t>
      </w:r>
    </w:p>
    <w:p>
      <w:pPr>
        <w:pStyle w:val="ListParagraph"/>
        <w:numPr>
          <w:ilvl w:val="0"/>
          <w:numId w:val="2"/>
        </w:numPr>
        <w:spacing w:before="60" w:after="60"/>
      </w:pPr>
      <w:r>
        <w:rPr>
          <w:rFonts w:ascii="Arial" w:cs="Arial" w:eastAsia="Arial" w:hAnsi="Arial"/>
          <w:sz w:val="22"/>
          <w:szCs w:val="22"/>
        </w:rPr>
        <w:t xml:space="preserve">After time zero: the brain's response — look for positive and negative deflections</w:t>
      </w:r>
    </w:p>
    <w:p>
      <w:pPr>
        <w:pStyle w:val="ListParagraph"/>
        <w:numPr>
          <w:ilvl w:val="0"/>
          <w:numId w:val="2"/>
        </w:numPr>
        <w:spacing w:before="60" w:after="60"/>
      </w:pPr>
      <w:r>
        <w:rPr>
          <w:rFonts w:ascii="Arial" w:cs="Arial" w:eastAsia="Arial" w:hAnsi="Arial"/>
          <w:sz w:val="22"/>
          <w:szCs w:val="22"/>
        </w:rPr>
        <w:t xml:space="preserve">The latency of a component = the time of its peak after stimulus onset</w:t>
      </w:r>
    </w:p>
    <w:p>
      <w:pPr>
        <w:pStyle w:val="ListParagraph"/>
        <w:numPr>
          <w:ilvl w:val="0"/>
          <w:numId w:val="2"/>
        </w:numPr>
        <w:spacing w:before="60" w:after="60"/>
      </w:pPr>
      <w:r>
        <w:rPr>
          <w:rFonts w:ascii="Arial" w:cs="Arial" w:eastAsia="Arial" w:hAnsi="Arial"/>
          <w:sz w:val="22"/>
          <w:szCs w:val="22"/>
        </w:rPr>
        <w:t xml:space="preserve">The amplitude of a component = the voltage at its peak relative to baseline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EA7" w:sz="4"/>
              <w:left w:val="single" w:color="2B5EA7" w:sz="4"/>
              <w:bottom w:val="single" w:color="2B5EA7" w:sz="4"/>
              <w:right w:val="single" w:color="2B5EA7" w:sz="4"/>
            </w:tcBorders>
            <w:shd w:fill="2B5EA7" w:val="clear"/>
            <w:tcMar>
              <w:top w:type="dxa" w:w="80"/>
              <w:left w:type="dxa" w:w="180"/>
              <w:bottom w:type="dxa" w:w="80"/>
              <w:right w:type="dxa" w:w="180"/>
            </w:tcMar>
          </w:tcPr>
          <w:p>
            <w:r>
              <w:rPr>
                <w:rFonts w:ascii="Arial" w:cs="Arial" w:eastAsia="Arial" w:hAnsi="Arial"/>
                <w:b/>
                <w:bCs/>
                <w:color w:val="FFFFFF"/>
                <w:sz w:val="22"/>
                <w:szCs w:val="22"/>
              </w:rPr>
              <w:t xml:space="preserve">🎯  Why This Matters</w:t>
            </w:r>
          </w:p>
        </w:tc>
      </w:tr>
      <w:tr>
        <w:tc>
          <w:tcPr>
            <w:tcBorders>
              <w:top w:val="single" w:color="2B5EA7" w:sz="4"/>
              <w:left w:val="single" w:color="2B5EA7" w:sz="4"/>
              <w:bottom w:val="single" w:color="2B5EA7" w:sz="4"/>
              <w:right w:val="single" w:color="2B5EA7" w:sz="4"/>
            </w:tcBorders>
            <w:shd w:fill="E8F0FB"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In motor imagery, we do not look for sharp ERP peaks. Instead, we look at</w:t>
            </w:r>
          </w:p>
        </w:tc>
      </w:tr>
      <w:tr>
        <w:tc>
          <w:tcPr>
            <w:tcBorders>
              <w:top w:val="single" w:color="2B5EA7" w:sz="4"/>
              <w:left w:val="single" w:color="2B5EA7" w:sz="4"/>
              <w:bottom w:val="single" w:color="2B5EA7" w:sz="4"/>
              <w:right w:val="single" w:color="2B5EA7" w:sz="4"/>
            </w:tcBorders>
            <w:shd w:fill="E8F0FB"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how the amplitude gradually increases or decreases over the imagery period.</w:t>
            </w:r>
          </w:p>
        </w:tc>
      </w:tr>
      <w:tr>
        <w:tc>
          <w:tcPr>
            <w:tcBorders>
              <w:top w:val="single" w:color="2B5EA7" w:sz="4"/>
              <w:left w:val="single" w:color="2B5EA7" w:sz="4"/>
              <w:bottom w:val="single" w:color="2B5EA7" w:sz="4"/>
              <w:right w:val="single" w:color="2B5EA7" w:sz="4"/>
            </w:tcBorders>
            <w:shd w:fill="E8F0FB"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The ERP plot for motor imagery shows which hemisphere is more active during</w:t>
            </w:r>
          </w:p>
        </w:tc>
      </w:tr>
      <w:tr>
        <w:tc>
          <w:tcPr>
            <w:tcBorders>
              <w:top w:val="single" w:color="2B5EA7" w:sz="4"/>
              <w:left w:val="single" w:color="2B5EA7" w:sz="4"/>
              <w:bottom w:val="single" w:color="2B5EA7" w:sz="4"/>
              <w:right w:val="single" w:color="2B5EA7" w:sz="4"/>
            </w:tcBorders>
            <w:shd w:fill="E8F0FB"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imagined left vs right hand movements.</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2 — The Frequency Content of EEG</w:t>
      </w:r>
    </w:p>
    <w:p>
      <w:pPr>
        <w:pStyle w:val="Heading2"/>
        <w:spacing w:before="280" w:after="120"/>
      </w:pPr>
      <w:r>
        <w:rPr>
          <w:rFonts w:ascii="Arial" w:cs="Arial" w:eastAsia="Arial" w:hAnsi="Arial"/>
          <w:b/>
          <w:bCs/>
          <w:color w:val="2B5EA7"/>
          <w:sz w:val="26"/>
          <w:szCs w:val="26"/>
        </w:rPr>
        <w:t xml:space="preserve">2.1  What Is the Frequency Spectrum?</w:t>
      </w:r>
    </w:p>
    <w:p>
      <w:pPr>
        <w:spacing w:before="80" w:after="80"/>
      </w:pPr>
      <w:r>
        <w:rPr>
          <w:rFonts w:ascii="Arial" w:cs="Arial" w:eastAsia="Arial" w:hAnsi="Arial"/>
          <w:sz w:val="22"/>
          <w:szCs w:val="22"/>
        </w:rPr>
        <w:t xml:space="preserve">Every signal can be described in two complementary ways: in the time domain (voltage vs time — what we normally look at) or in the frequency domain (power vs frequency — how much of each oscillation speed is present). These two views contain the same information, just organised differently.</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Think of a musical chord. In the time domain, you hear a complex waveform.</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In the frequency domain, you see which individual notes (frequencies) make up the chord.</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 violin playing the same chord as a cello contains the same fundamental frequencies,</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but different amounts of harmonics — that is why they sound different.</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Similarly, different brain states produce different frequency compositions in the EEG.</w:t>
            </w:r>
          </w:p>
        </w:tc>
      </w:tr>
    </w:tbl>
    <w:p>
      <w:pPr>
        <w:spacing w:before="60" w:after="60"/>
      </w:pPr>
    </w:p>
    <w:p>
      <w:pPr>
        <w:pStyle w:val="Heading2"/>
        <w:spacing w:before="280" w:after="120"/>
      </w:pPr>
      <w:r>
        <w:rPr>
          <w:rFonts w:ascii="Arial" w:cs="Arial" w:eastAsia="Arial" w:hAnsi="Arial"/>
          <w:b/>
          <w:bCs/>
          <w:color w:val="2B5EA7"/>
          <w:sz w:val="26"/>
          <w:szCs w:val="26"/>
        </w:rPr>
        <w:t xml:space="preserve">2.2  The Power Spectral Density (PSD)</w:t>
      </w:r>
    </w:p>
    <w:p>
      <w:pPr>
        <w:spacing w:before="80" w:after="80"/>
      </w:pPr>
      <w:r>
        <w:rPr>
          <w:rFonts w:ascii="Arial" w:cs="Arial" w:eastAsia="Arial" w:hAnsi="Arial"/>
          <w:sz w:val="22"/>
          <w:szCs w:val="22"/>
        </w:rPr>
        <w:t xml:space="preserve">The Power Spectral Density (PSD) is a plot showing how much power (roughly: how strong the oscillation is) is present at each frequency in the EEG. It is one of the most fundamental tools in EEG analysis.</w:t>
      </w:r>
    </w:p>
    <w:p>
      <w:pPr>
        <w:spacing w:before="40" w:after="60"/>
      </w:pPr>
    </w:p>
    <w:p>
      <w:pPr>
        <w:spacing w:before="80" w:after="80"/>
      </w:pPr>
      <w:r>
        <w:rPr>
          <w:rFonts w:ascii="Arial" w:cs="Arial" w:eastAsia="Arial" w:hAnsi="Arial"/>
          <w:sz w:val="22"/>
          <w:szCs w:val="22"/>
        </w:rPr>
        <w:t xml:space="preserve">For a healthy, relaxed adult, the EEG PSD has a characteristic shape: it is high at low frequencies and gradually decreases at higher frequencies (this is called a 1/f shape — power is roughly inversely proportional to frequency). On top of this declining background, there are bumps at specific frequencies corresponding to brain rhythms.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you typically see in a PSD</w:t>
            </w:r>
          </w:p>
        </w:tc>
        <w:tc>
          <w:tcPr>
            <w:tcW w:type="dxa" w:w="55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Gradual decline from low to high frequencies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The 1/f background — normal for EEG</w:t>
            </w:r>
          </w:p>
        </w:tc>
      </w:tr>
      <w:tr>
        <w:tc>
          <w:tcPr>
            <w:tcW w:type="dxa" w:w="3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 bump at 8–13 Hz (when person is relaxed)</w:t>
            </w:r>
          </w:p>
        </w:tc>
        <w:tc>
          <w:tcPr>
            <w:tcW w:type="dxa" w:w="5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The alpha rhythm — the brain's 'idle' rhythm</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 bump at 8–12 Hz over C3/C4 (sensorimotor cortex)</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The mu rhythm — the motor cortex's idle rhythm</w:t>
            </w:r>
          </w:p>
        </w:tc>
      </w:tr>
      <w:tr>
        <w:tc>
          <w:tcPr>
            <w:tcW w:type="dxa" w:w="3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 sharp spike at exactly 50 Hz</w:t>
            </w:r>
          </w:p>
        </w:tc>
        <w:tc>
          <w:tcPr>
            <w:tcW w:type="dxa" w:w="5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Mains interference (should be removed by notch filter)</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 rise at very high frequencies (&gt;30 Hz)</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Muscle (EMG) contamination — should be removed</w:t>
            </w:r>
          </w:p>
        </w:tc>
      </w:tr>
      <w:tr>
        <w:tc>
          <w:tcPr>
            <w:tcW w:type="dxa" w:w="3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 large peak at very low frequencies (&lt;1 Hz)</w:t>
            </w:r>
          </w:p>
        </w:tc>
        <w:tc>
          <w:tcPr>
            <w:tcW w:type="dxa" w:w="5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Electrode drift — should be removed by high-pass filter</w:t>
            </w:r>
          </w:p>
        </w:tc>
      </w:tr>
    </w:tbl>
    <w:p>
      <w:pPr>
        <w:spacing w:before="60" w:after="60"/>
      </w:pPr>
    </w:p>
    <w:p>
      <w:pPr>
        <w:pStyle w:val="Heading2"/>
        <w:spacing w:before="280" w:after="120"/>
      </w:pPr>
      <w:r>
        <w:rPr>
          <w:rFonts w:ascii="Arial" w:cs="Arial" w:eastAsia="Arial" w:hAnsi="Arial"/>
          <w:b/>
          <w:bCs/>
          <w:color w:val="2B5EA7"/>
          <w:sz w:val="26"/>
          <w:szCs w:val="26"/>
        </w:rPr>
        <w:t xml:space="preserve">2.3  The EEG Frequency Bands and Their Meaning</w:t>
      </w:r>
    </w:p>
    <w:p>
      <w:pPr>
        <w:spacing w:before="80" w:after="80"/>
      </w:pPr>
      <w:r>
        <w:rPr>
          <w:rFonts w:ascii="Arial" w:cs="Arial" w:eastAsia="Arial" w:hAnsi="Arial"/>
          <w:sz w:val="22"/>
          <w:szCs w:val="22"/>
        </w:rPr>
        <w:t xml:space="preserve">The brain's electrical activity is divided into frequency bands. Each band is associated with specific cognitive or physiological states. Learning these is fundamental to EEG research:</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Band</w:t>
            </w:r>
          </w:p>
        </w:tc>
        <w:tc>
          <w:tcPr>
            <w:tcW w:type="dxa" w:w="18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 range</w:t>
            </w:r>
          </w:p>
        </w:tc>
        <w:tc>
          <w:tcPr>
            <w:tcW w:type="dxa" w:w="61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Associated brain state or process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Delta   (δ)</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0.5 – 4 Hz</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Deep sleep (stages 3-4); also seen in severe brain damage when awake</w:t>
            </w:r>
          </w:p>
        </w:tc>
      </w:tr>
      <w:tr>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Theta   (θ)</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4 – 8 Hz</w:t>
            </w:r>
          </w:p>
        </w:tc>
        <w:tc>
          <w:tcPr>
            <w:tcW w:type="dxa" w:w="6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Drowsiness; memory encoding; emotional processing; working memory (frontal)</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Alpha   (α)</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8 – 13 Hz</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Relaxed wakefulness; 'idle' rhythm over the visual cortex; suppressed when you open your eyes</w:t>
            </w:r>
          </w:p>
        </w:tc>
      </w:tr>
      <w:tr>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Mu      (µ)</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8 – 12 Hz</w:t>
            </w:r>
          </w:p>
        </w:tc>
        <w:tc>
          <w:tcPr>
            <w:tcW w:type="dxa" w:w="6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Like alpha but over the motor cortex (C3/C4); disappears when you move or imagine moving — this is the basis of motor imagery BCI</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Beta    (β)</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13 – 30 Hz</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Active thinking; motor control; focused attention; disappears during movement</w:t>
            </w:r>
          </w:p>
        </w:tc>
      </w:tr>
      <w:tr>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Gamma   (γ)</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30 – 80+ Hz</w:t>
            </w:r>
          </w:p>
        </w:tc>
        <w:tc>
          <w:tcPr>
            <w:tcW w:type="dxa" w:w="6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High-level cognition; sensory processing; attention; partly overlaps with muscle noise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6C3483" w:val="clear"/>
            <w:tcMar>
              <w:top w:type="dxa" w:w="80"/>
              <w:left w:type="dxa" w:w="180"/>
              <w:bottom w:type="dxa" w:w="80"/>
              <w:right w:type="dxa" w:w="180"/>
            </w:tcMar>
          </w:tcPr>
          <w:p>
            <w:r>
              <w:rPr>
                <w:rFonts w:ascii="Arial" w:cs="Arial" w:eastAsia="Arial" w:hAnsi="Arial"/>
                <w:b/>
                <w:bCs/>
                <w:color w:val="FFFFFF"/>
                <w:sz w:val="22"/>
                <w:szCs w:val="22"/>
              </w:rPr>
              <w:t xml:space="preserve">⭐  Remember</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The mu rhythm (8–12 Hz) and beta rhythm (13–30 Hz) over the sensorimotor cortex</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are the two key signals for motor imagery BCI. When you imagine moving your hand,</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the power in these bands drops — this is called Event-Related Desynchronisation (ERD).</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Tutorial 3 is largely about measuring and classifying this ERD.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Slide Idea: EEG Frequency Bands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a PSD plot with all bands colour-coded and labelled</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Play a metaphor: 'Each band is like a different radio station — different content'</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Interactive: show a spectrogram of eyes-open vs eyes-closed rest — alpha appears/disappears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Clinical context: a neurologist reading EEG looks at band ratios as a diagnostic tool</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Motor imagery focus: highlight mu + beta as the target bands</w:t>
            </w:r>
          </w:p>
        </w:tc>
      </w:tr>
    </w:tbl>
    <w:p>
      <w:r>
        <w:br w:type="page"/>
      </w:r>
    </w:p>
    <w:p>
      <w:pPr>
        <w:pStyle w:val="Heading2"/>
        <w:spacing w:before="280" w:after="120"/>
      </w:pPr>
      <w:r>
        <w:rPr>
          <w:rFonts w:ascii="Arial" w:cs="Arial" w:eastAsia="Arial" w:hAnsi="Arial"/>
          <w:b/>
          <w:bCs/>
          <w:color w:val="2B5EA7"/>
          <w:sz w:val="26"/>
          <w:szCs w:val="26"/>
        </w:rPr>
        <w:t xml:space="preserve">2.4  How We Measure Band Power</w:t>
      </w:r>
    </w:p>
    <w:p>
      <w:pPr>
        <w:spacing w:before="80" w:after="80"/>
      </w:pPr>
      <w:r>
        <w:rPr>
          <w:rFonts w:ascii="Arial" w:cs="Arial" w:eastAsia="Arial" w:hAnsi="Arial"/>
          <w:sz w:val="22"/>
          <w:szCs w:val="22"/>
        </w:rPr>
        <w:t xml:space="preserve">Band power is the simplest feature you can extract from EEG spectra. It answers the question: 'How strong is the oscillation in the alpha band at electrode C3?' The answer is a single number per trial per channel per band.</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4"/>
              <w:bottom w:val="single" w:color="D35400" w:sz="4"/>
              <w:right w:val="single" w:color="D35400" w:sz="4"/>
            </w:tcBorders>
            <w:shd w:fill="D35400" w:val="clear"/>
            <w:tcMar>
              <w:top w:type="dxa" w:w="80"/>
              <w:left w:type="dxa" w:w="180"/>
              <w:bottom w:type="dxa" w:w="80"/>
              <w:right w:type="dxa" w:w="180"/>
            </w:tcMar>
          </w:tcPr>
          <w:p>
            <w:r>
              <w:rPr>
                <w:rFonts w:ascii="Arial" w:cs="Arial" w:eastAsia="Arial" w:hAnsi="Arial"/>
                <w:b/>
                <w:bCs/>
                <w:color w:val="FFFFFF"/>
                <w:sz w:val="22"/>
                <w:szCs w:val="22"/>
              </w:rPr>
              <w:t xml:space="preserve">💬  In Plain Words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Step 1: Compute the PSD of the EEG signal for one trial and one channel.</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Step 2: Select only the PSD values that fall within the frequency band of interest</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(for example, the alpha band: all values between 8 Hz and 13 Hz).</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Step 3: Take the average of those PSD values.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That average is the band power — one number capturing how strong that rhythm is.</w:t>
            </w:r>
          </w:p>
        </w:tc>
      </w:tr>
    </w:tbl>
    <w:p>
      <w:pPr>
        <w:spacing w:before="40" w:after="60"/>
      </w:pPr>
    </w:p>
    <w:p>
      <w:pPr>
        <w:spacing w:before="80" w:after="80"/>
      </w:pPr>
      <w:r>
        <w:rPr>
          <w:rFonts w:ascii="Arial" w:cs="Arial" w:eastAsia="Arial" w:hAnsi="Arial"/>
          <w:sz w:val="22"/>
          <w:szCs w:val="22"/>
        </w:rPr>
        <w:t xml:space="preserve">If you do this for both the alpha and beta bands, at both C3 and C4, for every trial, you end up with four numbers per trial: Alpha_C3, Alpha_C4, Beta_C3, Beta_C4. These four numbers form a feature vector — a compact description of each trial that a classifier can learn to distinguish between left and right hand imagery.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EA7" w:sz="4"/>
              <w:left w:val="single" w:color="2B5EA7" w:sz="4"/>
              <w:bottom w:val="single" w:color="2B5EA7" w:sz="4"/>
              <w:right w:val="single" w:color="2B5EA7" w:sz="4"/>
            </w:tcBorders>
            <w:shd w:fill="2B5EA7" w:val="clear"/>
            <w:tcMar>
              <w:top w:type="dxa" w:w="80"/>
              <w:left w:type="dxa" w:w="180"/>
              <w:bottom w:type="dxa" w:w="80"/>
              <w:right w:type="dxa" w:w="180"/>
            </w:tcMar>
          </w:tcPr>
          <w:p>
            <w:r>
              <w:rPr>
                <w:rFonts w:ascii="Arial" w:cs="Arial" w:eastAsia="Arial" w:hAnsi="Arial"/>
                <w:b/>
                <w:bCs/>
                <w:color w:val="FFFFFF"/>
                <w:sz w:val="22"/>
                <w:szCs w:val="22"/>
              </w:rPr>
              <w:t xml:space="preserve">🎯  Why This Matters</w:t>
            </w:r>
          </w:p>
        </w:tc>
      </w:tr>
      <w:tr>
        <w:tc>
          <w:tcPr>
            <w:tcBorders>
              <w:top w:val="single" w:color="2B5EA7" w:sz="4"/>
              <w:left w:val="single" w:color="2B5EA7" w:sz="4"/>
              <w:bottom w:val="single" w:color="2B5EA7" w:sz="4"/>
              <w:right w:val="single" w:color="2B5EA7" w:sz="4"/>
            </w:tcBorders>
            <w:shd w:fill="E8F0FB"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During right hand motor imagery:</w:t>
            </w:r>
          </w:p>
        </w:tc>
      </w:tr>
      <w:tr>
        <w:tc>
          <w:tcPr>
            <w:tcBorders>
              <w:top w:val="single" w:color="2B5EA7" w:sz="4"/>
              <w:left w:val="single" w:color="2B5EA7" w:sz="4"/>
              <w:bottom w:val="single" w:color="2B5EA7" w:sz="4"/>
              <w:right w:val="single" w:color="2B5EA7" w:sz="4"/>
            </w:tcBorders>
            <w:shd w:fill="E8F0FB"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  Alpha/mu power at C3 (left motor cortex) DECREASES  (the cortex is activated)</w:t>
            </w:r>
          </w:p>
        </w:tc>
      </w:tr>
      <w:tr>
        <w:tc>
          <w:tcPr>
            <w:tcBorders>
              <w:top w:val="single" w:color="2B5EA7" w:sz="4"/>
              <w:left w:val="single" w:color="2B5EA7" w:sz="4"/>
              <w:bottom w:val="single" w:color="2B5EA7" w:sz="4"/>
              <w:right w:val="single" w:color="2B5EA7" w:sz="4"/>
            </w:tcBorders>
            <w:shd w:fill="E8F0FB"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  Alpha/mu power at C4 (right motor cortex) stays similar or slightly increases</w:t>
            </w:r>
          </w:p>
        </w:tc>
      </w:tr>
      <w:tr>
        <w:tc>
          <w:tcPr>
            <w:tcBorders>
              <w:top w:val="single" w:color="2B5EA7" w:sz="4"/>
              <w:left w:val="single" w:color="2B5EA7" w:sz="4"/>
              <w:bottom w:val="single" w:color="2B5EA7" w:sz="4"/>
              <w:right w:val="single" w:color="2B5EA7" w:sz="4"/>
            </w:tcBorders>
            <w:shd w:fill="E8F0FB"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2B5EA7" w:sz="4"/>
              <w:left w:val="single" w:color="2B5EA7" w:sz="4"/>
              <w:bottom w:val="single" w:color="2B5EA7" w:sz="4"/>
              <w:right w:val="single" w:color="2B5EA7" w:sz="4"/>
            </w:tcBorders>
            <w:shd w:fill="E8F0FB"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During left hand motor imagery: the opposite pattern.</w:t>
            </w:r>
          </w:p>
        </w:tc>
      </w:tr>
      <w:tr>
        <w:tc>
          <w:tcPr>
            <w:tcBorders>
              <w:top w:val="single" w:color="2B5EA7" w:sz="4"/>
              <w:left w:val="single" w:color="2B5EA7" w:sz="4"/>
              <w:bottom w:val="single" w:color="2B5EA7" w:sz="4"/>
              <w:right w:val="single" w:color="2B5EA7" w:sz="4"/>
            </w:tcBorders>
            <w:shd w:fill="E8F0FB"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2B5EA7" w:sz="4"/>
              <w:left w:val="single" w:color="2B5EA7" w:sz="4"/>
              <w:bottom w:val="single" w:color="2B5EA7" w:sz="4"/>
              <w:right w:val="single" w:color="2B5EA7" w:sz="4"/>
            </w:tcBorders>
            <w:shd w:fill="E8F0FB"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This lateralised difference in band power is what makes motor imagery EEG classifiable.</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3 — Time-Frequency Analysis: Seeing When Frequencies Change</w:t>
      </w:r>
    </w:p>
    <w:p>
      <w:pPr>
        <w:pStyle w:val="Heading2"/>
        <w:spacing w:before="280" w:after="120"/>
      </w:pPr>
      <w:r>
        <w:rPr>
          <w:rFonts w:ascii="Arial" w:cs="Arial" w:eastAsia="Arial" w:hAnsi="Arial"/>
          <w:b/>
          <w:bCs/>
          <w:color w:val="2B5EA7"/>
          <w:sz w:val="26"/>
          <w:szCs w:val="26"/>
        </w:rPr>
        <w:t xml:space="preserve">3.1  The Limitation of the PSD</w:t>
      </w:r>
    </w:p>
    <w:p>
      <w:pPr>
        <w:spacing w:before="80" w:after="80"/>
      </w:pPr>
      <w:r>
        <w:rPr>
          <w:rFonts w:ascii="Arial" w:cs="Arial" w:eastAsia="Arial" w:hAnsi="Arial"/>
          <w:sz w:val="22"/>
          <w:szCs w:val="22"/>
        </w:rPr>
        <w:t xml:space="preserve">The PSD tells us which frequencies are present in an epoch, but it does not tell us WHEN those frequencies were active. If the alpha rhythm is strong during the first second of a trial and weak during the second second, the PSD just averages these together and shows something in between. For studying how the brain changes during a task, we need to see frequency and time together.</w:t>
      </w:r>
    </w:p>
    <w:p>
      <w:pPr>
        <w:spacing w:before="60" w:after="60"/>
      </w:pPr>
    </w:p>
    <w:p>
      <w:pPr>
        <w:pStyle w:val="Heading2"/>
        <w:spacing w:before="280" w:after="120"/>
      </w:pPr>
      <w:r>
        <w:rPr>
          <w:rFonts w:ascii="Arial" w:cs="Arial" w:eastAsia="Arial" w:hAnsi="Arial"/>
          <w:b/>
          <w:bCs/>
          <w:color w:val="2B5EA7"/>
          <w:sz w:val="26"/>
          <w:szCs w:val="26"/>
        </w:rPr>
        <w:t xml:space="preserve">3.2  The Spectrogram: Frequency × Time</w:t>
      </w:r>
    </w:p>
    <w:p>
      <w:pPr>
        <w:spacing w:before="80" w:after="80"/>
      </w:pPr>
      <w:r>
        <w:rPr>
          <w:rFonts w:ascii="Arial" w:cs="Arial" w:eastAsia="Arial" w:hAnsi="Arial"/>
          <w:sz w:val="22"/>
          <w:szCs w:val="22"/>
        </w:rPr>
        <w:t xml:space="preserve">A spectrogram (also called a Time-Frequency Representation, or TFR) is a 2D image where:</w:t>
      </w:r>
    </w:p>
    <w:p>
      <w:pPr>
        <w:spacing w:before="20" w:after="60"/>
      </w:pPr>
    </w:p>
    <w:p>
      <w:pPr>
        <w:pStyle w:val="ListParagraph"/>
        <w:numPr>
          <w:ilvl w:val="0"/>
          <w:numId w:val="2"/>
        </w:numPr>
        <w:spacing w:before="60" w:after="60"/>
      </w:pPr>
      <w:r>
        <w:rPr>
          <w:rFonts w:ascii="Arial" w:cs="Arial" w:eastAsia="Arial" w:hAnsi="Arial"/>
          <w:sz w:val="22"/>
          <w:szCs w:val="22"/>
        </w:rPr>
        <w:t xml:space="preserve">The horizontal axis is time</w:t>
      </w:r>
    </w:p>
    <w:p>
      <w:pPr>
        <w:pStyle w:val="ListParagraph"/>
        <w:numPr>
          <w:ilvl w:val="0"/>
          <w:numId w:val="2"/>
        </w:numPr>
        <w:spacing w:before="60" w:after="60"/>
      </w:pPr>
      <w:r>
        <w:rPr>
          <w:rFonts w:ascii="Arial" w:cs="Arial" w:eastAsia="Arial" w:hAnsi="Arial"/>
          <w:sz w:val="22"/>
          <w:szCs w:val="22"/>
        </w:rPr>
        <w:t xml:space="preserve">The vertical axis is frequency</w:t>
      </w:r>
    </w:p>
    <w:p>
      <w:pPr>
        <w:pStyle w:val="ListParagraph"/>
        <w:numPr>
          <w:ilvl w:val="0"/>
          <w:numId w:val="2"/>
        </w:numPr>
        <w:spacing w:before="60" w:after="60"/>
      </w:pPr>
      <w:r>
        <w:rPr>
          <w:rFonts w:ascii="Arial" w:cs="Arial" w:eastAsia="Arial" w:hAnsi="Arial"/>
          <w:sz w:val="22"/>
          <w:szCs w:val="22"/>
        </w:rPr>
        <w:t xml:space="preserve">The colour (or brightness) represents the power at each time-frequency point</w:t>
      </w:r>
    </w:p>
    <w:p>
      <w:pPr>
        <w:spacing w:before="40" w:after="60"/>
      </w:pPr>
    </w:p>
    <w:p>
      <w:pPr>
        <w:spacing w:before="80" w:after="80"/>
      </w:pPr>
      <w:r>
        <w:rPr>
          <w:rFonts w:ascii="Arial" w:cs="Arial" w:eastAsia="Arial" w:hAnsi="Arial"/>
          <w:sz w:val="22"/>
          <w:szCs w:val="22"/>
        </w:rPr>
        <w:t xml:space="preserve">You can think of it as computing many PSDs, one for each short time window, and placing them side by side. The result is a map showing how the frequency content evolves over the duration of the trial.</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Think of reading music notation. Standard music score has both time (horizontal axis)</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and pitch (vertical axis) — each note tells you what frequency to play and when.</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 spectrogram is like a continuous version of a music score,</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where instead of discrete notes you see a smooth map of all frequencies over time.</w:t>
            </w:r>
          </w:p>
        </w:tc>
      </w:tr>
    </w:tbl>
    <w:p>
      <w:pPr>
        <w:spacing w:before="60" w:after="60"/>
      </w:pPr>
    </w:p>
    <w:p>
      <w:pPr>
        <w:pStyle w:val="Heading2"/>
        <w:spacing w:before="280" w:after="120"/>
      </w:pPr>
      <w:r>
        <w:rPr>
          <w:rFonts w:ascii="Arial" w:cs="Arial" w:eastAsia="Arial" w:hAnsi="Arial"/>
          <w:b/>
          <w:bCs/>
          <w:color w:val="2B5EA7"/>
          <w:sz w:val="26"/>
          <w:szCs w:val="26"/>
        </w:rPr>
        <w:t xml:space="preserve">3.3  The Resolution Trade-off</w:t>
      </w:r>
    </w:p>
    <w:p>
      <w:pPr>
        <w:spacing w:before="80" w:after="80"/>
      </w:pPr>
      <w:r>
        <w:rPr>
          <w:rFonts w:ascii="Arial" w:cs="Arial" w:eastAsia="Arial" w:hAnsi="Arial"/>
          <w:sz w:val="22"/>
          <w:szCs w:val="22"/>
        </w:rPr>
        <w:t xml:space="preserve">Computing a spectrogram requires dividing the signal into short windows and computing the frequency content of each window. Here is the core trade-off every student must understand:</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If you use a SHORT window...</w:t>
            </w:r>
          </w:p>
        </w:tc>
        <w:tc>
          <w:tcPr>
            <w:tcW w:type="dxa" w:w="468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If you use a LONG window...</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You can tell WHEN something happened (good time resolution)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You cannot tell WHEN it happened precisely (poor time resolution)</w:t>
            </w:r>
          </w:p>
        </w:tc>
      </w:tr>
      <w:tr>
        <w:tc>
          <w:tcPr>
            <w:tcW w:type="dxa" w:w="46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You cannot tell exactly WHICH frequency it was (poor frequency resolution)</w:t>
            </w:r>
          </w:p>
        </w:tc>
        <w:tc>
          <w:tcPr>
            <w:tcW w:type="dxa" w:w="46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You can tell very precisely WHICH frequency it was (good frequency resolution)</w:t>
            </w:r>
          </w:p>
        </w:tc>
      </w:tr>
    </w:tbl>
    <w:p>
      <w:pPr>
        <w:spacing w:before="40" w:after="60"/>
      </w:pPr>
    </w:p>
    <w:p>
      <w:pPr>
        <w:spacing w:before="80" w:after="80"/>
      </w:pPr>
      <w:r>
        <w:rPr>
          <w:rFonts w:ascii="Arial" w:cs="Arial" w:eastAsia="Arial" w:hAnsi="Arial"/>
          <w:sz w:val="22"/>
          <w:szCs w:val="22"/>
        </w:rPr>
        <w:t xml:space="preserve">This is a fundamental physics constraint — you cannot have perfect time and frequency resolution simultaneously. It is called the Heisenberg uncertainty principle (the same concept from quantum mechanics, applied to signals).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Imagine photographing a bird in flight. A fast shutter speed freezes the bird's position</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but blurs the wings so you cannot see which position they are in.</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 slow shutter speed shows the wings clearly but the whole bird is blurred</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across multiple positions. You cannot have both a sharp bird AND sharp wings</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in a single photo taken with a single shutter speed.</w:t>
            </w:r>
          </w:p>
        </w:tc>
      </w:tr>
    </w:tbl>
    <w:p>
      <w:pPr>
        <w:spacing w:before="60" w:after="60"/>
      </w:pPr>
    </w:p>
    <w:p>
      <w:pPr>
        <w:pStyle w:val="Heading2"/>
        <w:spacing w:before="280" w:after="120"/>
      </w:pPr>
      <w:r>
        <w:rPr>
          <w:rFonts w:ascii="Arial" w:cs="Arial" w:eastAsia="Arial" w:hAnsi="Arial"/>
          <w:b/>
          <w:bCs/>
          <w:color w:val="2B5EA7"/>
          <w:sz w:val="26"/>
          <w:szCs w:val="26"/>
        </w:rPr>
        <w:t xml:space="preserve">3.4  Morlet Wavelets — The Smart Solution</w:t>
      </w:r>
    </w:p>
    <w:p>
      <w:pPr>
        <w:spacing w:before="80" w:after="80"/>
      </w:pPr>
      <w:r>
        <w:rPr>
          <w:rFonts w:ascii="Arial" w:cs="Arial" w:eastAsia="Arial" w:hAnsi="Arial"/>
          <w:sz w:val="22"/>
          <w:szCs w:val="22"/>
        </w:rPr>
        <w:t xml:space="preserve">A Morlet wavelet is a clever way to analyse EEG that uses different window sizes for different frequencies — short windows for high frequencies (which need good time resolution) and long windows for low frequencies (which need good frequency resolution). This matches the natural properties of EEG signals.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4"/>
              <w:bottom w:val="single" w:color="D35400" w:sz="4"/>
              <w:right w:val="single" w:color="D35400" w:sz="4"/>
            </w:tcBorders>
            <w:shd w:fill="D35400" w:val="clear"/>
            <w:tcMar>
              <w:top w:type="dxa" w:w="80"/>
              <w:left w:type="dxa" w:w="180"/>
              <w:bottom w:type="dxa" w:w="80"/>
              <w:right w:type="dxa" w:w="180"/>
            </w:tcMar>
          </w:tcPr>
          <w:p>
            <w:r>
              <w:rPr>
                <w:rFonts w:ascii="Arial" w:cs="Arial" w:eastAsia="Arial" w:hAnsi="Arial"/>
                <w:b/>
                <w:bCs/>
                <w:color w:val="FFFFFF"/>
                <w:sz w:val="22"/>
                <w:szCs w:val="22"/>
              </w:rPr>
              <w:t xml:space="preserve">💬  In Plain Words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At 40 Hz (gamma): use a short window — gamma bursts are brief and we need to catch them precisely</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At 10 Hz (alpha): use a medium window — alpha oscillations are sustained</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At 3 Hz (theta):  use a long window — slow oscillations need many cycles to be measured precisely</w:t>
            </w:r>
          </w:p>
        </w:tc>
      </w:tr>
    </w:tbl>
    <w:p>
      <w:pPr>
        <w:spacing w:before="40" w:after="60"/>
      </w:pPr>
    </w:p>
    <w:p>
      <w:pPr>
        <w:spacing w:before="80" w:after="80"/>
      </w:pPr>
      <w:r>
        <w:rPr>
          <w:rFonts w:ascii="Arial" w:cs="Arial" w:eastAsia="Arial" w:hAnsi="Arial"/>
          <w:sz w:val="22"/>
          <w:szCs w:val="22"/>
        </w:rPr>
        <w:t xml:space="preserve">In MNE-Python, the parameter n_cycles controls this trade-off: more cycles per wavelet = better frequency resolution but worse time resolution. The standard recommendation is n_cycles = frequency / 2, which gives a good balance for motor imagery analysis.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Slide Idea: Time-Frequency Analysis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a spectrogram from the motor imagery dataset: x=time, y=frequency, colour=power</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Point out: before stimulus (t&lt;0) the alpha/mu power is steady</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Point out: after stimulus (t&gt;0) the mu/beta power DROPS — this is the ERD</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the resolution trade-off with two extreme examples (very short vs very long window)</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Morlet wavelets: 'the smart compromise — adapts window size to the frequency'</w:t>
            </w:r>
          </w:p>
        </w:tc>
      </w:tr>
    </w:tbl>
    <w:p>
      <w:r>
        <w:br w:type="page"/>
      </w:r>
    </w:p>
    <w:p>
      <w:pPr>
        <w:pStyle w:val="Heading2"/>
        <w:spacing w:before="280" w:after="120"/>
      </w:pPr>
      <w:r>
        <w:rPr>
          <w:rFonts w:ascii="Arial" w:cs="Arial" w:eastAsia="Arial" w:hAnsi="Arial"/>
          <w:b/>
          <w:bCs/>
          <w:color w:val="2B5EA7"/>
          <w:sz w:val="26"/>
          <w:szCs w:val="26"/>
        </w:rPr>
        <w:t xml:space="preserve">3.5  Baseline Correction for Spectrograms</w:t>
      </w:r>
    </w:p>
    <w:p>
      <w:pPr>
        <w:spacing w:before="80" w:after="80"/>
      </w:pPr>
      <w:r>
        <w:rPr>
          <w:rFonts w:ascii="Arial" w:cs="Arial" w:eastAsia="Arial" w:hAnsi="Arial"/>
          <w:sz w:val="22"/>
          <w:szCs w:val="22"/>
        </w:rPr>
        <w:t xml:space="preserve">Just as we applied baseline correction to ERP waveforms, we also need to baseline-correct spectrograms. Without this, the raw power values at different frequencies cannot be directly compared — low frequencies naturally have much higher power than high frequencies (the 1/f effect). Baseline correction shows how much the power CHANGES relative to the pre-stimulus period.</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4"/>
              <w:bottom w:val="single" w:color="D35400" w:sz="4"/>
              <w:right w:val="single" w:color="D35400" w:sz="4"/>
            </w:tcBorders>
            <w:shd w:fill="D35400" w:val="clear"/>
            <w:tcMar>
              <w:top w:type="dxa" w:w="80"/>
              <w:left w:type="dxa" w:w="180"/>
              <w:bottom w:type="dxa" w:w="80"/>
              <w:right w:type="dxa" w:w="180"/>
            </w:tcMar>
          </w:tcPr>
          <w:p>
            <w:r>
              <w:rPr>
                <w:rFonts w:ascii="Arial" w:cs="Arial" w:eastAsia="Arial" w:hAnsi="Arial"/>
                <w:b/>
                <w:bCs/>
                <w:color w:val="FFFFFF"/>
                <w:sz w:val="22"/>
                <w:szCs w:val="22"/>
              </w:rPr>
              <w:t xml:space="preserve">💬  In Plain Words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For each frequency bin and each time point:</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Compute: percent change = (power − baseline power) / baseline power × 100</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Result: if the value is −30%, it means power dropped 30% compared to baseline.</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This is an ERD: Event-Related Desynchronisation.</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Result: if the value is +20%, it means power increased 20% compared to baseline.</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This is an ERS: Event-Related Synchronisation.</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4 — ERD and ERS: The Motor Cortex at Work</w:t>
      </w:r>
    </w:p>
    <w:p>
      <w:pPr>
        <w:pStyle w:val="Heading2"/>
        <w:spacing w:before="280" w:after="120"/>
      </w:pPr>
      <w:r>
        <w:rPr>
          <w:rFonts w:ascii="Arial" w:cs="Arial" w:eastAsia="Arial" w:hAnsi="Arial"/>
          <w:b/>
          <w:bCs/>
          <w:color w:val="2B5EA7"/>
          <w:sz w:val="26"/>
          <w:szCs w:val="26"/>
        </w:rPr>
        <w:t xml:space="preserve">4.1  What Does ERD Mean in Plain Language?</w:t>
      </w:r>
    </w:p>
    <w:p>
      <w:pPr>
        <w:spacing w:before="80" w:after="80"/>
      </w:pPr>
      <w:r>
        <w:rPr>
          <w:rFonts w:ascii="Arial" w:cs="Arial" w:eastAsia="Arial" w:hAnsi="Arial"/>
          <w:sz w:val="22"/>
          <w:szCs w:val="22"/>
        </w:rPr>
        <w:t xml:space="preserve">The motor cortex produces a continuous idle oscillation — the mu rhythm — when it is not doing anything. This is similar to a car engine idling. When the motor cortex becomes active (during movement or during motor imagery), this idle rhythm is suppressed — the power drops. This power drop is called Event-Related Desynchronisation (ERD).</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Imagine a group of people waiting in a queue, all clapping their hands in unison</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(the synchronised idle rhythm). When someone breaks out of the queue to do something</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(the movement or imagery), they stop clapping — the synchronised rhythm is disrupted</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(desynchronisation). The others continue but the overall clapping power drops.</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When the task is done, the person rejoins the queue and the clapping gets even louder</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for a moment (this is the beta rebound — an ERS).</w:t>
            </w:r>
          </w:p>
        </w:tc>
      </w:tr>
    </w:tbl>
    <w:p>
      <w:pPr>
        <w:spacing w:before="60" w:after="60"/>
      </w:pPr>
    </w:p>
    <w:p>
      <w:pPr>
        <w:pStyle w:val="Heading2"/>
        <w:spacing w:before="280" w:after="120"/>
      </w:pPr>
      <w:r>
        <w:rPr>
          <w:rFonts w:ascii="Arial" w:cs="Arial" w:eastAsia="Arial" w:hAnsi="Arial"/>
          <w:b/>
          <w:bCs/>
          <w:color w:val="2B5EA7"/>
          <w:sz w:val="26"/>
          <w:szCs w:val="26"/>
        </w:rPr>
        <w:t xml:space="preserve">4.2  The Motor Cortex ERD/ERS Timeline</w:t>
      </w:r>
    </w:p>
    <w:p>
      <w:pPr>
        <w:spacing w:before="80" w:after="80"/>
      </w:pPr>
      <w:r>
        <w:rPr>
          <w:rFonts w:ascii="Arial" w:cs="Arial" w:eastAsia="Arial" w:hAnsi="Arial"/>
          <w:sz w:val="22"/>
          <w:szCs w:val="22"/>
        </w:rPr>
        <w:t xml:space="preserve">During a motor imagery trial (for example: imagining closing the right hand), the following sequence occurs in the EEG:</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w:t>
            </w:r>
          </w:p>
        </w:tc>
        <w:tc>
          <w:tcPr>
            <w:tcW w:type="dxa" w:w="32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 in the EEG</w:t>
            </w:r>
          </w:p>
        </w:tc>
        <w:tc>
          <w:tcPr>
            <w:tcW w:type="dxa" w:w="37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Before stimulus (−0.5 to 0 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Steady mu/beta power — baseline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Motor cortex is idling; normal synchronised rhythm</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Shortly after stimulus (0 to 0.5 s)</w:t>
            </w:r>
          </w:p>
        </w:tc>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Mu power begins to drop at C3 (left hemisphere)</w:t>
            </w:r>
          </w:p>
        </w:tc>
        <w:tc>
          <w:tcPr>
            <w:tcW w:type="dxa" w:w="3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Left motor cortex activates — right hand is contralateral to left hemisphere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During imagery (0.5 to 2.5 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Strong ERD at C3; mu and beta power both reduced by 20–50%</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Motor cortex is actively engaged in the imagined movement</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Same time at C4 (right hemisphere)</w:t>
            </w:r>
          </w:p>
        </w:tc>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Power stays similar or slightly increases</w:t>
            </w:r>
          </w:p>
        </w:tc>
        <w:tc>
          <w:tcPr>
            <w:tcW w:type="dxa" w:w="3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Right motor cortex is NOT activated — opposite hemisphere is suppressed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After imagery ends (2.5 to 4 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Strong power INCREASE in beta band at C3 — beta rebound</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Motor cortex 'resets' — active inhibition/deactivation after the task</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6C3483" w:val="clear"/>
            <w:tcMar>
              <w:top w:type="dxa" w:w="80"/>
              <w:left w:type="dxa" w:w="180"/>
              <w:bottom w:type="dxa" w:w="80"/>
              <w:right w:type="dxa" w:w="180"/>
            </w:tcMar>
          </w:tcPr>
          <w:p>
            <w:r>
              <w:rPr>
                <w:rFonts w:ascii="Arial" w:cs="Arial" w:eastAsia="Arial" w:hAnsi="Arial"/>
                <w:b/>
                <w:bCs/>
                <w:color w:val="FFFFFF"/>
                <w:sz w:val="22"/>
                <w:szCs w:val="22"/>
              </w:rPr>
              <w:t xml:space="preserve">⭐  Remember</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The key pattern to remember for motor imagery BCI:</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Right hand imagery → mu/beta ERD at C3 (left hemisphere)</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Left  hand imagery → mu/beta ERD at C4 (right hemisphere)</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This lateralised difference is what the classifier learns to detect.</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It is the neural signature of imagined hand movement.</w:t>
            </w:r>
          </w:p>
        </w:tc>
      </w:tr>
    </w:tbl>
    <w:p>
      <w:pPr>
        <w:spacing w:before="60" w:after="60"/>
      </w:pPr>
    </w:p>
    <w:p>
      <w:pPr>
        <w:pStyle w:val="Heading2"/>
        <w:spacing w:before="280" w:after="120"/>
      </w:pPr>
      <w:r>
        <w:rPr>
          <w:rFonts w:ascii="Arial" w:cs="Arial" w:eastAsia="Arial" w:hAnsi="Arial"/>
          <w:b/>
          <w:bCs/>
          <w:color w:val="2B5EA7"/>
          <w:sz w:val="26"/>
          <w:szCs w:val="26"/>
        </w:rPr>
        <w:t xml:space="preserve">4.3  Why Can We Classify Without Actual Movement?</w:t>
      </w:r>
    </w:p>
    <w:p>
      <w:pPr>
        <w:spacing w:before="80" w:after="80"/>
      </w:pPr>
      <w:r>
        <w:rPr>
          <w:rFonts w:ascii="Arial" w:cs="Arial" w:eastAsia="Arial" w:hAnsi="Arial"/>
          <w:sz w:val="22"/>
          <w:szCs w:val="22"/>
        </w:rPr>
        <w:t xml:space="preserve">When you merely IMAGINE performing a movement — without actually moving — your motor cortex activates in a way that is very similar to real movement. The mu and beta rhythms desynchronise, and the pattern is lateralised (left cortex for right hand imagery, right cortex for left hand imagery). The brain 'rehearses' the movement internally.</w:t>
      </w:r>
    </w:p>
    <w:p>
      <w:pPr>
        <w:spacing w:before="40" w:after="60"/>
      </w:pPr>
    </w:p>
    <w:p>
      <w:pPr>
        <w:spacing w:before="80" w:after="80"/>
      </w:pPr>
      <w:r>
        <w:rPr>
          <w:rFonts w:ascii="Arial" w:cs="Arial" w:eastAsia="Arial" w:hAnsi="Arial"/>
          <w:sz w:val="22"/>
          <w:szCs w:val="22"/>
        </w:rPr>
        <w:t xml:space="preserve">This is why motor imagery is the basis of one of the most successful and widely studied BCI paradigms. A paralysed patient who cannot move their hand can still generate the neural signal for imagined movement, and that signal can be decoded from their EEG and used to control a prosthesis or a cursor.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Slide Idea: ERD/ERS — Motor Imagery</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a spectrogram of C3 during right hand imagery: ERD visible as blue band at 8–25 Hz</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the ERD/ERS difference map: right minus left hand — should show lateralised blue blob at C3</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Timeline diagram: rest → cue → imagery → rebound, with amplitude on y-axis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Clinical motivation: stroke rehabilitation BCI — patient imagines moving paralysed arm</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Ask students: 'Which channel would you expect ERD in during LEFT hand imagery?' (C4)</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5 — Feature Extraction: Turning EEG into Numbers for a Classifier</w:t>
      </w:r>
    </w:p>
    <w:p>
      <w:pPr>
        <w:pStyle w:val="Heading2"/>
        <w:spacing w:before="280" w:after="120"/>
      </w:pPr>
      <w:r>
        <w:rPr>
          <w:rFonts w:ascii="Arial" w:cs="Arial" w:eastAsia="Arial" w:hAnsi="Arial"/>
          <w:b/>
          <w:bCs/>
          <w:color w:val="2B5EA7"/>
          <w:sz w:val="26"/>
          <w:szCs w:val="26"/>
        </w:rPr>
        <w:t xml:space="preserve">5.1  Why Can We Not Feed Raw EEG into a Classifier?</w:t>
      </w:r>
    </w:p>
    <w:p>
      <w:pPr>
        <w:spacing w:before="80" w:after="80"/>
      </w:pPr>
      <w:r>
        <w:rPr>
          <w:rFonts w:ascii="Arial" w:cs="Arial" w:eastAsia="Arial" w:hAnsi="Arial"/>
          <w:sz w:val="22"/>
          <w:szCs w:val="22"/>
        </w:rPr>
        <w:t xml:space="preserve">A single motor imagery epoch from 64 channels at 256 Hz lasting 4 seconds contains 64 × 1024 = 65,536 individual numbers. If we tried to train a classifier directly on all these numbers, we would face two serious problems:</w:t>
      </w:r>
    </w:p>
    <w:p>
      <w:pPr>
        <w:spacing w:before="40" w:after="60"/>
      </w:pPr>
    </w:p>
    <w:p>
      <w:pPr>
        <w:pStyle w:val="ListParagraph"/>
        <w:numPr>
          <w:ilvl w:val="0"/>
          <w:numId w:val="2"/>
        </w:numPr>
        <w:spacing w:before="60" w:after="60"/>
      </w:pPr>
      <w:r>
        <w:rPr>
          <w:rFonts w:ascii="Arial" w:cs="Arial" w:eastAsia="Arial" w:hAnsi="Arial"/>
          <w:sz w:val="22"/>
          <w:szCs w:val="22"/>
        </w:rPr>
        <w:t xml:space="preserve">Too many inputs: we typically have only 40–80 trials per condition. A classifier with 65,536 inputs but only 80 training examples would simply memorise the training data and perform randomly on new data.</w:t>
      </w:r>
    </w:p>
    <w:p>
      <w:pPr>
        <w:pStyle w:val="ListParagraph"/>
        <w:numPr>
          <w:ilvl w:val="0"/>
          <w:numId w:val="2"/>
        </w:numPr>
        <w:spacing w:before="60" w:after="60"/>
      </w:pPr>
      <w:r>
        <w:rPr>
          <w:rFonts w:ascii="Arial" w:cs="Arial" w:eastAsia="Arial" w:hAnsi="Arial"/>
          <w:sz w:val="22"/>
          <w:szCs w:val="22"/>
        </w:rPr>
        <w:t xml:space="preserve">Most of the data is noise: most of the 65,536 numbers contain no information about whether the trial was left or right hand imagery. Only the mu/beta band at C3/C4 is informative.</w:t>
      </w:r>
    </w:p>
    <w:p>
      <w:pPr>
        <w:spacing w:before="40" w:after="60"/>
      </w:pPr>
    </w:p>
    <w:p>
      <w:pPr>
        <w:spacing w:before="80" w:after="80"/>
      </w:pPr>
      <w:r>
        <w:rPr>
          <w:rFonts w:ascii="Arial" w:cs="Arial" w:eastAsia="Arial" w:hAnsi="Arial"/>
          <w:sz w:val="22"/>
          <w:szCs w:val="22"/>
        </w:rPr>
        <w:t xml:space="preserve">Feature extraction compresses each trial into a small set of informative numbers — the features. A good feature set captures the discriminative information and throws away everything else.</w:t>
      </w:r>
    </w:p>
    <w:p>
      <w:pPr>
        <w:spacing w:before="60" w:after="60"/>
      </w:pPr>
    </w:p>
    <w:p>
      <w:pPr>
        <w:pStyle w:val="Heading2"/>
        <w:spacing w:before="280" w:after="120"/>
      </w:pPr>
      <w:r>
        <w:rPr>
          <w:rFonts w:ascii="Arial" w:cs="Arial" w:eastAsia="Arial" w:hAnsi="Arial"/>
          <w:b/>
          <w:bCs/>
          <w:color w:val="2B5EA7"/>
          <w:sz w:val="26"/>
          <w:szCs w:val="26"/>
        </w:rPr>
        <w:t xml:space="preserve">5.2  Band Power Features — The Simple Approach</w:t>
      </w:r>
    </w:p>
    <w:p>
      <w:pPr>
        <w:spacing w:before="80" w:after="80"/>
      </w:pPr>
      <w:r>
        <w:rPr>
          <w:rFonts w:ascii="Arial" w:cs="Arial" w:eastAsia="Arial" w:hAnsi="Arial"/>
          <w:sz w:val="22"/>
          <w:szCs w:val="22"/>
        </w:rPr>
        <w:t xml:space="preserve">The most intuitive feature for motor imagery classification is band power at selected channels. The idea is straightforward:</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4"/>
              <w:bottom w:val="single" w:color="D35400" w:sz="4"/>
              <w:right w:val="single" w:color="D35400" w:sz="4"/>
            </w:tcBorders>
            <w:shd w:fill="D35400" w:val="clear"/>
            <w:tcMar>
              <w:top w:type="dxa" w:w="80"/>
              <w:left w:type="dxa" w:w="180"/>
              <w:bottom w:type="dxa" w:w="80"/>
              <w:right w:type="dxa" w:w="180"/>
            </w:tcMar>
          </w:tcPr>
          <w:p>
            <w:r>
              <w:rPr>
                <w:rFonts w:ascii="Arial" w:cs="Arial" w:eastAsia="Arial" w:hAnsi="Arial"/>
                <w:b/>
                <w:bCs/>
                <w:color w:val="FFFFFF"/>
                <w:sz w:val="22"/>
                <w:szCs w:val="22"/>
              </w:rPr>
              <w:t xml:space="preserve">💬  In Plain Words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For each trial, for each channel of interest (e.g. C3, Cz, C4), for each band (alpha, beta):</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 Compute the average PSD power in that band.</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 This gives one number per channel per band.</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Example: 5 channels × 2 bands = 10 features per trial.</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Stack the features for all trials → feature matrix X (shape: n_trials × 10)</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Create labels y (0 = left, 1 = right).</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Feed X and y into a classifier.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Think of a doctor diagnosing a patient. The patient has thousands of measurements</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(blood tests, scans, vital signs). The doctor does not look at all raw data.</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Instead, they look at a small set of key indicators: blood pressure, glucose, CRP.</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These selected indicators are features — they summarise the relevant information.</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Band power features do the same for EEG trials.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Slide Idea: Feature Extraction</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Draw: single EEG epoch → feature extraction → feature vector (bar chart)</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scatter plot of Alpha_C3 vs Alpha_C4 for left (blue) and right (red) trials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If there is a visible cluster separation in the scatter plot, the classifier can learn it</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Discuss: adding more features is not always better — curse of dimensionality</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Preview: CSP finds better features than raw band power — covered in Section 7</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6 — Linear Discriminant Analysis (LDA): The Classifier</w:t>
      </w:r>
    </w:p>
    <w:p>
      <w:pPr>
        <w:pStyle w:val="Heading2"/>
        <w:spacing w:before="280" w:after="120"/>
      </w:pPr>
      <w:r>
        <w:rPr>
          <w:rFonts w:ascii="Arial" w:cs="Arial" w:eastAsia="Arial" w:hAnsi="Arial"/>
          <w:b/>
          <w:bCs/>
          <w:color w:val="2B5EA7"/>
          <w:sz w:val="26"/>
          <w:szCs w:val="26"/>
        </w:rPr>
        <w:t xml:space="preserve">6.1  What Does a Classifier Do?</w:t>
      </w:r>
    </w:p>
    <w:p>
      <w:pPr>
        <w:spacing w:before="80" w:after="80"/>
      </w:pPr>
      <w:r>
        <w:rPr>
          <w:rFonts w:ascii="Arial" w:cs="Arial" w:eastAsia="Arial" w:hAnsi="Arial"/>
          <w:sz w:val="22"/>
          <w:szCs w:val="22"/>
        </w:rPr>
        <w:t xml:space="preserve">A classifier takes a feature vector (a set of numbers describing one trial) and assigns it to a class (for example: 'left hand' or 'right hand'). It learns to do this by studying labelled training examples — feature vectors where we already know the correct class.</w:t>
      </w:r>
    </w:p>
    <w:p>
      <w:pPr>
        <w:spacing w:before="60" w:after="60"/>
      </w:pPr>
    </w:p>
    <w:p>
      <w:pPr>
        <w:pStyle w:val="Heading2"/>
        <w:spacing w:before="280" w:after="120"/>
      </w:pPr>
      <w:r>
        <w:rPr>
          <w:rFonts w:ascii="Arial" w:cs="Arial" w:eastAsia="Arial" w:hAnsi="Arial"/>
          <w:b/>
          <w:bCs/>
          <w:color w:val="2B5EA7"/>
          <w:sz w:val="26"/>
          <w:szCs w:val="26"/>
        </w:rPr>
        <w:t xml:space="preserve">6.2  The Idea Behind LDA</w:t>
      </w:r>
    </w:p>
    <w:p>
      <w:pPr>
        <w:spacing w:before="80" w:after="80"/>
      </w:pPr>
      <w:r>
        <w:rPr>
          <w:rFonts w:ascii="Arial" w:cs="Arial" w:eastAsia="Arial" w:hAnsi="Arial"/>
          <w:sz w:val="22"/>
          <w:szCs w:val="22"/>
        </w:rPr>
        <w:t xml:space="preserve">Linear Discriminant Analysis (LDA) is one of the simplest and most effective classifiers for EEG. Its core idea is to find a direction in the feature space along which the two classes are maximally separated. Once this direction is found, classifying a new trial is as simple as projecting its feature vector onto this direction and checking which side it falls on.</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Imagine two groups of people standing in a field — 'left hand' on one side</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and 'right hand' on the other. They are spread out in 2D (two features).</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LDA finds the best line to draw between them that separates the two groups.</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To classify a new person, you check which side of the line they stand on.</w:t>
            </w:r>
          </w:p>
        </w:tc>
      </w:tr>
    </w:tbl>
    <w:p>
      <w:pPr>
        <w:spacing w:before="60" w:after="60"/>
      </w:pPr>
    </w:p>
    <w:p>
      <w:pPr>
        <w:pStyle w:val="Heading2"/>
        <w:spacing w:before="280" w:after="120"/>
      </w:pPr>
      <w:r>
        <w:rPr>
          <w:rFonts w:ascii="Arial" w:cs="Arial" w:eastAsia="Arial" w:hAnsi="Arial"/>
          <w:b/>
          <w:bCs/>
          <w:color w:val="2B5EA7"/>
          <w:sz w:val="26"/>
          <w:szCs w:val="26"/>
        </w:rPr>
        <w:t xml:space="preserve">6.3  How LDA Finds the Decision Boundary</w:t>
      </w:r>
    </w:p>
    <w:p>
      <w:pPr>
        <w:spacing w:before="80" w:after="80"/>
      </w:pPr>
      <w:r>
        <w:rPr>
          <w:rFonts w:ascii="Arial" w:cs="Arial" w:eastAsia="Arial" w:hAnsi="Arial"/>
          <w:sz w:val="22"/>
          <w:szCs w:val="22"/>
        </w:rPr>
        <w:t xml:space="preserve">LDA takes into account two things when drawing the separating line:</w:t>
      </w:r>
    </w:p>
    <w:p>
      <w:pPr>
        <w:spacing w:before="20" w:after="60"/>
      </w:pPr>
    </w:p>
    <w:p>
      <w:pPr>
        <w:pStyle w:val="ListParagraph"/>
        <w:numPr>
          <w:ilvl w:val="0"/>
          <w:numId w:val="2"/>
        </w:numPr>
        <w:spacing w:before="60" w:after="60"/>
      </w:pPr>
      <w:r>
        <w:rPr>
          <w:rFonts w:ascii="Arial" w:cs="Arial" w:eastAsia="Arial" w:hAnsi="Arial"/>
          <w:sz w:val="22"/>
          <w:szCs w:val="22"/>
        </w:rPr>
        <w:t xml:space="preserve">The distance between the class centres (means): the further apart the two groups are, the easier to separate them.</w:t>
      </w:r>
    </w:p>
    <w:p>
      <w:pPr>
        <w:pStyle w:val="ListParagraph"/>
        <w:numPr>
          <w:ilvl w:val="0"/>
          <w:numId w:val="2"/>
        </w:numPr>
        <w:spacing w:before="60" w:after="60"/>
      </w:pPr>
      <w:r>
        <w:rPr>
          <w:rFonts w:ascii="Arial" w:cs="Arial" w:eastAsia="Arial" w:hAnsi="Arial"/>
          <w:sz w:val="22"/>
          <w:szCs w:val="22"/>
        </w:rPr>
        <w:t xml:space="preserve">The spread (variance) within each class: if the two groups are internally very spread out, they might overlap even if their centres are far apart. LDA accounts for this.</w:t>
      </w:r>
    </w:p>
    <w:p>
      <w:pPr>
        <w:spacing w:before="40" w:after="60"/>
      </w:pPr>
    </w:p>
    <w:p>
      <w:pPr>
        <w:spacing w:before="80" w:after="80"/>
      </w:pPr>
      <w:r>
        <w:rPr>
          <w:rFonts w:ascii="Arial" w:cs="Arial" w:eastAsia="Arial" w:hAnsi="Arial"/>
          <w:sz w:val="22"/>
          <w:szCs w:val="22"/>
        </w:rPr>
        <w:t xml:space="preserve">LDA finds the direction that maximises the ratio: (distance between class centres) ÷ (internal spread within classes). This direction — called the discriminant — is the best possible straight-line separator given the data.</w:t>
      </w:r>
    </w:p>
    <w:p>
      <w:pPr>
        <w:spacing w:before="60" w:after="60"/>
      </w:pPr>
    </w:p>
    <w:p>
      <w:pPr>
        <w:pStyle w:val="Heading2"/>
        <w:spacing w:before="280" w:after="120"/>
      </w:pPr>
      <w:r>
        <w:rPr>
          <w:rFonts w:ascii="Arial" w:cs="Arial" w:eastAsia="Arial" w:hAnsi="Arial"/>
          <w:b/>
          <w:bCs/>
          <w:color w:val="2B5EA7"/>
          <w:sz w:val="26"/>
          <w:szCs w:val="26"/>
        </w:rPr>
        <w:t xml:space="preserve">6.4  Cross-Validation: Honest Performance Estimation</w:t>
      </w:r>
    </w:p>
    <w:p>
      <w:pPr>
        <w:spacing w:before="80" w:after="80"/>
      </w:pPr>
      <w:r>
        <w:rPr>
          <w:rFonts w:ascii="Arial" w:cs="Arial" w:eastAsia="Arial" w:hAnsi="Arial"/>
          <w:sz w:val="22"/>
          <w:szCs w:val="22"/>
        </w:rPr>
        <w:t xml:space="preserve">When we train and test a classifier on the same data, it will always appear to perform well — it has simply memorised the examples. To get an honest estimate of performance on new, unseen data, we use cross-validation.</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4"/>
              <w:bottom w:val="single" w:color="D35400" w:sz="4"/>
              <w:right w:val="single" w:color="D35400" w:sz="4"/>
            </w:tcBorders>
            <w:shd w:fill="D35400" w:val="clear"/>
            <w:tcMar>
              <w:top w:type="dxa" w:w="80"/>
              <w:left w:type="dxa" w:w="180"/>
              <w:bottom w:type="dxa" w:w="80"/>
              <w:right w:type="dxa" w:w="180"/>
            </w:tcMar>
          </w:tcPr>
          <w:p>
            <w:r>
              <w:rPr>
                <w:rFonts w:ascii="Arial" w:cs="Arial" w:eastAsia="Arial" w:hAnsi="Arial"/>
                <w:b/>
                <w:bCs/>
                <w:color w:val="FFFFFF"/>
                <w:sz w:val="22"/>
                <w:szCs w:val="22"/>
              </w:rPr>
              <w:t xml:space="preserve">💬  In Plain Words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K-fold cross-validation (we use k=5):</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Step 1: Divide all trials randomly into 5 equal groups (folds).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Step 2: Use folds 2, 3, 4, 5 for training; test on fold 1. Record accuracy.</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Step 3: Use folds 1, 3, 4, 5 for training; test on fold 2. Record accuracy.</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 repeat for each fold ...</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Step 6: Average the 5 accuracies. That is the cross-validation accuracy.</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This ensures every trial is tested exactly once, on a classifier that was trained</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without having seen that trial.</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Note</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For a two-class problem (left vs right hand), chance level is 50%.</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Any accuracy meaningfully above 50% means the classifier has learned something real.</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Typical motor imagery accuracy with a basic pipeline: 65–80%.</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State-of-the-art with advanced methods: 80–90%.</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Some participants (BCI illiterates) cannot be classified above 55–60% — this is a real limitation.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Slide Idea: LDA Classification</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Draw a 2D scatter plot (Alpha_C3 vs Beta_C3) for left/right hand, show LDA decision line</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Intuition: 'LDA finds the best straight line to separate the two clouds of points'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5-fold cross-validation diagram: 5 rows of trials, one highlighted test fold per step</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Discuss: what does 75% accuracy mean in practice? (3 out of 4 trials correctly classified)</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Why LDA for EEG: simple, few parameters, works with small datasets (20-40 trials per class)</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7 — Common Spatial Patterns (CSP): Better Features</w:t>
      </w:r>
    </w:p>
    <w:p>
      <w:pPr>
        <w:pStyle w:val="Heading2"/>
        <w:spacing w:before="280" w:after="120"/>
      </w:pPr>
      <w:r>
        <w:rPr>
          <w:rFonts w:ascii="Arial" w:cs="Arial" w:eastAsia="Arial" w:hAnsi="Arial"/>
          <w:b/>
          <w:bCs/>
          <w:color w:val="2B5EA7"/>
          <w:sz w:val="26"/>
          <w:szCs w:val="26"/>
        </w:rPr>
        <w:t xml:space="preserve">7.1  The Problem with Raw Channel Band Power</w:t>
      </w:r>
    </w:p>
    <w:p>
      <w:pPr>
        <w:spacing w:before="80" w:after="80"/>
      </w:pPr>
      <w:r>
        <w:rPr>
          <w:rFonts w:ascii="Arial" w:cs="Arial" w:eastAsia="Arial" w:hAnsi="Arial"/>
          <w:sz w:val="22"/>
          <w:szCs w:val="22"/>
        </w:rPr>
        <w:t xml:space="preserve">When we compute band power at C3 and C4, we are looking at individual channels one at a time. But the motor cortex signal is spatially distributed — it spreads across several neighbouring channels. A single channel captures only part of the signal, mixed with signals from other sources.</w:t>
      </w:r>
    </w:p>
    <w:p>
      <w:pPr>
        <w:spacing w:before="40" w:after="60"/>
      </w:pPr>
    </w:p>
    <w:p>
      <w:pPr>
        <w:spacing w:before="80" w:after="80"/>
      </w:pPr>
      <w:r>
        <w:rPr>
          <w:rFonts w:ascii="Arial" w:cs="Arial" w:eastAsia="Arial" w:hAnsi="Arial"/>
          <w:sz w:val="22"/>
          <w:szCs w:val="22"/>
        </w:rPr>
        <w:t xml:space="preserve">What if we could create a 'virtual channel' that combines multiple real channels in a clever way, optimised to capture the motor cortex signal as purely as possible? That is exactly what Common Spatial Patterns (CSP) does.</w:t>
      </w:r>
    </w:p>
    <w:p>
      <w:pPr>
        <w:spacing w:before="60" w:after="60"/>
      </w:pPr>
    </w:p>
    <w:p>
      <w:pPr>
        <w:pStyle w:val="Heading2"/>
        <w:spacing w:before="280" w:after="120"/>
      </w:pPr>
      <w:r>
        <w:rPr>
          <w:rFonts w:ascii="Arial" w:cs="Arial" w:eastAsia="Arial" w:hAnsi="Arial"/>
          <w:b/>
          <w:bCs/>
          <w:color w:val="2B5EA7"/>
          <w:sz w:val="26"/>
          <w:szCs w:val="26"/>
        </w:rPr>
        <w:t xml:space="preserve">7.2  The Idea: A Spatial Filter</w:t>
      </w:r>
    </w:p>
    <w:p>
      <w:pPr>
        <w:spacing w:before="80" w:after="80"/>
      </w:pPr>
      <w:r>
        <w:rPr>
          <w:rFonts w:ascii="Arial" w:cs="Arial" w:eastAsia="Arial" w:hAnsi="Arial"/>
          <w:sz w:val="22"/>
          <w:szCs w:val="22"/>
        </w:rPr>
        <w:t xml:space="preserve">A spatial filter is a set of weights — one weight per channel — that you multiply each channel by and then sum them all together. The result is a single time series that is a weighted combination of all 64 channels. By choosing the weights cleverly, you can amplify certain brain sources and suppress others.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Think of a sound engineer mixing a band. Each instrument has its own microphone (like EEG channels).</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The engineer turns up some microphones and turns down others to isolate, say, just the guitar.</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CSP automatically finds the optimal 'mixing settings' that isolate the motor cortex signal</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from one class, and also finds another set of settings that isolates the other class.</w:t>
            </w:r>
          </w:p>
        </w:tc>
      </w:tr>
    </w:tbl>
    <w:p>
      <w:pPr>
        <w:spacing w:before="60" w:after="60"/>
      </w:pPr>
    </w:p>
    <w:p>
      <w:pPr>
        <w:pStyle w:val="Heading2"/>
        <w:spacing w:before="280" w:after="120"/>
      </w:pPr>
      <w:r>
        <w:rPr>
          <w:rFonts w:ascii="Arial" w:cs="Arial" w:eastAsia="Arial" w:hAnsi="Arial"/>
          <w:b/>
          <w:bCs/>
          <w:color w:val="2B5EA7"/>
          <w:sz w:val="26"/>
          <w:szCs w:val="26"/>
        </w:rPr>
        <w:t xml:space="preserve">7.3  What CSP Optimises</w:t>
      </w:r>
    </w:p>
    <w:p>
      <w:pPr>
        <w:spacing w:before="80" w:after="80"/>
      </w:pPr>
      <w:r>
        <w:rPr>
          <w:rFonts w:ascii="Arial" w:cs="Arial" w:eastAsia="Arial" w:hAnsi="Arial"/>
          <w:sz w:val="22"/>
          <w:szCs w:val="22"/>
        </w:rPr>
        <w:t xml:space="preserve">CSP finds spatial filters that do two things at once:</w:t>
      </w:r>
    </w:p>
    <w:p>
      <w:pPr>
        <w:spacing w:before="20" w:after="60"/>
      </w:pPr>
    </w:p>
    <w:p>
      <w:pPr>
        <w:pStyle w:val="ListParagraph"/>
        <w:numPr>
          <w:ilvl w:val="0"/>
          <w:numId w:val="2"/>
        </w:numPr>
        <w:spacing w:before="60" w:after="60"/>
      </w:pPr>
      <w:r>
        <w:rPr>
          <w:rFonts w:ascii="Arial" w:cs="Arial" w:eastAsia="Arial" w:hAnsi="Arial"/>
          <w:sz w:val="22"/>
          <w:szCs w:val="22"/>
        </w:rPr>
        <w:t xml:space="preserve">Maximise the variance (power) of the filtered signal for class 1 (e.g. right hand)</w:t>
      </w:r>
    </w:p>
    <w:p>
      <w:pPr>
        <w:pStyle w:val="ListParagraph"/>
        <w:numPr>
          <w:ilvl w:val="0"/>
          <w:numId w:val="2"/>
        </w:numPr>
        <w:spacing w:before="60" w:after="60"/>
      </w:pPr>
      <w:r>
        <w:rPr>
          <w:rFonts w:ascii="Arial" w:cs="Arial" w:eastAsia="Arial" w:hAnsi="Arial"/>
          <w:sz w:val="22"/>
          <w:szCs w:val="22"/>
        </w:rPr>
        <w:t xml:space="preserve">Simultaneously minimise the variance (power) for class 2 (e.g. left hand)</w:t>
      </w:r>
    </w:p>
    <w:p>
      <w:pPr>
        <w:spacing w:before="40" w:after="60"/>
      </w:pPr>
    </w:p>
    <w:p>
      <w:pPr>
        <w:spacing w:before="80" w:after="80"/>
      </w:pPr>
      <w:r>
        <w:rPr>
          <w:rFonts w:ascii="Arial" w:cs="Arial" w:eastAsia="Arial" w:hAnsi="Arial"/>
          <w:sz w:val="22"/>
          <w:szCs w:val="22"/>
        </w:rPr>
        <w:t xml:space="preserve">The result is a set of filtered 'virtual channels' where the power difference between classes is as large as possible. This makes the subsequent classification step much easier.</w:t>
      </w:r>
    </w:p>
    <w:p>
      <w:pPr>
        <w:spacing w:before="40" w:after="60"/>
      </w:pPr>
    </w:p>
    <w:p>
      <w:pPr>
        <w:spacing w:before="80" w:after="80"/>
      </w:pPr>
      <w:r>
        <w:rPr>
          <w:rFonts w:ascii="Arial" w:cs="Arial" w:eastAsia="Arial" w:hAnsi="Arial"/>
          <w:sz w:val="22"/>
          <w:szCs w:val="22"/>
        </w:rPr>
        <w:t xml:space="preserve">Conversely, CSP also finds filters that are maximally discriminative in the other direction — maximising variance for class 2 while minimising it for class 1. These are the 'last' filters. We typically take the first 2 and last 2 filters (4 total), giving us 4 virtual channels.</w:t>
      </w:r>
    </w:p>
    <w:p>
      <w:pPr>
        <w:spacing w:before="60" w:after="60"/>
      </w:pPr>
    </w:p>
    <w:p>
      <w:pPr>
        <w:pStyle w:val="Heading2"/>
        <w:spacing w:before="280" w:after="120"/>
      </w:pPr>
      <w:r>
        <w:rPr>
          <w:rFonts w:ascii="Arial" w:cs="Arial" w:eastAsia="Arial" w:hAnsi="Arial"/>
          <w:b/>
          <w:bCs/>
          <w:color w:val="2B5EA7"/>
          <w:sz w:val="26"/>
          <w:szCs w:val="26"/>
        </w:rPr>
        <w:t xml:space="preserve">7.4  The CSP Feature: Log-Variance</w:t>
      </w:r>
    </w:p>
    <w:p>
      <w:pPr>
        <w:spacing w:before="80" w:after="80"/>
      </w:pPr>
      <w:r>
        <w:rPr>
          <w:rFonts w:ascii="Arial" w:cs="Arial" w:eastAsia="Arial" w:hAnsi="Arial"/>
          <w:sz w:val="22"/>
          <w:szCs w:val="22"/>
        </w:rPr>
        <w:t xml:space="preserve">After applying the CSP filters to an epoch, we compute the log (logarithm) of the variance of each filtered virtual channel. The logarithm is used because power values can vary over orders of magnitude, and the logarithm compresses this range to make it more suitable for LDA.</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4"/>
              <w:bottom w:val="single" w:color="D35400" w:sz="4"/>
              <w:right w:val="single" w:color="D35400" w:sz="4"/>
            </w:tcBorders>
            <w:shd w:fill="D35400" w:val="clear"/>
            <w:tcMar>
              <w:top w:type="dxa" w:w="80"/>
              <w:left w:type="dxa" w:w="180"/>
              <w:bottom w:type="dxa" w:w="80"/>
              <w:right w:type="dxa" w:w="180"/>
            </w:tcMar>
          </w:tcPr>
          <w:p>
            <w:r>
              <w:rPr>
                <w:rFonts w:ascii="Arial" w:cs="Arial" w:eastAsia="Arial" w:hAnsi="Arial"/>
                <w:b/>
                <w:bCs/>
                <w:color w:val="FFFFFF"/>
                <w:sz w:val="22"/>
                <w:szCs w:val="22"/>
              </w:rPr>
              <w:t xml:space="preserve">💬  In Plain Words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For each trial:</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1. Multiply the 64-channel EEG by the CSP filter matrix → get 4 virtual channels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2. Compute the variance of each virtual channel over the trial duration</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3. Take the log of each variance → 4 feature values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These 4 log-variance values are the CSP features for that trial.</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Feed them into LDA, just like the band power features.</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Tip</w:t>
            </w:r>
          </w:p>
        </w:tc>
      </w:tr>
      <w:tr>
        <w:tc>
          <w:tcPr>
            <w:tcBorders>
              <w:top w:val="single" w:color="1E7E34" w:sz="4"/>
              <w:left w:val="single" w:color="1E7E34" w:sz="4"/>
              <w:bottom w:val="single" w:color="1E7E34" w:sz="4"/>
              <w:right w:val="single" w:color="1E7E34" w:sz="4"/>
            </w:tcBorders>
            <w:shd w:fill="E8F8EC"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CSP + LDA is the gold standard for motor imagery BCI classification.</w:t>
            </w:r>
          </w:p>
        </w:tc>
      </w:tr>
      <w:tr>
        <w:tc>
          <w:tcPr>
            <w:tcBorders>
              <w:top w:val="single" w:color="1E7E34" w:sz="4"/>
              <w:left w:val="single" w:color="1E7E34" w:sz="4"/>
              <w:bottom w:val="single" w:color="1E7E34" w:sz="4"/>
              <w:right w:val="single" w:color="1E7E34" w:sz="4"/>
            </w:tcBorders>
            <w:shd w:fill="E8F8EC"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It consistently outperforms simple band power + LDA because it finds the</w:t>
            </w:r>
          </w:p>
        </w:tc>
      </w:tr>
      <w:tr>
        <w:tc>
          <w:tcPr>
            <w:tcBorders>
              <w:top w:val="single" w:color="1E7E34" w:sz="4"/>
              <w:left w:val="single" w:color="1E7E34" w:sz="4"/>
              <w:bottom w:val="single" w:color="1E7E34" w:sz="4"/>
              <w:right w:val="single" w:color="1E7E34" w:sz="4"/>
            </w:tcBorders>
            <w:shd w:fill="E8F8EC"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optimal combination of channels, rather than looking at single channels.</w:t>
            </w:r>
          </w:p>
        </w:tc>
      </w:tr>
      <w:tr>
        <w:tc>
          <w:tcPr>
            <w:tcBorders>
              <w:top w:val="single" w:color="1E7E34" w:sz="4"/>
              <w:left w:val="single" w:color="1E7E34" w:sz="4"/>
              <w:bottom w:val="single" w:color="1E7E34" w:sz="4"/>
              <w:right w:val="single" w:color="1E7E34" w:sz="4"/>
            </w:tcBorders>
            <w:shd w:fill="E8F8EC"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Most motor imagery BCI papers use CSP+LDA as their baseline method.</w:t>
            </w:r>
          </w:p>
        </w:tc>
      </w:tr>
    </w:tbl>
    <w:p>
      <w:pPr>
        <w:spacing w:before="60" w:after="60"/>
      </w:pPr>
    </w:p>
    <w:p>
      <w:pPr>
        <w:pStyle w:val="Heading2"/>
        <w:spacing w:before="280" w:after="120"/>
      </w:pPr>
      <w:r>
        <w:rPr>
          <w:rFonts w:ascii="Arial" w:cs="Arial" w:eastAsia="Arial" w:hAnsi="Arial"/>
          <w:b/>
          <w:bCs/>
          <w:color w:val="2B5EA7"/>
          <w:sz w:val="26"/>
          <w:szCs w:val="26"/>
        </w:rPr>
        <w:t xml:space="preserve">7.5  Reading the CSP Spatial Patterns</w:t>
      </w:r>
    </w:p>
    <w:p>
      <w:pPr>
        <w:spacing w:before="80" w:after="80"/>
      </w:pPr>
      <w:r>
        <w:rPr>
          <w:rFonts w:ascii="Arial" w:cs="Arial" w:eastAsia="Arial" w:hAnsi="Arial"/>
          <w:sz w:val="22"/>
          <w:szCs w:val="22"/>
        </w:rPr>
        <w:t xml:space="preserve">After computing the CSP filters, MNE shows you the 'spatial patterns' — scalp topographic maps showing which regions each filter emphasises. For motor imagery, you expect to see:</w:t>
      </w:r>
    </w:p>
    <w:p>
      <w:pPr>
        <w:spacing w:before="20" w:after="60"/>
      </w:pPr>
    </w:p>
    <w:p>
      <w:pPr>
        <w:pStyle w:val="ListParagraph"/>
        <w:numPr>
          <w:ilvl w:val="0"/>
          <w:numId w:val="2"/>
        </w:numPr>
        <w:spacing w:before="60" w:after="60"/>
      </w:pPr>
      <w:r>
        <w:rPr>
          <w:rFonts w:ascii="Arial" w:cs="Arial" w:eastAsia="Arial" w:hAnsi="Arial"/>
          <w:sz w:val="22"/>
          <w:szCs w:val="22"/>
        </w:rPr>
        <w:t xml:space="preserve">Filter 1: strong weights over left motor cortex (C3 region) — this captures right hand imagery</w:t>
      </w:r>
    </w:p>
    <w:p>
      <w:pPr>
        <w:pStyle w:val="ListParagraph"/>
        <w:numPr>
          <w:ilvl w:val="0"/>
          <w:numId w:val="2"/>
        </w:numPr>
        <w:spacing w:before="60" w:after="60"/>
      </w:pPr>
      <w:r>
        <w:rPr>
          <w:rFonts w:ascii="Arial" w:cs="Arial" w:eastAsia="Arial" w:hAnsi="Arial"/>
          <w:sz w:val="22"/>
          <w:szCs w:val="22"/>
        </w:rPr>
        <w:t xml:space="preserve">Filter 4: strong weights over right motor cortex (C4 region) — this captures left hand imagery</w:t>
      </w:r>
    </w:p>
    <w:p>
      <w:pPr>
        <w:spacing w:before="40" w:after="60"/>
      </w:pPr>
    </w:p>
    <w:p>
      <w:pPr>
        <w:spacing w:before="80" w:after="80"/>
      </w:pPr>
      <w:r>
        <w:rPr>
          <w:rFonts w:ascii="Arial" w:cs="Arial" w:eastAsia="Arial" w:hAnsi="Arial"/>
          <w:sz w:val="22"/>
          <w:szCs w:val="22"/>
        </w:rPr>
        <w:t xml:space="preserve">If the spatial patterns do NOT look like sensorimotor cortex topographies, it may indicate that the classification is picking up on noise or artefacts rather than genuine brain signals.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Slide Idea: CSP — Spatial Filtering</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Analogy: sound engineer mixing individual microphone channels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before CSP: scatter plot of C3 vs C4 band power — moderate separation</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after CSP: scatter plot of CSP filter 1 vs CSP filter 4 log-variance — better separation</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the CSP spatial pattern topomaps — students should see the C3/C4 lateralisation</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Compare accuracy: band power LDA vs CSP+LDA — typically 5–10% improvement</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8 — Brain-Computer Interfaces: The Application</w:t>
      </w:r>
    </w:p>
    <w:p>
      <w:pPr>
        <w:pStyle w:val="Heading2"/>
        <w:spacing w:before="280" w:after="120"/>
      </w:pPr>
      <w:r>
        <w:rPr>
          <w:rFonts w:ascii="Arial" w:cs="Arial" w:eastAsia="Arial" w:hAnsi="Arial"/>
          <w:b/>
          <w:bCs/>
          <w:color w:val="2B5EA7"/>
          <w:sz w:val="26"/>
          <w:szCs w:val="26"/>
        </w:rPr>
        <w:t xml:space="preserve">8.1  What Is a BCI?</w:t>
      </w:r>
    </w:p>
    <w:p>
      <w:pPr>
        <w:spacing w:before="80" w:after="80"/>
      </w:pPr>
      <w:r>
        <w:rPr>
          <w:rFonts w:ascii="Arial" w:cs="Arial" w:eastAsia="Arial" w:hAnsi="Arial"/>
          <w:sz w:val="22"/>
          <w:szCs w:val="22"/>
        </w:rPr>
        <w:t xml:space="preserve">A Brain-Computer Interface (BCI) is a system that reads brain signals and translates them into commands for a computer or device — creating a direct communication channel from the brain that does not require muscles or movement. BCIs are designed primarily for people who have lost motor function due to stroke, spinal cord injury, ALS (motor neurone disease), or other conditions.</w:t>
      </w:r>
    </w:p>
    <w:p>
      <w:pPr>
        <w:spacing w:before="60" w:after="60"/>
      </w:pPr>
    </w:p>
    <w:p>
      <w:pPr>
        <w:pStyle w:val="Heading2"/>
        <w:spacing w:before="280" w:after="120"/>
      </w:pPr>
      <w:r>
        <w:rPr>
          <w:rFonts w:ascii="Arial" w:cs="Arial" w:eastAsia="Arial" w:hAnsi="Arial"/>
          <w:b/>
          <w:bCs/>
          <w:color w:val="2B5EA7"/>
          <w:sz w:val="26"/>
          <w:szCs w:val="26"/>
        </w:rPr>
        <w:t xml:space="preserve">8.2  The Four Steps of a Motor Imagery BCI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tblHeader/>
        </w:trPr>
        <w:tc>
          <w:tcPr>
            <w:tcW w:type="dxa" w:w="1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50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w:t>
            </w:r>
          </w:p>
        </w:tc>
        <w:tc>
          <w:tcPr>
            <w:tcW w:type="dxa" w:w="29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Tutorial that covers it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 Record EEG</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Participant wears EEG cap and imagines movements on cue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Tutorial 1 (loading data)</w:t>
            </w:r>
          </w:p>
        </w:tc>
      </w:tr>
      <w:tr>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2. Preprocess</w:t>
            </w:r>
          </w:p>
        </w:tc>
        <w:tc>
          <w:tcPr>
            <w:tcW w:type="dxa" w:w="5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Remove noise, artefacts, filter, extract epochs</w:t>
            </w:r>
          </w:p>
        </w:tc>
        <w:tc>
          <w:tcPr>
            <w:tcW w:type="dxa" w:w="2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Tutorial 2</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3. Extract features + Classify</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Compute CSP features; LDA decides left or right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Tutorial 3</w:t>
            </w:r>
          </w:p>
        </w:tc>
      </w:tr>
      <w:tr>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4. Feedback</w:t>
            </w:r>
          </w:p>
        </w:tc>
        <w:tc>
          <w:tcPr>
            <w:tcW w:type="dxa" w:w="5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The classification result controls a cursor, prosthesis, or game in real time</w:t>
            </w:r>
          </w:p>
        </w:tc>
        <w:tc>
          <w:tcPr>
            <w:tcW w:type="dxa" w:w="2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Beyond the course scope</w:t>
            </w:r>
          </w:p>
        </w:tc>
      </w:tr>
    </w:tbl>
    <w:p>
      <w:pPr>
        <w:spacing w:before="60" w:after="60"/>
      </w:pPr>
    </w:p>
    <w:p>
      <w:pPr>
        <w:pStyle w:val="Heading2"/>
        <w:spacing w:before="280" w:after="120"/>
      </w:pPr>
      <w:r>
        <w:rPr>
          <w:rFonts w:ascii="Arial" w:cs="Arial" w:eastAsia="Arial" w:hAnsi="Arial"/>
          <w:b/>
          <w:bCs/>
          <w:color w:val="2B5EA7"/>
          <w:sz w:val="26"/>
          <w:szCs w:val="26"/>
        </w:rPr>
        <w:t xml:space="preserve">8.3  Three Types of EEG-BCI Paradigms</w:t>
      </w:r>
    </w:p>
    <w:p>
      <w:pPr>
        <w:spacing w:before="80" w:after="80"/>
      </w:pPr>
      <w:r>
        <w:rPr>
          <w:rFonts w:ascii="Arial" w:cs="Arial" w:eastAsia="Arial" w:hAnsi="Arial"/>
          <w:sz w:val="22"/>
          <w:szCs w:val="22"/>
        </w:rPr>
        <w:t xml:space="preserve">Motor imagery is just one way of generating a brain signal for a BCI. Here are the three most important paradigms: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BCI Type</w:t>
            </w:r>
          </w:p>
        </w:tc>
        <w:tc>
          <w:tcPr>
            <w:tcW w:type="dxa" w:w="2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Brain signal used</w:t>
            </w:r>
          </w:p>
        </w:tc>
        <w:tc>
          <w:tcPr>
            <w:tcW w:type="dxa" w:w="28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it works</w:t>
            </w:r>
          </w:p>
        </w:tc>
        <w:tc>
          <w:tcPr>
            <w:tcW w:type="dxa" w:w="25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Motor Imagery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Mu/beta ERD during imagined movement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Imagine moving left vs right hand → classified by EEG lateralisation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Prosthetics, wheelchair, stroke rehabilitation, cursor control</w:t>
            </w:r>
          </w:p>
        </w:tc>
      </w:tr>
      <w:tr>
        <w:tc>
          <w:tcPr>
            <w:tcW w:type="dxa" w:w="1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P300 Speller</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P300 ERP when target letter is flashed</w:t>
            </w:r>
          </w:p>
        </w:tc>
        <w:tc>
          <w:tcPr>
            <w:tcW w:type="dxa" w:w="2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All letters of the alphabet flash one by one; the user focuses on the desired letter → P300 response is detected</w:t>
            </w:r>
          </w:p>
        </w:tc>
        <w:tc>
          <w:tcPr>
            <w:tcW w:type="dxa" w:w="2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Communication device for locked-in patients (e.g. ALS)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SSVEP</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Oscillation at same frequency as flickering visual stimulus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Different targets flicker at different speeds (e.g. 8, 10, 12, 15 Hz); the brain synchronises to the target the user looks at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Menu selection; fast cursor control; wheelchair navigation</w:t>
            </w:r>
          </w:p>
        </w:tc>
      </w:tr>
    </w:tbl>
    <w:p>
      <w:pPr>
        <w:spacing w:before="60" w:after="60"/>
      </w:pPr>
    </w:p>
    <w:p>
      <w:pPr>
        <w:spacing w:before="80" w:after="80"/>
      </w:pPr>
      <w:r>
        <w:rPr>
          <w:rFonts w:ascii="Arial" w:cs="Arial" w:eastAsia="Arial" w:hAnsi="Arial"/>
          <w:sz w:val="22"/>
          <w:szCs w:val="22"/>
        </w:rPr>
        <w:t xml:space="preserve">Motor imagery is the most clinically relevant for rehabilitation, because it directly engages the motor cortex — the same area that needs to be reactivated in stroke patients. Research shows that regular BCI neurofeedback during motor imagery can help rewire damaged brain connections in stroke rehabilitation.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Slide Idea: BCI Applications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the BCI cycle diagram: brain → EEG → preprocess → classify → device → feedback → brain</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Video clip or image: P300 speller being used by an ALS patient</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Clinical motivation: stroke affects 13 million people per year; 60% have lasting motor deficits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Motor imagery BCI in rehab: restores lost connections via neuroplasticity</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Discuss: what are the current limitations? (electrode cap, preparation time, BCI illiteracy)</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9 — Connecting Everything: The Full Analysis Pipeline</w:t>
      </w:r>
    </w:p>
    <w:p>
      <w:pPr>
        <w:spacing w:before="80" w:after="80"/>
      </w:pPr>
      <w:r>
        <w:rPr>
          <w:rFonts w:ascii="Arial" w:cs="Arial" w:eastAsia="Arial" w:hAnsi="Arial"/>
          <w:sz w:val="22"/>
          <w:szCs w:val="22"/>
        </w:rPr>
        <w:t xml:space="preserve">Tutorial 3 builds directly on Tutorial 2. Here is how all the concepts connect, from raw EEG to a motor imagery classifier:</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1800"/>
        <w:gridCol w:w="1160"/>
      </w:tblGrid>
      <w:tr>
        <w:trPr>
          <w:tblHeader/>
        </w:trPr>
        <w:tc>
          <w:tcPr>
            <w:tcW w:type="dxa" w:w="20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18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6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18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c>
          <w:tcPr>
            <w:tcW w:type="dxa" w:w="11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Load cleaned epochs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Saved epochs from Tutorial 2</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Read FIF file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3D epoch array (trials × channels × time)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Start of Tutorial 3</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ERP analysis</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Epochs split by condition</w:t>
            </w:r>
          </w:p>
        </w:tc>
        <w:tc>
          <w:tcPr>
            <w:tcW w:type="dxa" w:w="2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Average across trials</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ERP waveform at each channel</w:t>
            </w:r>
          </w:p>
        </w:tc>
        <w:tc>
          <w:tcPr>
            <w:tcW w:type="dxa" w:w="1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Section 1 (Tutorial 3)</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PSD analysis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Each epoch, each channel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Welch's method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Power at each frequency</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Section 2</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Band power features</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PSD per trial per channel</w:t>
            </w:r>
          </w:p>
        </w:tc>
        <w:tc>
          <w:tcPr>
            <w:tcW w:type="dxa" w:w="2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Average PSD in alpha, beta bands</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One number per channel per band</w:t>
            </w:r>
          </w:p>
        </w:tc>
        <w:tc>
          <w:tcPr>
            <w:tcW w:type="dxa" w:w="1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Section 2</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TFR / Spectrogram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Each epoch, each channel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Morlet wavelet convolution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Time × frequency power map</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Section 3</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ERD/ERS measurement</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TFR after baseline correction</w:t>
            </w:r>
          </w:p>
        </w:tc>
        <w:tc>
          <w:tcPr>
            <w:tcW w:type="dxa" w:w="2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Percent change from pre-stimulus</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Map of power increases/decreases</w:t>
            </w:r>
          </w:p>
        </w:tc>
        <w:tc>
          <w:tcPr>
            <w:tcW w:type="dxa" w:w="1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Section 3–4</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Feature matrix</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All epochs, selected channels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Band power or CSP log-variance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Matrix X (trials × features) + labels y</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Section 4–5</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LDA classifier</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X and y</w:t>
            </w:r>
          </w:p>
        </w:tc>
        <w:tc>
          <w:tcPr>
            <w:tcW w:type="dxa" w:w="2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5-fold cross-validated LDA</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Accuracy %, confusion matrix</w:t>
            </w:r>
          </w:p>
        </w:tc>
        <w:tc>
          <w:tcPr>
            <w:tcW w:type="dxa" w:w="1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Section 5–6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CSP spatial filters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Raw epochs + labels 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Generalised eigenvalue decomposition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CSP log-variance features + spatial patterns</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Section 6–7</w:t>
            </w:r>
          </w:p>
        </w:tc>
      </w:tr>
    </w:tbl>
    <w:p>
      <w:pPr>
        <w:spacing w:before="80" w:after="60"/>
      </w:pPr>
    </w:p>
    <w:p>
      <w:pPr>
        <w:pStyle w:val="Heading1"/>
        <w:pBdr>
          <w:bottom w:val="single" w:color="1A3A8F" w:sz="6" w:space="2"/>
        </w:pBdr>
        <w:spacing w:before="400" w:after="160"/>
      </w:pPr>
      <w:r>
        <w:rPr>
          <w:rFonts w:ascii="Arial" w:cs="Arial" w:eastAsia="Arial" w:hAnsi="Arial"/>
          <w:b/>
          <w:bCs/>
          <w:color w:val="1A3A8F"/>
          <w:sz w:val="32"/>
          <w:szCs w:val="32"/>
        </w:rPr>
        <w:t xml:space="preserve">10 — Quick Reference: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69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One-sentence explanation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ERP</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Average EEG across many trials reveals brain response to events; noise averages to zero</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P300</w:t>
            </w:r>
          </w:p>
        </w:tc>
        <w:tc>
          <w:tcPr>
            <w:tcW w:type="dxa" w:w="6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Positive peak ~300 ms after a rare target stimulus; used in P300 BCI spellers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PSD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Power Spectral Density: how much oscillatory power is present at each frequency</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Band power</w:t>
            </w:r>
          </w:p>
        </w:tc>
        <w:tc>
          <w:tcPr>
            <w:tcW w:type="dxa" w:w="6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Average PSD in a frequency band (e.g. alpha: 8–13 Hz); single number per channel per band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1/f spectrum</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EEG has more power at low frequencies — a natural background property of the brain</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Mu rhythm</w:t>
            </w:r>
          </w:p>
        </w:tc>
        <w:tc>
          <w:tcPr>
            <w:tcW w:type="dxa" w:w="6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8–12 Hz oscillation over motor cortex (C3/C4); the motor idle rhythm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Beta rhythm</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13–30 Hz; active motor control; also suppressed during motor imagery</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Spectrogram (TFR)</w:t>
            </w:r>
          </w:p>
        </w:tc>
        <w:tc>
          <w:tcPr>
            <w:tcW w:type="dxa" w:w="6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2D map: frequency vs time, colour = power; shows WHEN each frequency is active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Morlet wavelet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Analysis window that adapts its length to the frequency — the standard for EEG TFR</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ERD</w:t>
            </w:r>
          </w:p>
        </w:tc>
        <w:tc>
          <w:tcPr>
            <w:tcW w:type="dxa" w:w="6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Event-Related Desynchronisation: power DROP during motor imagery — cortex is active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ERS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Event-Related Synchronisation: power INCREASE — cortex is inhibited/resetting</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Beta rebound</w:t>
            </w:r>
          </w:p>
        </w:tc>
        <w:tc>
          <w:tcPr>
            <w:tcW w:type="dxa" w:w="6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ERS in beta band after motor imagery ends — active inhibition of motor cortex</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Lateralisation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Right hand imagery → ERD at C3 (left hemisphere); left hand → ERD at C4</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Feature vector</w:t>
            </w:r>
          </w:p>
        </w:tc>
        <w:tc>
          <w:tcPr>
            <w:tcW w:type="dxa" w:w="6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Compact set of numbers describing one trial; input to the classifier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LDA</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Finds the best straight line (or hyperplane) to separate two classes of feature vectors</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Cross-validation</w:t>
            </w:r>
          </w:p>
        </w:tc>
        <w:tc>
          <w:tcPr>
            <w:tcW w:type="dxa" w:w="6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Train on 4/5 of data, test on 1/5, repeat 5 times — honest accuracy estimate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Chance level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50% for two-class classification; any useful classifier must be significantly above this</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CSP</w:t>
            </w:r>
          </w:p>
        </w:tc>
        <w:tc>
          <w:tcPr>
            <w:tcW w:type="dxa" w:w="6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Common Spatial Patterns: finds spatial filter weights that maximise power difference between two classes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BCI</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Brain-Computer Interface: decode brain signals to control devices without movement</w:t>
            </w:r>
          </w:p>
        </w:tc>
      </w:tr>
    </w:tbl>
    <w:p>
      <w:pPr>
        <w:spacing w:before="80" w:after="60"/>
      </w:pPr>
    </w:p>
    <w:p>
      <w:pPr>
        <w:pStyle w:val="Heading1"/>
        <w:pBdr>
          <w:bottom w:val="single" w:color="1A3A8F" w:sz="6" w:space="2"/>
        </w:pBdr>
        <w:spacing w:before="400" w:after="160"/>
      </w:pPr>
      <w:r>
        <w:rPr>
          <w:rFonts w:ascii="Arial" w:cs="Arial" w:eastAsia="Arial" w:hAnsi="Arial"/>
          <w:b/>
          <w:bCs/>
          <w:color w:val="1A3A8F"/>
          <w:sz w:val="32"/>
          <w:szCs w:val="32"/>
        </w:rPr>
        <w:t xml:space="preserve">11 — Frequently Asked Questions</w:t>
      </w:r>
    </w:p>
    <w:p>
      <w:pPr>
        <w:pStyle w:val="Heading2"/>
        <w:spacing w:before="280" w:after="120"/>
      </w:pPr>
      <w:r>
        <w:rPr>
          <w:rFonts w:ascii="Arial" w:cs="Arial" w:eastAsia="Arial" w:hAnsi="Arial"/>
          <w:b/>
          <w:bCs/>
          <w:color w:val="2B5EA7"/>
          <w:sz w:val="26"/>
          <w:szCs w:val="26"/>
        </w:rPr>
        <w:t xml:space="preserve">Q: Why do we use log-transform for band power?</w:t>
      </w:r>
    </w:p>
    <w:p>
      <w:pPr>
        <w:spacing w:before="80" w:after="80"/>
      </w:pPr>
      <w:r>
        <w:rPr>
          <w:rFonts w:ascii="Arial" w:cs="Arial" w:eastAsia="Arial" w:hAnsi="Arial"/>
          <w:sz w:val="22"/>
          <w:szCs w:val="22"/>
        </w:rPr>
        <w:t xml:space="preserve">Raw band power values can range from 10⁻¹⁴ to 10⁻¹⁰ V²/Hz — a huge dynamic range. The log-transform compresses this range to something manageable (e.g. −14 to −10) and makes the distribution more symmetric and Gaussian-like. LDA works much better on Gaussian-distributed features.</w:t>
      </w:r>
    </w:p>
    <w:p>
      <w:pPr>
        <w:spacing w:before="40" w:after="60"/>
      </w:pPr>
    </w:p>
    <w:p>
      <w:pPr>
        <w:pStyle w:val="Heading2"/>
        <w:spacing w:before="280" w:after="120"/>
      </w:pPr>
      <w:r>
        <w:rPr>
          <w:rFonts w:ascii="Arial" w:cs="Arial" w:eastAsia="Arial" w:hAnsi="Arial"/>
          <w:b/>
          <w:bCs/>
          <w:color w:val="2B5EA7"/>
          <w:sz w:val="26"/>
          <w:szCs w:val="26"/>
        </w:rPr>
        <w:t xml:space="preserve">Q: Why do we use Morlet wavelets instead of just a simple STFT?</w:t>
      </w:r>
    </w:p>
    <w:p>
      <w:pPr>
        <w:spacing w:before="80" w:after="80"/>
      </w:pPr>
      <w:r>
        <w:rPr>
          <w:rFonts w:ascii="Arial" w:cs="Arial" w:eastAsia="Arial" w:hAnsi="Arial"/>
          <w:sz w:val="22"/>
          <w:szCs w:val="22"/>
        </w:rPr>
        <w:t xml:space="preserve">The STFT uses a fixed window size for all frequencies. This means it has the same time and frequency resolution everywhere. Morlet wavelets adapt their window size: shorter for high frequencies (good time resolution for fast events) and longer for low frequencies (good frequency resolution for slow rhythms). This matches the physiology of EEG, where delta/theta need frequency resolution and gamma needs time resolution.</w:t>
      </w:r>
    </w:p>
    <w:p>
      <w:pPr>
        <w:spacing w:before="40" w:after="60"/>
      </w:pPr>
    </w:p>
    <w:p>
      <w:pPr>
        <w:pStyle w:val="Heading2"/>
        <w:spacing w:before="280" w:after="120"/>
      </w:pPr>
      <w:r>
        <w:rPr>
          <w:rFonts w:ascii="Arial" w:cs="Arial" w:eastAsia="Arial" w:hAnsi="Arial"/>
          <w:b/>
          <w:bCs/>
          <w:color w:val="2B5EA7"/>
          <w:sz w:val="26"/>
          <w:szCs w:val="26"/>
        </w:rPr>
        <w:t xml:space="preserve">Q: Why is motor imagery BCI accuracy only 65–80%? That seems low.</w:t>
      </w:r>
    </w:p>
    <w:p>
      <w:pPr>
        <w:spacing w:before="80" w:after="80"/>
      </w:pPr>
      <w:r>
        <w:rPr>
          <w:rFonts w:ascii="Arial" w:cs="Arial" w:eastAsia="Arial" w:hAnsi="Arial"/>
          <w:sz w:val="22"/>
          <w:szCs w:val="22"/>
        </w:rPr>
        <w:t xml:space="preserve">Motor imagery EEG is inherently difficult to classify for several reasons: the signals are weak (5–30 µV after filtering), electrode measurements are noisy, different trials of the same condition look very different (high intra-class variability), and some participants simply do not generate strong enough ERD. Clinical BCI researchers accept 70% as useful for communication, because even at that accuracy a patient can control a device much faster than alternative assistive technology options.</w:t>
      </w:r>
    </w:p>
    <w:p>
      <w:pPr>
        <w:spacing w:before="40" w:after="60"/>
      </w:pPr>
    </w:p>
    <w:p>
      <w:pPr>
        <w:pStyle w:val="Heading2"/>
        <w:spacing w:before="280" w:after="120"/>
      </w:pPr>
      <w:r>
        <w:rPr>
          <w:rFonts w:ascii="Arial" w:cs="Arial" w:eastAsia="Arial" w:hAnsi="Arial"/>
          <w:b/>
          <w:bCs/>
          <w:color w:val="2B5EA7"/>
          <w:sz w:val="26"/>
          <w:szCs w:val="26"/>
        </w:rPr>
        <w:t xml:space="preserve">Q: What is the difference between a spatial filter (CSP) and a frequency filter?</w:t>
      </w:r>
    </w:p>
    <w:p>
      <w:pPr>
        <w:spacing w:before="80" w:after="80"/>
      </w:pPr>
      <w:r>
        <w:rPr>
          <w:rFonts w:ascii="Arial" w:cs="Arial" w:eastAsia="Arial" w:hAnsi="Arial"/>
          <w:sz w:val="22"/>
          <w:szCs w:val="22"/>
        </w:rPr>
        <w:t xml:space="preserve">A frequency filter operates on one channel at a time and selects certain frequencies. A spatial filter operates on all channels simultaneously and creates a linear combination of them. The two can be combined: first apply a bandpass filter (frequency domain), then apply CSP (spatial domain). This two-stage approach is the standard motor imagery BCI pipeline.</w:t>
      </w:r>
    </w:p>
    <w:p>
      <w:pPr>
        <w:spacing w:before="40" w:after="60"/>
      </w:pPr>
    </w:p>
    <w:p>
      <w:pPr>
        <w:pStyle w:val="Heading2"/>
        <w:spacing w:before="280" w:after="120"/>
      </w:pPr>
      <w:r>
        <w:rPr>
          <w:rFonts w:ascii="Arial" w:cs="Arial" w:eastAsia="Arial" w:hAnsi="Arial"/>
          <w:b/>
          <w:bCs/>
          <w:color w:val="2B5EA7"/>
          <w:sz w:val="26"/>
          <w:szCs w:val="26"/>
        </w:rPr>
        <w:t xml:space="preserve">Q: What happens if I have fewer than 20 trials per condition?</w:t>
      </w:r>
    </w:p>
    <w:p>
      <w:pPr>
        <w:spacing w:before="80" w:after="80"/>
      </w:pPr>
      <w:r>
        <w:rPr>
          <w:rFonts w:ascii="Arial" w:cs="Arial" w:eastAsia="Arial" w:hAnsi="Arial"/>
          <w:sz w:val="22"/>
          <w:szCs w:val="22"/>
        </w:rPr>
        <w:t xml:space="preserve">With very few trials, both the band power estimate and the CSP filter estimation become unreliable — they overfit to noise. As a rough minimum, aim for at least 20 trials per condition for CSP, and at least 50 for reliable cross-validated accuracy estimates. If you have fewer, use regularisation (shrinkage CSP) and report results with caution.</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8F" w:sz="4" w:space="1"/>
      </w:pBdr>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8F" w:sz="6" w:space="1"/>
      </w:pBdr>
    </w:pPr>
    <w:r>
      <w:rPr>
        <w:rFonts w:ascii="Arial" w:cs="Arial" w:eastAsia="Arial" w:hAnsi="Arial"/>
        <w:b/>
        <w:bCs/>
        <w:color w:val="1A3A8F"/>
        <w:sz w:val="19"/>
        <w:szCs w:val="19"/>
      </w:rPr>
      <w:t xml:space="preserve">EEG Workshop  |  Tutorial 3 Theory — EEG Analysis (Beginner)</w:t>
    </w:r>
    <w:r>
      <w:rPr>
        <w:rFonts w:ascii="Arial" w:cs="Arial" w:eastAsia="Arial" w:hAnsi="Arial"/>
        <w:color w:val="777777"/>
        <w:sz w:val="19"/>
        <w:szCs w:val="19"/>
      </w:rPr>
      <w:t xml:space="preserve">     Student Handout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8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B5EA7"/>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A3A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2026-02-17T19:49:44.640Z</dcterms:created>
  <dcterms:modified xsi:type="dcterms:W3CDTF">2026-02-17T19:49:44.641Z</dcterms:modified>
</cp:coreProperties>
</file>

<file path=docProps/custom.xml><?xml version="1.0" encoding="utf-8"?>
<Properties xmlns="http://schemas.openxmlformats.org/officeDocument/2006/custom-properties" xmlns:vt="http://schemas.openxmlformats.org/officeDocument/2006/docPropsVTypes"/>
</file>