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7497" w14:textId="79CD4DF5" w:rsidR="00231AE5" w:rsidRDefault="00F57C56" w:rsidP="00F57C56">
      <w:pPr>
        <w:jc w:val="center"/>
        <w:rPr>
          <w:rFonts w:cstheme="minorHAnsi"/>
          <w:sz w:val="44"/>
          <w:szCs w:val="44"/>
        </w:rPr>
      </w:pPr>
      <w:r w:rsidRPr="00F57C56">
        <w:rPr>
          <w:rFonts w:cstheme="minorHAnsi"/>
          <w:sz w:val="44"/>
          <w:szCs w:val="44"/>
        </w:rPr>
        <w:t xml:space="preserve">Práctica 8 </w:t>
      </w:r>
    </w:p>
    <w:p w14:paraId="5434B693" w14:textId="0F723AB2" w:rsidR="00F57C56" w:rsidRPr="00F57C56" w:rsidRDefault="00F57C56" w:rsidP="00F57C56">
      <w:pPr>
        <w:rPr>
          <w:rFonts w:cstheme="minorHAnsi"/>
          <w:sz w:val="32"/>
          <w:szCs w:val="32"/>
        </w:rPr>
      </w:pPr>
      <w:r w:rsidRPr="00F57C56">
        <w:rPr>
          <w:rFonts w:cstheme="minorHAnsi"/>
          <w:sz w:val="32"/>
          <w:szCs w:val="32"/>
        </w:rPr>
        <w:t>Guillermo Marcos García</w:t>
      </w:r>
    </w:p>
    <w:p w14:paraId="2C427271" w14:textId="20DC8582" w:rsidR="00F57C56" w:rsidRDefault="00F57C56" w:rsidP="00F57C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Servicio Telnet</w:t>
      </w:r>
    </w:p>
    <w:p w14:paraId="46FA8D30" w14:textId="337D61C4" w:rsidR="00F57C56" w:rsidRDefault="00F57C56" w:rsidP="00F57C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Proceso de Instalación de Telnet</w:t>
      </w:r>
    </w:p>
    <w:p w14:paraId="6C1C7358" w14:textId="336BADC0" w:rsidR="00F57C56" w:rsidRDefault="00F57C56" w:rsidP="00F57C5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74F9A43" wp14:editId="629CC62E">
            <wp:extent cx="5400040" cy="3040380"/>
            <wp:effectExtent l="0" t="0" r="0" b="762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545B" w14:textId="3551EC80" w:rsidR="00F57C56" w:rsidRDefault="00F57C56" w:rsidP="00F57C56">
      <w:pPr>
        <w:rPr>
          <w:rFonts w:cstheme="minorHAnsi"/>
          <w:sz w:val="32"/>
          <w:szCs w:val="32"/>
        </w:rPr>
      </w:pPr>
    </w:p>
    <w:p w14:paraId="22EABAAD" w14:textId="0D5B6C64" w:rsidR="00F57C56" w:rsidRDefault="00F57C56" w:rsidP="00F57C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Ejercicio 1</w:t>
      </w:r>
    </w:p>
    <w:p w14:paraId="0759E2E4" w14:textId="6F0EFF50" w:rsidR="00F57C56" w:rsidRDefault="00F57C56" w:rsidP="00F57C56">
      <w:pPr>
        <w:rPr>
          <w:rFonts w:cstheme="minorHAnsi"/>
          <w:sz w:val="28"/>
          <w:szCs w:val="28"/>
        </w:rPr>
      </w:pPr>
      <w:r w:rsidRPr="00CE3E99">
        <w:rPr>
          <w:rFonts w:cstheme="minorHAnsi"/>
          <w:sz w:val="28"/>
          <w:szCs w:val="28"/>
        </w:rPr>
        <w:t xml:space="preserve">Cerramos el acceso a los servicios desde cualquier IP con la directiva </w:t>
      </w:r>
      <w:proofErr w:type="spellStart"/>
      <w:r w:rsidRPr="00CE3E99">
        <w:rPr>
          <w:rFonts w:cstheme="minorHAnsi"/>
          <w:sz w:val="28"/>
          <w:szCs w:val="28"/>
        </w:rPr>
        <w:t>only_from</w:t>
      </w:r>
      <w:proofErr w:type="spellEnd"/>
      <w:r w:rsidRPr="00CE3E99">
        <w:rPr>
          <w:rFonts w:cstheme="minorHAnsi"/>
          <w:sz w:val="28"/>
          <w:szCs w:val="28"/>
        </w:rPr>
        <w:t xml:space="preserve"> =</w:t>
      </w:r>
      <w:r w:rsidR="00CE3E99">
        <w:rPr>
          <w:rFonts w:cstheme="minorHAnsi"/>
          <w:sz w:val="28"/>
          <w:szCs w:val="28"/>
        </w:rPr>
        <w:t xml:space="preserve"> </w:t>
      </w:r>
    </w:p>
    <w:p w14:paraId="2D658119" w14:textId="3644639F" w:rsidR="00CE3E99" w:rsidRPr="00CE3E99" w:rsidRDefault="00CE3E99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8AE9277" wp14:editId="24BB89EB">
            <wp:extent cx="4328160" cy="2741168"/>
            <wp:effectExtent l="0" t="0" r="0" b="254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38" cy="27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CFB3" w14:textId="3B05914C" w:rsidR="00CE3E99" w:rsidRDefault="00CE3E99" w:rsidP="00F57C56">
      <w:pPr>
        <w:rPr>
          <w:rFonts w:cstheme="minorHAnsi"/>
          <w:sz w:val="28"/>
          <w:szCs w:val="28"/>
        </w:rPr>
      </w:pPr>
      <w:r w:rsidRPr="00CE3E99">
        <w:rPr>
          <w:rFonts w:cstheme="minorHAnsi"/>
          <w:sz w:val="28"/>
          <w:szCs w:val="28"/>
        </w:rPr>
        <w:lastRenderedPageBreak/>
        <w:t xml:space="preserve">Después en la sección de configuración del telnet damos acceso al servicio a la </w:t>
      </w:r>
      <w:r>
        <w:rPr>
          <w:rFonts w:cstheme="minorHAnsi"/>
          <w:sz w:val="28"/>
          <w:szCs w:val="28"/>
        </w:rPr>
        <w:t>IP</w:t>
      </w:r>
      <w:r w:rsidRPr="00CE3E99">
        <w:rPr>
          <w:rFonts w:cstheme="minorHAnsi"/>
          <w:sz w:val="28"/>
          <w:szCs w:val="28"/>
        </w:rPr>
        <w:t xml:space="preserve"> del cliente (la de Windows en este caso</w:t>
      </w:r>
      <w:proofErr w:type="gramStart"/>
      <w:r w:rsidRPr="00CE3E99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:</w:t>
      </w:r>
      <w:proofErr w:type="gramEnd"/>
    </w:p>
    <w:p w14:paraId="5FA3EA26" w14:textId="6351E09A" w:rsidR="00CE3E99" w:rsidRPr="00CE3E99" w:rsidRDefault="00CE3E99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7226709" wp14:editId="62CDE63C">
            <wp:extent cx="4693920" cy="3531479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20" cy="3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EA8" w14:textId="67DBC8BF" w:rsidR="00CE3E99" w:rsidRPr="00CE3E99" w:rsidRDefault="00CE3E99" w:rsidP="00F57C56">
      <w:pPr>
        <w:rPr>
          <w:rFonts w:cstheme="minorHAnsi"/>
          <w:sz w:val="28"/>
          <w:szCs w:val="28"/>
        </w:rPr>
      </w:pPr>
    </w:p>
    <w:p w14:paraId="75B13FCB" w14:textId="35A96A8A" w:rsidR="00CE3E99" w:rsidRDefault="00CE3E99" w:rsidP="00F57C56">
      <w:pPr>
        <w:rPr>
          <w:rFonts w:cstheme="minorHAnsi"/>
          <w:sz w:val="28"/>
          <w:szCs w:val="28"/>
        </w:rPr>
      </w:pPr>
      <w:r w:rsidRPr="00CE3E99">
        <w:rPr>
          <w:rFonts w:cstheme="minorHAnsi"/>
          <w:sz w:val="28"/>
          <w:szCs w:val="28"/>
        </w:rPr>
        <w:t xml:space="preserve">Vemos como nos conectamos </w:t>
      </w:r>
      <w:r>
        <w:rPr>
          <w:rFonts w:cstheme="minorHAnsi"/>
          <w:sz w:val="28"/>
          <w:szCs w:val="28"/>
        </w:rPr>
        <w:t>desde Windows:</w:t>
      </w:r>
    </w:p>
    <w:p w14:paraId="3F68FCC9" w14:textId="58A57DB5" w:rsidR="00CE3E99" w:rsidRDefault="00CE3E99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2C8D1C7" wp14:editId="2B677C67">
            <wp:extent cx="5356860" cy="3111817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30" cy="3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67B0" w14:textId="77777777" w:rsidR="00CE3E99" w:rsidRDefault="00CE3E99" w:rsidP="00F57C56">
      <w:pPr>
        <w:rPr>
          <w:rFonts w:cstheme="minorHAnsi"/>
          <w:sz w:val="28"/>
          <w:szCs w:val="28"/>
        </w:rPr>
      </w:pPr>
    </w:p>
    <w:p w14:paraId="2433AB58" w14:textId="47258A27" w:rsidR="00CE3E99" w:rsidRDefault="00CE3E99" w:rsidP="00F57C56">
      <w:pPr>
        <w:rPr>
          <w:rFonts w:cstheme="minorHAnsi"/>
          <w:sz w:val="28"/>
          <w:szCs w:val="28"/>
        </w:rPr>
      </w:pPr>
    </w:p>
    <w:p w14:paraId="0631C2ED" w14:textId="43FEBD11" w:rsidR="00CE3E99" w:rsidRDefault="00CE3E99" w:rsidP="00F57C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Ejercicio 2</w:t>
      </w:r>
    </w:p>
    <w:p w14:paraId="1EA81995" w14:textId="078E4FFB" w:rsidR="00735B96" w:rsidRDefault="00735B96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Probamos la directiva </w:t>
      </w:r>
      <w:proofErr w:type="spellStart"/>
      <w:r>
        <w:rPr>
          <w:rFonts w:cstheme="minorHAnsi"/>
          <w:sz w:val="28"/>
          <w:szCs w:val="28"/>
        </w:rPr>
        <w:t>per_source</w:t>
      </w:r>
      <w:proofErr w:type="spellEnd"/>
      <w:r>
        <w:rPr>
          <w:rFonts w:cstheme="minorHAnsi"/>
          <w:sz w:val="28"/>
          <w:szCs w:val="28"/>
        </w:rPr>
        <w:t>:</w:t>
      </w:r>
    </w:p>
    <w:p w14:paraId="7A1664D9" w14:textId="023CE215" w:rsidR="00735B96" w:rsidRDefault="00735B96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233D3E8" wp14:editId="16A2E521">
            <wp:extent cx="4030980" cy="3159964"/>
            <wp:effectExtent l="0" t="0" r="7620" b="2540"/>
            <wp:docPr id="6" name="Imagen 6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575" cy="31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F0DB" w14:textId="52A3644B" w:rsidR="00735B96" w:rsidRDefault="00735B96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 intentar conectarnos dos veces al mismo tiempo desde el mismo cliente </w:t>
      </w:r>
      <w:r w:rsidR="0018260F">
        <w:rPr>
          <w:rFonts w:cstheme="minorHAnsi"/>
          <w:sz w:val="28"/>
          <w:szCs w:val="28"/>
        </w:rPr>
        <w:t>vemos que la segunda conexión no se realiza.</w:t>
      </w:r>
    </w:p>
    <w:p w14:paraId="138F84CA" w14:textId="614B7C77" w:rsidR="00735B96" w:rsidRDefault="00735B96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0DD202B" wp14:editId="5E6F19B6">
            <wp:extent cx="5014039" cy="2400300"/>
            <wp:effectExtent l="0" t="0" r="0" b="0"/>
            <wp:docPr id="5" name="Imagen 5" descr="Interfaz de usuario gráfica,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Código QR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6" cy="24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DEAA" w14:textId="37A5F3FD" w:rsidR="0018260F" w:rsidRDefault="0018260F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Ahora probamos la directiva </w:t>
      </w:r>
      <w:proofErr w:type="spellStart"/>
      <w:r>
        <w:rPr>
          <w:rFonts w:cstheme="minorHAnsi"/>
          <w:sz w:val="28"/>
          <w:szCs w:val="28"/>
        </w:rPr>
        <w:t>instaces</w:t>
      </w:r>
      <w:proofErr w:type="spellEnd"/>
      <w:r>
        <w:rPr>
          <w:rFonts w:cstheme="minorHAnsi"/>
          <w:sz w:val="28"/>
          <w:szCs w:val="28"/>
        </w:rPr>
        <w:t>:</w:t>
      </w:r>
    </w:p>
    <w:p w14:paraId="08A90EB2" w14:textId="226189ED" w:rsidR="00CE3E99" w:rsidRDefault="0018260F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04A54E8" wp14:editId="21CE503B">
            <wp:extent cx="4362266" cy="2186940"/>
            <wp:effectExtent l="0" t="0" r="635" b="381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04" cy="22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02CC" w14:textId="1D8D61BC" w:rsidR="0018260F" w:rsidRDefault="0018260F" w:rsidP="00F57C5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Instances</w:t>
      </w:r>
      <w:proofErr w:type="spellEnd"/>
      <w:r>
        <w:rPr>
          <w:rFonts w:cstheme="minorHAnsi"/>
          <w:sz w:val="28"/>
          <w:szCs w:val="28"/>
        </w:rPr>
        <w:t xml:space="preserve"> nos marca el número máximo de conexiones que permite el servicio mientras que </w:t>
      </w:r>
      <w:proofErr w:type="spellStart"/>
      <w:r>
        <w:rPr>
          <w:rFonts w:cstheme="minorHAnsi"/>
          <w:sz w:val="28"/>
          <w:szCs w:val="28"/>
        </w:rPr>
        <w:t>per_source</w:t>
      </w:r>
      <w:proofErr w:type="spellEnd"/>
      <w:r>
        <w:rPr>
          <w:rFonts w:cstheme="minorHAnsi"/>
          <w:sz w:val="28"/>
          <w:szCs w:val="28"/>
        </w:rPr>
        <w:t xml:space="preserve"> marca el número máximo de conexiones que el mismo cliente puede hacer al mismo tiempo. Para comprobarlo hacemos lo mismo que hicimos para comprobar el funcionamiento de la directiva </w:t>
      </w:r>
      <w:proofErr w:type="spellStart"/>
      <w:r>
        <w:rPr>
          <w:rFonts w:cstheme="minorHAnsi"/>
          <w:sz w:val="28"/>
          <w:szCs w:val="28"/>
        </w:rPr>
        <w:t>per_source</w:t>
      </w:r>
      <w:proofErr w:type="spellEnd"/>
      <w:r>
        <w:rPr>
          <w:rFonts w:cstheme="minorHAnsi"/>
          <w:sz w:val="28"/>
          <w:szCs w:val="28"/>
        </w:rPr>
        <w:t>:</w:t>
      </w:r>
    </w:p>
    <w:p w14:paraId="53EB1C2C" w14:textId="41CAAA85" w:rsidR="0018260F" w:rsidRDefault="0018260F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D0EF9EC" wp14:editId="7204EB7A">
            <wp:extent cx="5082540" cy="2447437"/>
            <wp:effectExtent l="0" t="0" r="381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89" cy="24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8C42" w14:textId="1F3A7992" w:rsidR="0018260F" w:rsidRDefault="0018260F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Finalmente probamos la directiva </w:t>
      </w:r>
      <w:proofErr w:type="spellStart"/>
      <w:r>
        <w:rPr>
          <w:rFonts w:cstheme="minorHAnsi"/>
          <w:sz w:val="28"/>
          <w:szCs w:val="28"/>
        </w:rPr>
        <w:t>access_time</w:t>
      </w:r>
      <w:proofErr w:type="spellEnd"/>
      <w:r>
        <w:rPr>
          <w:rFonts w:cstheme="minorHAnsi"/>
          <w:sz w:val="28"/>
          <w:szCs w:val="28"/>
        </w:rPr>
        <w:t>:</w:t>
      </w:r>
    </w:p>
    <w:p w14:paraId="21568CD0" w14:textId="1F73B3B4" w:rsidR="00A60312" w:rsidRDefault="00A60312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4C1B418" wp14:editId="72394E0F">
            <wp:extent cx="5642778" cy="305562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173" cy="30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7BDB" w14:textId="6CFD4B5F" w:rsidR="0018260F" w:rsidRDefault="0018260F" w:rsidP="00F57C56">
      <w:pPr>
        <w:rPr>
          <w:rFonts w:cstheme="minorHAnsi"/>
          <w:sz w:val="28"/>
          <w:szCs w:val="28"/>
        </w:rPr>
      </w:pPr>
    </w:p>
    <w:p w14:paraId="0807CE6B" w14:textId="1B7483BF" w:rsidR="0018260F" w:rsidRDefault="00A60312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Vemos que s</w:t>
      </w:r>
      <w:r w:rsidR="0018260F">
        <w:rPr>
          <w:rFonts w:cstheme="minorHAnsi"/>
          <w:sz w:val="28"/>
          <w:szCs w:val="28"/>
        </w:rPr>
        <w:t xml:space="preserve">i accedemos fuera de la franja horario 7:00-14:00 no </w:t>
      </w:r>
      <w:r>
        <w:rPr>
          <w:rFonts w:cstheme="minorHAnsi"/>
          <w:sz w:val="28"/>
          <w:szCs w:val="28"/>
        </w:rPr>
        <w:t>nos deja conectarnos.</w:t>
      </w:r>
    </w:p>
    <w:p w14:paraId="5FEEF83F" w14:textId="550A3098" w:rsidR="00A60312" w:rsidRDefault="00A60312" w:rsidP="00F57C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Ejercicio 3</w:t>
      </w:r>
    </w:p>
    <w:p w14:paraId="02F70B5E" w14:textId="056D0100" w:rsidR="001B0816" w:rsidRPr="001B0816" w:rsidRDefault="001B0816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Wireshark en Windows.</w:t>
      </w:r>
    </w:p>
    <w:p w14:paraId="5CDACCF6" w14:textId="427742F3" w:rsidR="00A60312" w:rsidRDefault="00E612C1" w:rsidP="00F57C5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588ED15" wp14:editId="010F492F">
            <wp:extent cx="5400040" cy="1280160"/>
            <wp:effectExtent l="0" t="0" r="0" b="0"/>
            <wp:docPr id="12" name="Imagen 1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Word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4AED" w14:textId="1F2D0BD3" w:rsidR="00E612C1" w:rsidRDefault="00E612C1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código utilizado para eliminar el </w:t>
      </w:r>
      <w:proofErr w:type="spellStart"/>
      <w:r>
        <w:rPr>
          <w:rFonts w:cstheme="minorHAnsi"/>
          <w:sz w:val="28"/>
          <w:szCs w:val="28"/>
        </w:rPr>
        <w:t>Go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Ahead</w:t>
      </w:r>
      <w:proofErr w:type="spellEnd"/>
      <w:r>
        <w:rPr>
          <w:rFonts w:cstheme="minorHAnsi"/>
          <w:sz w:val="28"/>
          <w:szCs w:val="28"/>
        </w:rPr>
        <w:t xml:space="preserve"> es 251, el comando “Will (251)” y el subcomando “</w:t>
      </w:r>
      <w:proofErr w:type="spellStart"/>
      <w:r>
        <w:rPr>
          <w:rFonts w:cstheme="minorHAnsi"/>
          <w:sz w:val="28"/>
          <w:szCs w:val="28"/>
        </w:rPr>
        <w:t>Suppress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Ahead</w:t>
      </w:r>
      <w:proofErr w:type="spellEnd"/>
      <w:r>
        <w:rPr>
          <w:rFonts w:cstheme="minorHAnsi"/>
          <w:sz w:val="28"/>
          <w:szCs w:val="28"/>
        </w:rPr>
        <w:t>”.</w:t>
      </w:r>
    </w:p>
    <w:p w14:paraId="1E2B61D7" w14:textId="015533D3" w:rsidR="00E612C1" w:rsidRDefault="00E612C1" w:rsidP="00F57C56">
      <w:pPr>
        <w:rPr>
          <w:rFonts w:cstheme="minorHAnsi"/>
          <w:sz w:val="28"/>
          <w:szCs w:val="28"/>
        </w:rPr>
      </w:pPr>
    </w:p>
    <w:p w14:paraId="3CB1DA67" w14:textId="3F35EC8B" w:rsidR="00E612C1" w:rsidRDefault="00E612C1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34460E8" wp14:editId="2E02DF1B">
            <wp:extent cx="5400040" cy="1576705"/>
            <wp:effectExtent l="0" t="0" r="0" b="444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7341" w14:textId="5C9D5C38" w:rsidR="00E612C1" w:rsidRDefault="00E612C1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El </w:t>
      </w:r>
      <w:r w:rsidR="00C82589">
        <w:rPr>
          <w:rFonts w:cstheme="minorHAnsi"/>
          <w:sz w:val="28"/>
          <w:szCs w:val="28"/>
        </w:rPr>
        <w:t xml:space="preserve">cliente </w:t>
      </w:r>
      <w:r>
        <w:rPr>
          <w:rFonts w:cstheme="minorHAnsi"/>
          <w:sz w:val="28"/>
          <w:szCs w:val="28"/>
        </w:rPr>
        <w:t xml:space="preserve">responde con el comando Do y el código 253 llevando a cabo la eliminación del </w:t>
      </w:r>
      <w:proofErr w:type="spellStart"/>
      <w:r>
        <w:rPr>
          <w:rFonts w:cstheme="minorHAnsi"/>
          <w:sz w:val="28"/>
          <w:szCs w:val="28"/>
        </w:rPr>
        <w:t>go-ahead</w:t>
      </w:r>
      <w:proofErr w:type="spellEnd"/>
      <w:r>
        <w:rPr>
          <w:rFonts w:cstheme="minorHAnsi"/>
          <w:sz w:val="28"/>
          <w:szCs w:val="28"/>
        </w:rPr>
        <w:t>.</w:t>
      </w:r>
    </w:p>
    <w:p w14:paraId="1BE7A936" w14:textId="2153406E" w:rsidR="00C82589" w:rsidRDefault="00C82589" w:rsidP="00F57C56">
      <w:pPr>
        <w:rPr>
          <w:rFonts w:cstheme="minorHAnsi"/>
          <w:sz w:val="28"/>
          <w:szCs w:val="28"/>
        </w:rPr>
      </w:pPr>
    </w:p>
    <w:p w14:paraId="11DB7E33" w14:textId="5AAC263B" w:rsidR="00C82589" w:rsidRDefault="00C82589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18FA0BC" wp14:editId="2BE7120C">
            <wp:extent cx="4960620" cy="38306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73" cy="383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9767" w14:textId="09D83D0B" w:rsidR="00C82589" w:rsidRDefault="00C82589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Aquí vemos como el servidor propone implementar el eco remoto.</w:t>
      </w:r>
    </w:p>
    <w:p w14:paraId="47AA91E8" w14:textId="5957E1FB" w:rsidR="00C82589" w:rsidRDefault="00C82589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F93D9CF" wp14:editId="75BD0F28">
            <wp:extent cx="5400040" cy="2661920"/>
            <wp:effectExtent l="0" t="0" r="0" b="508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32E7" w14:textId="2FE76EF0" w:rsidR="00C82589" w:rsidRDefault="00C82589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 aquí vemos como el cliente le responde con el Do Echo para que lo implemente.</w:t>
      </w:r>
    </w:p>
    <w:p w14:paraId="5C97B08C" w14:textId="425CD003" w:rsidR="00C82589" w:rsidRDefault="00C82589" w:rsidP="00F57C56">
      <w:pPr>
        <w:rPr>
          <w:rFonts w:cstheme="minorHAnsi"/>
          <w:sz w:val="28"/>
          <w:szCs w:val="28"/>
        </w:rPr>
      </w:pPr>
    </w:p>
    <w:p w14:paraId="7DA4E52B" w14:textId="0D2867F7" w:rsidR="00C82589" w:rsidRDefault="00C82589" w:rsidP="00F57C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Ejercicio 4</w:t>
      </w:r>
    </w:p>
    <w:p w14:paraId="622922BB" w14:textId="4D8EE892" w:rsidR="00814C30" w:rsidRPr="00814C30" w:rsidRDefault="00814C30" w:rsidP="00F57C56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Wireshark en </w:t>
      </w:r>
      <w:proofErr w:type="spellStart"/>
      <w:r>
        <w:rPr>
          <w:rFonts w:cstheme="minorHAnsi"/>
          <w:sz w:val="28"/>
          <w:szCs w:val="28"/>
        </w:rPr>
        <w:t>centOS</w:t>
      </w:r>
      <w:proofErr w:type="spellEnd"/>
      <w:r>
        <w:rPr>
          <w:rFonts w:cstheme="minorHAnsi"/>
          <w:sz w:val="28"/>
          <w:szCs w:val="28"/>
        </w:rPr>
        <w:t>.</w:t>
      </w:r>
    </w:p>
    <w:p w14:paraId="2CFCE1F5" w14:textId="77777777" w:rsidR="001B0816" w:rsidRDefault="001B0816" w:rsidP="00F57C56">
      <w:pPr>
        <w:rPr>
          <w:rFonts w:cstheme="minorHAnsi"/>
          <w:sz w:val="28"/>
          <w:szCs w:val="28"/>
        </w:rPr>
      </w:pPr>
      <w:r w:rsidRPr="001B0816">
        <w:rPr>
          <w:rFonts w:cstheme="minorHAnsi"/>
          <w:sz w:val="28"/>
          <w:szCs w:val="28"/>
        </w:rPr>
        <w:t>En este caso,</w:t>
      </w:r>
      <w:r>
        <w:rPr>
          <w:rFonts w:cstheme="minorHAnsi"/>
          <w:sz w:val="28"/>
          <w:szCs w:val="28"/>
        </w:rPr>
        <w:t xml:space="preserve"> al utilizar Wireshark desde CentOS</w:t>
      </w:r>
      <w:r w:rsidRPr="001B0816">
        <w:rPr>
          <w:rFonts w:cstheme="minorHAnsi"/>
          <w:sz w:val="28"/>
          <w:szCs w:val="28"/>
        </w:rPr>
        <w:t xml:space="preserve"> el cliente le manda al servidor la solicitud para que elimine el </w:t>
      </w:r>
      <w:proofErr w:type="spellStart"/>
      <w:r w:rsidRPr="001B0816">
        <w:rPr>
          <w:rFonts w:cstheme="minorHAnsi"/>
          <w:sz w:val="28"/>
          <w:szCs w:val="28"/>
        </w:rPr>
        <w:t>go-ahead</w:t>
      </w:r>
      <w:proofErr w:type="spellEnd"/>
      <w:r>
        <w:rPr>
          <w:rFonts w:cstheme="minorHAnsi"/>
          <w:sz w:val="28"/>
          <w:szCs w:val="28"/>
        </w:rPr>
        <w:t>:</w:t>
      </w:r>
    </w:p>
    <w:p w14:paraId="5B51CE97" w14:textId="3A1E06EF" w:rsidR="000E6EDE" w:rsidRDefault="001B0816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7B08330" wp14:editId="5A9A496D">
            <wp:extent cx="5135880" cy="3851910"/>
            <wp:effectExtent l="0" t="0" r="762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574B" w14:textId="496161B0" w:rsidR="00814C30" w:rsidRDefault="001B0816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Pero no obtenemos respuesta del servidor para ejecutar la solicitud. Este nos contesta únicamente con datos, sin dar re</w:t>
      </w:r>
      <w:r w:rsidR="00814C3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puesta a la solicitud</w:t>
      </w:r>
      <w:r w:rsidR="00814C30">
        <w:rPr>
          <w:rFonts w:cstheme="minorHAnsi"/>
          <w:sz w:val="28"/>
          <w:szCs w:val="28"/>
        </w:rPr>
        <w:t>:</w:t>
      </w:r>
    </w:p>
    <w:p w14:paraId="374176CB" w14:textId="2618C91D" w:rsidR="001B0816" w:rsidRPr="001B0816" w:rsidRDefault="001B0816" w:rsidP="00F57C5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FE834AE" wp14:editId="6315C3EC">
            <wp:extent cx="4526280" cy="3394710"/>
            <wp:effectExtent l="0" t="0" r="7620" b="0"/>
            <wp:docPr id="17" name="Imagen 17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21CD" w14:textId="634FF2F4" w:rsidR="00C82589" w:rsidRDefault="00814C30" w:rsidP="00F57C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Obviamente, al no contestarnos a la solicitud, tampoco se ofrece a implementar el eco remoto.</w:t>
      </w:r>
    </w:p>
    <w:p w14:paraId="180C3434" w14:textId="77777777" w:rsidR="00E612C1" w:rsidRPr="00E612C1" w:rsidRDefault="00E612C1" w:rsidP="00F57C56">
      <w:pPr>
        <w:rPr>
          <w:rFonts w:cstheme="minorHAnsi"/>
          <w:sz w:val="28"/>
          <w:szCs w:val="28"/>
        </w:rPr>
      </w:pPr>
    </w:p>
    <w:p w14:paraId="552CCBCA" w14:textId="17186DD6" w:rsidR="0018260F" w:rsidRDefault="0018260F" w:rsidP="00F57C56">
      <w:pPr>
        <w:rPr>
          <w:rFonts w:cstheme="minorHAnsi"/>
          <w:sz w:val="28"/>
          <w:szCs w:val="28"/>
        </w:rPr>
      </w:pPr>
    </w:p>
    <w:p w14:paraId="7F5EA2D7" w14:textId="77777777" w:rsidR="0018260F" w:rsidRDefault="0018260F" w:rsidP="00F57C56">
      <w:pPr>
        <w:rPr>
          <w:rFonts w:cstheme="minorHAnsi"/>
          <w:sz w:val="28"/>
          <w:szCs w:val="28"/>
        </w:rPr>
      </w:pPr>
    </w:p>
    <w:p w14:paraId="39CD1F75" w14:textId="77777777" w:rsidR="0018260F" w:rsidRPr="0018260F" w:rsidRDefault="0018260F" w:rsidP="00F57C56">
      <w:pPr>
        <w:rPr>
          <w:rFonts w:cstheme="minorHAnsi"/>
          <w:sz w:val="28"/>
          <w:szCs w:val="28"/>
        </w:rPr>
      </w:pPr>
    </w:p>
    <w:sectPr w:rsidR="0018260F" w:rsidRPr="0018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56"/>
    <w:rsid w:val="000E6EDE"/>
    <w:rsid w:val="0018260F"/>
    <w:rsid w:val="001B0816"/>
    <w:rsid w:val="00231AE5"/>
    <w:rsid w:val="00735B96"/>
    <w:rsid w:val="00814C30"/>
    <w:rsid w:val="00A60312"/>
    <w:rsid w:val="00C82589"/>
    <w:rsid w:val="00CE3E99"/>
    <w:rsid w:val="00E612C1"/>
    <w:rsid w:val="00F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3620"/>
  <w15:chartTrackingRefBased/>
  <w15:docId w15:val="{89245350-EB1B-4175-936A-E8216919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8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marcos</dc:creator>
  <cp:keywords/>
  <dc:description/>
  <cp:lastModifiedBy>guille marcos</cp:lastModifiedBy>
  <cp:revision>1</cp:revision>
  <dcterms:created xsi:type="dcterms:W3CDTF">2020-11-16T21:30:00Z</dcterms:created>
  <dcterms:modified xsi:type="dcterms:W3CDTF">2020-11-17T13:12:00Z</dcterms:modified>
</cp:coreProperties>
</file>