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FC7D12" w:rsidP="002D1BB1" w:rsidRDefault="00295332" w14:paraId="1E6FCD1C" w14:textId="2C7EDF03">
      <w:pPr>
        <w:pStyle w:val="Ttulo1"/>
      </w:pPr>
      <w:r>
        <w:t>Introdução</w:t>
      </w:r>
    </w:p>
    <w:p w:rsidR="00295332" w:rsidP="00295332" w:rsidRDefault="00295332" w14:paraId="1A3E407F" w14:textId="49D7D868">
      <w:r>
        <w:t>Para fazer o reset de senha em MV via MV Produção, o mesmo se divide em duas etapas.</w:t>
      </w:r>
    </w:p>
    <w:p w:rsidR="00295332" w:rsidP="00295332" w:rsidRDefault="00295332" w14:paraId="7895F04F" w14:textId="0AC2844D">
      <w:pPr>
        <w:pStyle w:val="PargrafodaLista"/>
        <w:numPr>
          <w:ilvl w:val="0"/>
          <w:numId w:val="1"/>
        </w:numPr>
      </w:pPr>
      <w:r>
        <w:t>Flegar a opção</w:t>
      </w:r>
      <w:r w:rsidR="0067454C">
        <w:t xml:space="preserve"> dentro do perfil do usuário</w:t>
      </w:r>
      <w:r>
        <w:t xml:space="preserve"> para alteração de senha no próximo login.</w:t>
      </w:r>
    </w:p>
    <w:p w:rsidR="00295332" w:rsidP="00295332" w:rsidRDefault="00295332" w14:paraId="6013C453" w14:textId="35DD9A97">
      <w:pPr>
        <w:pStyle w:val="PargrafodaLista"/>
        <w:numPr>
          <w:ilvl w:val="0"/>
          <w:numId w:val="1"/>
        </w:numPr>
      </w:pPr>
      <w:r>
        <w:t>Fazer a alteração manual da senha do usuário.</w:t>
      </w:r>
    </w:p>
    <w:p w:rsidRPr="00295332" w:rsidR="00295332" w:rsidP="00295332" w:rsidRDefault="00295332" w14:paraId="1180644E" w14:textId="77777777">
      <w:pPr>
        <w:pStyle w:val="PargrafodaLista"/>
      </w:pPr>
    </w:p>
    <w:p w:rsidR="00FC7D12" w:rsidP="002D1BB1" w:rsidRDefault="002D1BB1" w14:paraId="58C3514F" w14:textId="5B4D34AA">
      <w:pPr>
        <w:pStyle w:val="Ttulo1"/>
      </w:pPr>
      <w:r>
        <w:t>Inserindo a opção de troca de senha no próximo login</w:t>
      </w:r>
    </w:p>
    <w:p w:rsidR="00295332" w:rsidP="00295332" w:rsidRDefault="00295332" w14:paraId="3BEA54D2" w14:textId="15AF4DA8">
      <w:r>
        <w:t>Procurar pela tela “Usuários”, utilizar a lupa para em “Identificação” inserir o login do usuário conforme abaixo.</w:t>
      </w:r>
    </w:p>
    <w:p w:rsidRPr="00295332" w:rsidR="00295332" w:rsidP="00295332" w:rsidRDefault="00295332" w14:paraId="0142DDC8" w14:textId="13EB4617">
      <w:r>
        <w:t>Ao entrar no login do usuário, flegar a primeira opção “O usuário deve alterar a senha no próximo login”.</w:t>
      </w:r>
    </w:p>
    <w:p w:rsidR="00FC7D12" w:rsidRDefault="00FC7D12" w14:paraId="6FA07178" w14:textId="77777777"/>
    <w:p w:rsidR="00936911" w:rsidRDefault="009A379E" w14:paraId="1FEAE48D" w14:textId="792DE98C">
      <w:r>
        <w:rPr>
          <w:noProof/>
        </w:rPr>
        <w:drawing>
          <wp:inline distT="0" distB="0" distL="0" distR="0" wp14:anchorId="2E2B7BAF" wp14:editId="56B61794">
            <wp:extent cx="5400040" cy="16751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12" w:rsidP="002D1BB1" w:rsidRDefault="002D1BB1" w14:paraId="7165A1DB" w14:textId="43EC91E2">
      <w:pPr>
        <w:pStyle w:val="Ttulo1"/>
      </w:pPr>
      <w:r>
        <w:t>Redefinição da senha</w:t>
      </w:r>
    </w:p>
    <w:p w:rsidR="00295332" w:rsidP="00295332" w:rsidRDefault="00295332" w14:paraId="65A56769" w14:textId="5A07D31B">
      <w:r>
        <w:t>Com o fleg ativo para alterar a senha no próximo login, iremos redefinir a senha do usuário.</w:t>
      </w:r>
    </w:p>
    <w:p w:rsidR="00295332" w:rsidP="00295332" w:rsidRDefault="00295332" w14:paraId="528CD14F" w14:textId="66B6C780">
      <w:r>
        <w:t>Procurar pela tela “Alteração de Senha”, ao entrar na tela, irá inserir o login do usuário no primeiro campo e confirmar a alteração de senha nos dois campos abaixo.</w:t>
      </w:r>
    </w:p>
    <w:p w:rsidRPr="00295332" w:rsidR="00295332" w:rsidP="00295332" w:rsidRDefault="00295332" w14:paraId="0D1074E9" w14:textId="6A491557">
      <w:r w:rsidRPr="00295332">
        <w:rPr>
          <w:b/>
          <w:bCs/>
        </w:rPr>
        <w:t>Padrão CHMSBC</w:t>
      </w:r>
      <w:r>
        <w:t xml:space="preserve">: A senha será o login, por ex. login: </w:t>
      </w:r>
      <w:proofErr w:type="gramStart"/>
      <w:r>
        <w:t>juliano.silva</w:t>
      </w:r>
      <w:proofErr w:type="gramEnd"/>
      <w:r>
        <w:t>, a senha irá ser “juliano.silva”. Após isso, confirmar alteração.</w:t>
      </w:r>
    </w:p>
    <w:p w:rsidR="00FC7D12" w:rsidRDefault="00FC7D12" w14:paraId="7857D6C1" w14:textId="5CD6AA8A"/>
    <w:p w:rsidR="00FC7D12" w:rsidRDefault="00FC7D12" w14:paraId="325956DC" w14:textId="2EE41774">
      <w:r>
        <w:rPr>
          <w:noProof/>
        </w:rPr>
        <w:drawing>
          <wp:inline distT="0" distB="0" distL="0" distR="0" wp14:anchorId="7F648465" wp14:editId="6FCEBEE2">
            <wp:extent cx="5400040" cy="9791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1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56BB4"/>
    <w:multiLevelType w:val="hybridMultilevel"/>
    <w:tmpl w:val="70783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9E"/>
    <w:rsid w:val="00295332"/>
    <w:rsid w:val="002D1BB1"/>
    <w:rsid w:val="0067454C"/>
    <w:rsid w:val="007D3291"/>
    <w:rsid w:val="008D4291"/>
    <w:rsid w:val="009A379E"/>
    <w:rsid w:val="00FC7D12"/>
    <w:rsid w:val="79B1D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2711"/>
  <w15:chartTrackingRefBased/>
  <w15:docId w15:val="{5A33CBE4-A32C-4AA3-9AB7-4ACEE4C0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1BB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D1BB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95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0B3031302C934985EBCC5B74717A44" ma:contentTypeVersion="14" ma:contentTypeDescription="Crie um novo documento." ma:contentTypeScope="" ma:versionID="f11d4b795eebefe2cf6d69016c66a38a">
  <xsd:schema xmlns:xsd="http://www.w3.org/2001/XMLSchema" xmlns:xs="http://www.w3.org/2001/XMLSchema" xmlns:p="http://schemas.microsoft.com/office/2006/metadata/properties" xmlns:ns2="70f42b60-a015-4241-bcac-fb8c4d50d42b" xmlns:ns3="e8f77138-39eb-4a40-a8b3-965f9983874a" targetNamespace="http://schemas.microsoft.com/office/2006/metadata/properties" ma:root="true" ma:fieldsID="ea2b7531b26833cf566207cddf2dfdb8" ns2:_="" ns3:_="">
    <xsd:import namespace="70f42b60-a015-4241-bcac-fb8c4d50d42b"/>
    <xsd:import namespace="e8f77138-39eb-4a40-a8b3-965f99838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x0076_647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42b60-a015-4241-bcac-fb8c4d50d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x0076_647" ma:index="10" nillable="true" ma:displayName="Data e hora" ma:internalName="_x0076_647">
      <xsd:simpleType>
        <xsd:restriction base="dms:DateTim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494b02-f505-4a6d-969b-7b230ff042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77138-39eb-4a40-a8b3-965f99838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367c6c-40c3-48fd-a87c-9488069d84e6}" ma:internalName="TaxCatchAll" ma:showField="CatchAllData" ma:web="e8f77138-39eb-4a40-a8b3-965f99838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76_647 xmlns="70f42b60-a015-4241-bcac-fb8c4d50d42b" xsi:nil="true"/>
    <TaxCatchAll xmlns="e8f77138-39eb-4a40-a8b3-965f9983874a" xsi:nil="true"/>
    <lcf76f155ced4ddcb4097134ff3c332f xmlns="70f42b60-a015-4241-bcac-fb8c4d50d4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359A91-2338-4E16-B89B-FC3066F656C5}"/>
</file>

<file path=customXml/itemProps2.xml><?xml version="1.0" encoding="utf-8"?>
<ds:datastoreItem xmlns:ds="http://schemas.openxmlformats.org/officeDocument/2006/customXml" ds:itemID="{59F48B7A-6251-4F58-A2CE-7B4AF0C3E308}"/>
</file>

<file path=customXml/itemProps3.xml><?xml version="1.0" encoding="utf-8"?>
<ds:datastoreItem xmlns:ds="http://schemas.openxmlformats.org/officeDocument/2006/customXml" ds:itemID="{4B6C93AC-F55B-45A2-BA3C-66C76E6AB4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Pereira da Silva</dc:creator>
  <cp:keywords/>
  <dc:description/>
  <cp:lastModifiedBy>Emerson da Silva Monteiro</cp:lastModifiedBy>
  <cp:revision>5</cp:revision>
  <dcterms:created xsi:type="dcterms:W3CDTF">2020-12-04T21:19:00Z</dcterms:created>
  <dcterms:modified xsi:type="dcterms:W3CDTF">2022-12-30T15:28:27Z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0x010100400B3031302C934985EBCC5B74717A44</vt:lpwstr>
  </property>
  <property fmtid="{D5CDD505-2E9C-101B-9397-08002B2CF9AE}" pid="3" name="MediaServiceImageTags">
    <vt:lpwstr/>
  </property>
</Properties>
</file>