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AF62" w14:textId="2FB68EC5" w:rsidR="00904CEE" w:rsidRDefault="003D7446" w:rsidP="003D7446">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6C0F2283" w14:textId="1393AB09" w:rsidR="003D7446" w:rsidRDefault="003D7446" w:rsidP="003D7446">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23154154" w14:textId="67EE0AF1" w:rsidR="003D7446" w:rsidRDefault="003D7446" w:rsidP="003D7446">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3226B8DC" w14:textId="5792E98B" w:rsidR="003D7446" w:rsidRDefault="003D7446" w:rsidP="003D7446">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3A166A6A" w14:textId="08FD3416" w:rsidR="003D7446" w:rsidRDefault="003D7446" w:rsidP="003D7446">
      <w:pPr>
        <w:spacing w:after="0" w:line="480" w:lineRule="auto"/>
        <w:rPr>
          <w:rFonts w:ascii="Times New Roman" w:hAnsi="Times New Roman" w:cs="Times New Roman"/>
          <w:sz w:val="24"/>
          <w:szCs w:val="24"/>
        </w:rPr>
      </w:pPr>
    </w:p>
    <w:p w14:paraId="74C3DFB8" w14:textId="570B2A87" w:rsidR="003D7446" w:rsidRPr="000E0E58" w:rsidRDefault="003D7446" w:rsidP="00A932B6">
      <w:pPr>
        <w:spacing w:after="0" w:line="480" w:lineRule="auto"/>
        <w:jc w:val="center"/>
        <w:rPr>
          <w:rFonts w:ascii="Times New Roman" w:hAnsi="Times New Roman" w:cs="Times New Roman"/>
          <w:sz w:val="24"/>
          <w:szCs w:val="24"/>
        </w:rPr>
      </w:pPr>
      <w:r w:rsidRPr="000E0E58">
        <w:rPr>
          <w:rFonts w:ascii="Times New Roman" w:hAnsi="Times New Roman" w:cs="Times New Roman"/>
          <w:sz w:val="24"/>
          <w:szCs w:val="24"/>
        </w:rPr>
        <w:t>JWI 515: Week 9 Discussion</w:t>
      </w:r>
    </w:p>
    <w:p w14:paraId="64951048" w14:textId="2C010F2E" w:rsidR="00BD24D6" w:rsidRPr="00BD24D6" w:rsidRDefault="00BD24D6" w:rsidP="005B5961">
      <w:pPr>
        <w:spacing w:after="0" w:line="480" w:lineRule="auto"/>
        <w:ind w:firstLine="720"/>
        <w:rPr>
          <w:rFonts w:ascii="Times New Roman" w:eastAsia="Times New Roman" w:hAnsi="Times New Roman" w:cs="Times New Roman"/>
          <w:sz w:val="24"/>
          <w:szCs w:val="24"/>
        </w:rPr>
      </w:pPr>
      <w:r w:rsidRPr="00BD24D6">
        <w:rPr>
          <w:rFonts w:ascii="Times New Roman" w:eastAsia="Times New Roman" w:hAnsi="Times New Roman" w:cs="Times New Roman"/>
          <w:sz w:val="24"/>
          <w:szCs w:val="24"/>
        </w:rPr>
        <w:t>The question of whether Tesla's current business model will work well in the target market of India must be addressed while evaluating the company</w:t>
      </w:r>
      <w:r w:rsidR="00A932B6">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entry into that country with its electric cars. Even though Tesla</w:t>
      </w:r>
      <w:r w:rsidR="00A932B6">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cutting-edge electric cars are popular all over the world, the company</w:t>
      </w:r>
      <w:r w:rsidR="005B5961">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success may be impacted by certain issues and problems that are particular to India.</w:t>
      </w:r>
      <w:r w:rsidR="005B5961">
        <w:rPr>
          <w:rFonts w:ascii="Times New Roman" w:eastAsia="Times New Roman" w:hAnsi="Times New Roman" w:cs="Times New Roman"/>
          <w:sz w:val="24"/>
          <w:szCs w:val="24"/>
        </w:rPr>
        <w:t xml:space="preserve"> </w:t>
      </w:r>
      <w:r w:rsidRPr="00BD24D6">
        <w:rPr>
          <w:rFonts w:ascii="Times New Roman" w:eastAsia="Times New Roman" w:hAnsi="Times New Roman" w:cs="Times New Roman"/>
          <w:sz w:val="24"/>
          <w:szCs w:val="24"/>
        </w:rPr>
        <w:t>India offers Tesla</w:t>
      </w:r>
      <w:r w:rsidR="005B5961">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business model both prospects and difficulties. On the one hand, Tesla</w:t>
      </w:r>
      <w:r w:rsidR="005B5961">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goal of promoting clean mobility is well aligned with India</w:t>
      </w:r>
      <w:r w:rsidR="005B5961">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s push for sustainability and renewable energy</w:t>
      </w:r>
      <w:r w:rsidR="00A932B6">
        <w:rPr>
          <w:rFonts w:ascii="Times New Roman" w:eastAsia="Times New Roman" w:hAnsi="Times New Roman" w:cs="Times New Roman"/>
          <w:sz w:val="24"/>
          <w:szCs w:val="24"/>
        </w:rPr>
        <w:t xml:space="preserve"> (</w:t>
      </w:r>
      <w:r w:rsidR="00A932B6">
        <w:rPr>
          <w:rFonts w:ascii="Times New Roman" w:hAnsi="Times New Roman" w:cs="Times New Roman"/>
          <w:sz w:val="24"/>
          <w:szCs w:val="24"/>
        </w:rPr>
        <w:t>Trading Economics</w:t>
      </w:r>
      <w:r w:rsidR="00A932B6">
        <w:rPr>
          <w:rFonts w:ascii="Times New Roman" w:hAnsi="Times New Roman" w:cs="Times New Roman"/>
          <w:sz w:val="24"/>
          <w:szCs w:val="24"/>
        </w:rPr>
        <w:t>)</w:t>
      </w:r>
      <w:r w:rsidRPr="00BD24D6">
        <w:rPr>
          <w:rFonts w:ascii="Times New Roman" w:eastAsia="Times New Roman" w:hAnsi="Times New Roman" w:cs="Times New Roman"/>
          <w:sz w:val="24"/>
          <w:szCs w:val="24"/>
        </w:rPr>
        <w:t>. However, there are substantial obstacles to the adoption of electric vehicles due to limited infrastructure, such as a lack of widely available charging stations and road infrastructure. Additionally, given the affordability issue and Indian consumers</w:t>
      </w:r>
      <w:r w:rsidR="00A932B6">
        <w:rPr>
          <w:rFonts w:ascii="Times New Roman" w:eastAsia="Times New Roman" w:hAnsi="Times New Roman" w:cs="Times New Roman"/>
          <w:sz w:val="24"/>
          <w:szCs w:val="24"/>
        </w:rPr>
        <w:t>’</w:t>
      </w:r>
      <w:r w:rsidRPr="00BD24D6">
        <w:rPr>
          <w:rFonts w:ascii="Times New Roman" w:eastAsia="Times New Roman" w:hAnsi="Times New Roman" w:cs="Times New Roman"/>
          <w:sz w:val="24"/>
          <w:szCs w:val="24"/>
        </w:rPr>
        <w:t xml:space="preserve"> inclination toward less expensive cars, Tesla might need to modify its pricing approach and range of products.</w:t>
      </w:r>
    </w:p>
    <w:p w14:paraId="25251866" w14:textId="578B5847" w:rsidR="005B5961" w:rsidRPr="005B5961" w:rsidRDefault="005B5961" w:rsidP="005B5961">
      <w:pPr>
        <w:spacing w:after="0" w:line="480" w:lineRule="auto"/>
        <w:ind w:firstLine="720"/>
        <w:rPr>
          <w:rFonts w:ascii="Times New Roman" w:eastAsia="Times New Roman" w:hAnsi="Times New Roman" w:cs="Times New Roman"/>
          <w:sz w:val="24"/>
          <w:szCs w:val="24"/>
        </w:rPr>
      </w:pPr>
      <w:r w:rsidRPr="005B5961">
        <w:rPr>
          <w:rFonts w:ascii="Times New Roman" w:eastAsia="Times New Roman" w:hAnsi="Times New Roman" w:cs="Times New Roman"/>
          <w:sz w:val="24"/>
          <w:szCs w:val="24"/>
        </w:rPr>
        <w:t xml:space="preserve">There are significant and varied cultural differences between the United States and India. In corporate contexts, hierarchical structures and group decision-making are typical in India, in contrast to the more egalitarian and individualistic culture in the USA. Additionally, to promote successful partnerships and operations in India, cultural quirks pertaining to relationship-building, communication styles, and business etiquette must be carefully considered and adjusted. A number of issues could cause Tesla's entry into the Indian market to take longer than </w:t>
      </w:r>
      <w:r w:rsidRPr="005B5961">
        <w:rPr>
          <w:rFonts w:ascii="Times New Roman" w:eastAsia="Times New Roman" w:hAnsi="Times New Roman" w:cs="Times New Roman"/>
          <w:sz w:val="24"/>
          <w:szCs w:val="24"/>
        </w:rPr>
        <w:lastRenderedPageBreak/>
        <w:t>anticipated. Meticulous planning and execution are required to navigate regulatory hurdles, obtain appropriate permits, and secure local partnerships. Additionally, it takes time and deliberate investments in marketing and customer education programs to establish brand awareness and consumer confidence in a new market.</w:t>
      </w:r>
    </w:p>
    <w:p w14:paraId="4D9A3357" w14:textId="77777777" w:rsidR="005B5961" w:rsidRPr="005B5961" w:rsidRDefault="005B5961" w:rsidP="005B5961">
      <w:pPr>
        <w:spacing w:after="0" w:line="480" w:lineRule="auto"/>
        <w:ind w:firstLine="720"/>
        <w:rPr>
          <w:rFonts w:ascii="Times New Roman" w:eastAsia="Times New Roman" w:hAnsi="Times New Roman" w:cs="Times New Roman"/>
          <w:sz w:val="24"/>
          <w:szCs w:val="24"/>
        </w:rPr>
      </w:pPr>
      <w:r w:rsidRPr="005B5961">
        <w:rPr>
          <w:rFonts w:ascii="Times New Roman" w:eastAsia="Times New Roman" w:hAnsi="Times New Roman" w:cs="Times New Roman"/>
          <w:sz w:val="24"/>
          <w:szCs w:val="24"/>
        </w:rPr>
        <w:t xml:space="preserve">Thorough market research and stakeholder analysis should be the project lead's top priorities as they get ready to expand into India. Making educated decisions requires having a thorough understanding of the competitive environment, consumer preferences, and regulatory environment. Building ties with local authorities, business leaders, and stakeholders can promote goodwill and enable easier market access. Additionally, Tesla may improve its competitive edge and customer satisfaction in the Indian market by making investments in after-sales services, customer support infrastructure, and localized marketing campaigns. </w:t>
      </w:r>
    </w:p>
    <w:p w14:paraId="7A415FF4" w14:textId="77777777" w:rsidR="00A932B6" w:rsidRDefault="005B5961" w:rsidP="005B596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r w:rsidRPr="005B5961">
        <w:rPr>
          <w:rFonts w:ascii="Times New Roman" w:eastAsia="Times New Roman" w:hAnsi="Times New Roman" w:cs="Times New Roman"/>
          <w:sz w:val="24"/>
          <w:szCs w:val="24"/>
        </w:rPr>
        <w:t xml:space="preserve">, even while globalization presents chances for growth, Tesla must approach its foray into the Indian market with a thorough awareness of the nuances of local culture, laws, and business practices. Tesla can establish a strong position for sustained success and expansion in India's competitive automotive industry by modifying its business model, cultivating local alliances, and allocating resources towards targeted tactics. </w:t>
      </w:r>
      <w:r w:rsidRPr="005B5961">
        <w:rPr>
          <w:rFonts w:ascii="Times New Roman" w:eastAsia="Times New Roman" w:hAnsi="Times New Roman" w:cs="Times New Roman"/>
          <w:sz w:val="24"/>
          <w:szCs w:val="24"/>
        </w:rPr>
        <w:br/>
      </w:r>
    </w:p>
    <w:p w14:paraId="79D6EDB2"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06B03DC6"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25B5DBED"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6BB2743F"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206E144F"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43F5491B" w14:textId="77777777" w:rsidR="00A932B6" w:rsidRDefault="00A932B6" w:rsidP="005B5961">
      <w:pPr>
        <w:spacing w:after="0" w:line="480" w:lineRule="auto"/>
        <w:ind w:firstLine="720"/>
        <w:rPr>
          <w:rFonts w:ascii="Times New Roman" w:eastAsia="Times New Roman" w:hAnsi="Times New Roman" w:cs="Times New Roman"/>
          <w:sz w:val="24"/>
          <w:szCs w:val="24"/>
        </w:rPr>
      </w:pPr>
    </w:p>
    <w:p w14:paraId="5E03F9FB" w14:textId="54F8CEF6" w:rsidR="00A932B6" w:rsidRPr="00A932B6" w:rsidRDefault="00A932B6" w:rsidP="00A932B6">
      <w:pPr>
        <w:spacing w:after="0" w:line="480" w:lineRule="auto"/>
        <w:jc w:val="center"/>
        <w:rPr>
          <w:rFonts w:ascii="Times New Roman" w:eastAsia="Times New Roman" w:hAnsi="Times New Roman" w:cs="Times New Roman"/>
          <w:b/>
          <w:bCs/>
          <w:sz w:val="24"/>
          <w:szCs w:val="24"/>
        </w:rPr>
      </w:pPr>
      <w:r w:rsidRPr="00A932B6">
        <w:rPr>
          <w:rFonts w:ascii="Times New Roman" w:eastAsia="Times New Roman" w:hAnsi="Times New Roman" w:cs="Times New Roman"/>
          <w:b/>
          <w:bCs/>
          <w:sz w:val="24"/>
          <w:szCs w:val="24"/>
        </w:rPr>
        <w:lastRenderedPageBreak/>
        <w:t>Work Cited</w:t>
      </w:r>
    </w:p>
    <w:p w14:paraId="2B8E0E6F" w14:textId="77777777" w:rsidR="00A932B6" w:rsidRDefault="00A932B6" w:rsidP="00A9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Trading Economics. “India Indicators,” Trading Economics, n.d., </w:t>
      </w:r>
      <w:hyperlink r:id="rId6" w:history="1">
        <w:r w:rsidRPr="00217AC4">
          <w:rPr>
            <w:rStyle w:val="Hyperlink"/>
            <w:rFonts w:ascii="Times New Roman" w:hAnsi="Times New Roman" w:cs="Times New Roman"/>
            <w:sz w:val="24"/>
            <w:szCs w:val="24"/>
          </w:rPr>
          <w:t>https://tradingeconomics.com/india/indicators</w:t>
        </w:r>
      </w:hyperlink>
    </w:p>
    <w:p w14:paraId="68289D04" w14:textId="77777777" w:rsidR="00A932B6" w:rsidRDefault="00A932B6" w:rsidP="00A932B6">
      <w:pPr>
        <w:spacing w:after="0" w:line="480" w:lineRule="auto"/>
        <w:ind w:left="720" w:hanging="720"/>
        <w:rPr>
          <w:rFonts w:ascii="Times New Roman" w:eastAsia="Times New Roman" w:hAnsi="Times New Roman" w:cs="Times New Roman"/>
          <w:sz w:val="24"/>
          <w:szCs w:val="24"/>
        </w:rPr>
      </w:pPr>
    </w:p>
    <w:p w14:paraId="0AC546C5" w14:textId="340279B6" w:rsidR="005B5961" w:rsidRPr="005B5961" w:rsidRDefault="005B5961" w:rsidP="00A932B6">
      <w:pPr>
        <w:spacing w:after="0" w:line="480" w:lineRule="auto"/>
        <w:ind w:left="720" w:hanging="720"/>
        <w:rPr>
          <w:rFonts w:ascii="Times New Roman" w:eastAsia="Times New Roman" w:hAnsi="Times New Roman" w:cs="Times New Roman"/>
          <w:sz w:val="24"/>
          <w:szCs w:val="24"/>
        </w:rPr>
      </w:pPr>
      <w:r w:rsidRPr="005B5961">
        <w:rPr>
          <w:rFonts w:ascii="Times New Roman" w:eastAsia="Times New Roman" w:hAnsi="Times New Roman" w:cs="Times New Roman"/>
          <w:sz w:val="24"/>
          <w:szCs w:val="24"/>
        </w:rPr>
        <w:br/>
      </w:r>
      <w:r w:rsidRPr="005B5961">
        <w:rPr>
          <w:rFonts w:ascii="Times New Roman" w:eastAsia="Times New Roman" w:hAnsi="Times New Roman" w:cs="Times New Roman"/>
          <w:sz w:val="24"/>
          <w:szCs w:val="24"/>
        </w:rPr>
        <w:br/>
      </w:r>
      <w:r w:rsidRPr="005B5961">
        <w:rPr>
          <w:rFonts w:ascii="Times New Roman" w:eastAsia="Times New Roman" w:hAnsi="Times New Roman" w:cs="Times New Roman"/>
          <w:sz w:val="24"/>
          <w:szCs w:val="24"/>
        </w:rPr>
        <w:br/>
      </w:r>
    </w:p>
    <w:p w14:paraId="626B5F6C" w14:textId="77777777" w:rsidR="003D7446" w:rsidRDefault="003D7446" w:rsidP="003D7446">
      <w:pPr>
        <w:spacing w:after="0" w:line="480" w:lineRule="auto"/>
        <w:rPr>
          <w:rFonts w:ascii="Times New Roman" w:hAnsi="Times New Roman" w:cs="Times New Roman"/>
          <w:sz w:val="24"/>
          <w:szCs w:val="24"/>
        </w:rPr>
      </w:pPr>
    </w:p>
    <w:p w14:paraId="697A0866" w14:textId="77777777" w:rsidR="003D7446" w:rsidRPr="0020767E" w:rsidRDefault="003D7446" w:rsidP="003D7446">
      <w:pPr>
        <w:spacing w:after="0" w:line="480" w:lineRule="auto"/>
        <w:rPr>
          <w:rFonts w:ascii="Times New Roman" w:hAnsi="Times New Roman" w:cs="Times New Roman"/>
          <w:sz w:val="24"/>
          <w:szCs w:val="24"/>
        </w:rPr>
      </w:pPr>
    </w:p>
    <w:sectPr w:rsidR="003D7446" w:rsidRPr="002076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19E5" w14:textId="77777777" w:rsidR="00035B0E" w:rsidRDefault="00035B0E" w:rsidP="003D7446">
      <w:pPr>
        <w:spacing w:after="0" w:line="240" w:lineRule="auto"/>
      </w:pPr>
      <w:r>
        <w:separator/>
      </w:r>
    </w:p>
  </w:endnote>
  <w:endnote w:type="continuationSeparator" w:id="0">
    <w:p w14:paraId="120B7738" w14:textId="77777777" w:rsidR="00035B0E" w:rsidRDefault="00035B0E" w:rsidP="003D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E3B5" w14:textId="77777777" w:rsidR="00035B0E" w:rsidRDefault="00035B0E" w:rsidP="003D7446">
      <w:pPr>
        <w:spacing w:after="0" w:line="240" w:lineRule="auto"/>
      </w:pPr>
      <w:r>
        <w:separator/>
      </w:r>
    </w:p>
  </w:footnote>
  <w:footnote w:type="continuationSeparator" w:id="0">
    <w:p w14:paraId="046DCFD3" w14:textId="77777777" w:rsidR="00035B0E" w:rsidRDefault="00035B0E" w:rsidP="003D7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62303658"/>
      <w:docPartObj>
        <w:docPartGallery w:val="Page Numbers (Top of Page)"/>
        <w:docPartUnique/>
      </w:docPartObj>
    </w:sdtPr>
    <w:sdtEndPr>
      <w:rPr>
        <w:noProof/>
      </w:rPr>
    </w:sdtEndPr>
    <w:sdtContent>
      <w:p w14:paraId="2574DECC" w14:textId="0BBE6B6D" w:rsidR="003D7446" w:rsidRPr="003D7446" w:rsidRDefault="003D7446">
        <w:pPr>
          <w:pStyle w:val="Header"/>
          <w:jc w:val="right"/>
          <w:rPr>
            <w:rFonts w:ascii="Times New Roman" w:hAnsi="Times New Roman" w:cs="Times New Roman"/>
            <w:sz w:val="24"/>
            <w:szCs w:val="24"/>
          </w:rPr>
        </w:pPr>
        <w:r w:rsidRPr="003D7446">
          <w:rPr>
            <w:rFonts w:ascii="Times New Roman" w:hAnsi="Times New Roman" w:cs="Times New Roman"/>
            <w:sz w:val="24"/>
            <w:szCs w:val="24"/>
          </w:rPr>
          <w:t xml:space="preserve">White </w:t>
        </w:r>
        <w:r w:rsidRPr="003D7446">
          <w:rPr>
            <w:rFonts w:ascii="Times New Roman" w:hAnsi="Times New Roman" w:cs="Times New Roman"/>
            <w:sz w:val="24"/>
            <w:szCs w:val="24"/>
          </w:rPr>
          <w:fldChar w:fldCharType="begin"/>
        </w:r>
        <w:r w:rsidRPr="003D7446">
          <w:rPr>
            <w:rFonts w:ascii="Times New Roman" w:hAnsi="Times New Roman" w:cs="Times New Roman"/>
            <w:sz w:val="24"/>
            <w:szCs w:val="24"/>
          </w:rPr>
          <w:instrText xml:space="preserve"> PAGE   \* MERGEFORMAT </w:instrText>
        </w:r>
        <w:r w:rsidRPr="003D7446">
          <w:rPr>
            <w:rFonts w:ascii="Times New Roman" w:hAnsi="Times New Roman" w:cs="Times New Roman"/>
            <w:sz w:val="24"/>
            <w:szCs w:val="24"/>
          </w:rPr>
          <w:fldChar w:fldCharType="separate"/>
        </w:r>
        <w:r w:rsidRPr="003D7446">
          <w:rPr>
            <w:rFonts w:ascii="Times New Roman" w:hAnsi="Times New Roman" w:cs="Times New Roman"/>
            <w:noProof/>
            <w:sz w:val="24"/>
            <w:szCs w:val="24"/>
          </w:rPr>
          <w:t>2</w:t>
        </w:r>
        <w:r w:rsidRPr="003D7446">
          <w:rPr>
            <w:rFonts w:ascii="Times New Roman" w:hAnsi="Times New Roman" w:cs="Times New Roman"/>
            <w:noProof/>
            <w:sz w:val="24"/>
            <w:szCs w:val="24"/>
          </w:rPr>
          <w:fldChar w:fldCharType="end"/>
        </w:r>
      </w:p>
    </w:sdtContent>
  </w:sdt>
  <w:p w14:paraId="4ABDCCA0" w14:textId="77777777" w:rsidR="003D7446" w:rsidRDefault="003D74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NDIwNjA1MzE1MTdS0lEKTi0uzszPAykwrAUAqi4RlywAAAA="/>
  </w:docVars>
  <w:rsids>
    <w:rsidRoot w:val="0020767E"/>
    <w:rsid w:val="00035B0E"/>
    <w:rsid w:val="000E0E58"/>
    <w:rsid w:val="001E4E05"/>
    <w:rsid w:val="0020767E"/>
    <w:rsid w:val="003D7446"/>
    <w:rsid w:val="005B5961"/>
    <w:rsid w:val="00666452"/>
    <w:rsid w:val="00904CEE"/>
    <w:rsid w:val="00A932B6"/>
    <w:rsid w:val="00BD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57B3"/>
  <w15:chartTrackingRefBased/>
  <w15:docId w15:val="{66B8E28B-5D17-4B63-9124-6B8F195B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446"/>
  </w:style>
  <w:style w:type="paragraph" w:styleId="Footer">
    <w:name w:val="footer"/>
    <w:basedOn w:val="Normal"/>
    <w:link w:val="FooterChar"/>
    <w:uiPriority w:val="99"/>
    <w:unhideWhenUsed/>
    <w:rsid w:val="003D7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446"/>
  </w:style>
  <w:style w:type="character" w:styleId="Hyperlink">
    <w:name w:val="Hyperlink"/>
    <w:basedOn w:val="DefaultParagraphFont"/>
    <w:uiPriority w:val="99"/>
    <w:unhideWhenUsed/>
    <w:rsid w:val="00A93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3430">
      <w:bodyDiv w:val="1"/>
      <w:marLeft w:val="0"/>
      <w:marRight w:val="0"/>
      <w:marTop w:val="0"/>
      <w:marBottom w:val="0"/>
      <w:divBdr>
        <w:top w:val="none" w:sz="0" w:space="0" w:color="auto"/>
        <w:left w:val="none" w:sz="0" w:space="0" w:color="auto"/>
        <w:bottom w:val="none" w:sz="0" w:space="0" w:color="auto"/>
        <w:right w:val="none" w:sz="0" w:space="0" w:color="auto"/>
      </w:divBdr>
    </w:div>
    <w:div w:id="689913749">
      <w:bodyDiv w:val="1"/>
      <w:marLeft w:val="0"/>
      <w:marRight w:val="0"/>
      <w:marTop w:val="0"/>
      <w:marBottom w:val="0"/>
      <w:divBdr>
        <w:top w:val="none" w:sz="0" w:space="0" w:color="auto"/>
        <w:left w:val="none" w:sz="0" w:space="0" w:color="auto"/>
        <w:bottom w:val="none" w:sz="0" w:space="0" w:color="auto"/>
        <w:right w:val="none" w:sz="0" w:space="0" w:color="auto"/>
      </w:divBdr>
    </w:div>
    <w:div w:id="866604738">
      <w:bodyDiv w:val="1"/>
      <w:marLeft w:val="0"/>
      <w:marRight w:val="0"/>
      <w:marTop w:val="0"/>
      <w:marBottom w:val="0"/>
      <w:divBdr>
        <w:top w:val="none" w:sz="0" w:space="0" w:color="auto"/>
        <w:left w:val="none" w:sz="0" w:space="0" w:color="auto"/>
        <w:bottom w:val="none" w:sz="0" w:space="0" w:color="auto"/>
        <w:right w:val="none" w:sz="0" w:space="0" w:color="auto"/>
      </w:divBdr>
    </w:div>
    <w:div w:id="1095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india/indicato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7</cp:revision>
  <dcterms:created xsi:type="dcterms:W3CDTF">2024-02-28T11:07:00Z</dcterms:created>
  <dcterms:modified xsi:type="dcterms:W3CDTF">2024-02-28T11:37:00Z</dcterms:modified>
</cp:coreProperties>
</file>