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73B8D" w14:textId="093A3065" w:rsidR="001417D6" w:rsidRDefault="00884814" w:rsidP="00884814">
      <w:pPr>
        <w:spacing w:after="0" w:line="480" w:lineRule="auto"/>
        <w:rPr>
          <w:rFonts w:ascii="Times New Roman" w:hAnsi="Times New Roman" w:cs="Times New Roman"/>
          <w:sz w:val="24"/>
          <w:szCs w:val="24"/>
        </w:rPr>
      </w:pPr>
      <w:r>
        <w:rPr>
          <w:rFonts w:ascii="Times New Roman" w:hAnsi="Times New Roman" w:cs="Times New Roman"/>
          <w:sz w:val="24"/>
          <w:szCs w:val="24"/>
        </w:rPr>
        <w:t>Shaniqua White</w:t>
      </w:r>
    </w:p>
    <w:p w14:paraId="185F4379" w14:textId="6C38EF23" w:rsidR="00884814" w:rsidRDefault="00884814" w:rsidP="00884814">
      <w:pPr>
        <w:spacing w:after="0" w:line="480" w:lineRule="auto"/>
        <w:rPr>
          <w:rFonts w:ascii="Times New Roman" w:hAnsi="Times New Roman" w:cs="Times New Roman"/>
          <w:sz w:val="24"/>
          <w:szCs w:val="24"/>
        </w:rPr>
      </w:pPr>
      <w:r>
        <w:rPr>
          <w:rFonts w:ascii="Times New Roman" w:hAnsi="Times New Roman" w:cs="Times New Roman"/>
          <w:sz w:val="24"/>
          <w:szCs w:val="24"/>
        </w:rPr>
        <w:t>Professor’s Name</w:t>
      </w:r>
    </w:p>
    <w:p w14:paraId="5F3B0AB9" w14:textId="5F45C0F5" w:rsidR="00884814" w:rsidRDefault="00884814" w:rsidP="00884814">
      <w:pPr>
        <w:spacing w:after="0" w:line="480" w:lineRule="auto"/>
        <w:rPr>
          <w:rFonts w:ascii="Times New Roman" w:hAnsi="Times New Roman" w:cs="Times New Roman"/>
          <w:sz w:val="24"/>
          <w:szCs w:val="24"/>
        </w:rPr>
      </w:pPr>
      <w:r>
        <w:rPr>
          <w:rFonts w:ascii="Times New Roman" w:hAnsi="Times New Roman" w:cs="Times New Roman"/>
          <w:sz w:val="24"/>
          <w:szCs w:val="24"/>
        </w:rPr>
        <w:t>Course</w:t>
      </w:r>
    </w:p>
    <w:p w14:paraId="1208575D" w14:textId="15B262BF" w:rsidR="00884814" w:rsidRDefault="00884814" w:rsidP="00884814">
      <w:pPr>
        <w:spacing w:after="0" w:line="480" w:lineRule="auto"/>
        <w:rPr>
          <w:rFonts w:ascii="Times New Roman" w:hAnsi="Times New Roman" w:cs="Times New Roman"/>
          <w:sz w:val="24"/>
          <w:szCs w:val="24"/>
        </w:rPr>
      </w:pPr>
      <w:r>
        <w:rPr>
          <w:rFonts w:ascii="Times New Roman" w:hAnsi="Times New Roman" w:cs="Times New Roman"/>
          <w:sz w:val="24"/>
          <w:szCs w:val="24"/>
        </w:rPr>
        <w:t>Due Date</w:t>
      </w:r>
    </w:p>
    <w:p w14:paraId="7782F8C6" w14:textId="768EB764" w:rsidR="00884814" w:rsidRDefault="00884814" w:rsidP="00884814">
      <w:pPr>
        <w:spacing w:after="0" w:line="480" w:lineRule="auto"/>
        <w:rPr>
          <w:rFonts w:ascii="Times New Roman" w:hAnsi="Times New Roman" w:cs="Times New Roman"/>
          <w:sz w:val="24"/>
          <w:szCs w:val="24"/>
        </w:rPr>
      </w:pPr>
    </w:p>
    <w:p w14:paraId="5C1E7415" w14:textId="6F8A7188" w:rsidR="00884814" w:rsidRDefault="00884814" w:rsidP="0088481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JWI 515: Week 6 Discussion</w:t>
      </w:r>
    </w:p>
    <w:p w14:paraId="2D3253F0" w14:textId="0E41521C" w:rsidR="00884814" w:rsidRPr="00884814" w:rsidRDefault="00884814" w:rsidP="009D797C">
      <w:pPr>
        <w:spacing w:after="0" w:line="480" w:lineRule="auto"/>
        <w:ind w:firstLine="720"/>
        <w:rPr>
          <w:rFonts w:ascii="Times New Roman" w:hAnsi="Times New Roman" w:cs="Times New Roman"/>
          <w:sz w:val="24"/>
          <w:szCs w:val="24"/>
        </w:rPr>
      </w:pPr>
      <w:r w:rsidRPr="00884814">
        <w:rPr>
          <w:rFonts w:ascii="Times New Roman" w:hAnsi="Times New Roman" w:cs="Times New Roman"/>
          <w:sz w:val="24"/>
          <w:szCs w:val="24"/>
        </w:rPr>
        <w:t>Tesla competes in an oligopoly within the car industry. An oligopoly occurs when a few large companies control the majority of the market</w:t>
      </w:r>
      <w:r>
        <w:rPr>
          <w:rFonts w:ascii="Times New Roman" w:hAnsi="Times New Roman" w:cs="Times New Roman"/>
          <w:sz w:val="24"/>
          <w:szCs w:val="24"/>
        </w:rPr>
        <w:t xml:space="preserve"> </w:t>
      </w:r>
      <w:r w:rsidR="00D30273">
        <w:rPr>
          <w:rFonts w:ascii="Times New Roman" w:hAnsi="Times New Roman" w:cs="Times New Roman"/>
          <w:sz w:val="24"/>
          <w:szCs w:val="24"/>
        </w:rPr>
        <w:t>(</w:t>
      </w:r>
      <w:r w:rsidR="00D30273" w:rsidRPr="00211CBE">
        <w:rPr>
          <w:rFonts w:ascii="Times New Roman" w:hAnsi="Times New Roman" w:cs="Times New Roman"/>
          <w:sz w:val="24"/>
          <w:szCs w:val="24"/>
          <w:shd w:val="clear" w:color="auto" w:fill="FFFFFF"/>
        </w:rPr>
        <w:t>Abdul Aziz</w:t>
      </w:r>
      <w:r w:rsidR="00D30273">
        <w:rPr>
          <w:rFonts w:ascii="Times New Roman" w:hAnsi="Times New Roman" w:cs="Times New Roman"/>
          <w:sz w:val="24"/>
          <w:szCs w:val="24"/>
          <w:shd w:val="clear" w:color="auto" w:fill="FFFFFF"/>
        </w:rPr>
        <w:t xml:space="preserve"> et al., 63)</w:t>
      </w:r>
      <w:r w:rsidRPr="00884814">
        <w:rPr>
          <w:rFonts w:ascii="Times New Roman" w:hAnsi="Times New Roman" w:cs="Times New Roman"/>
          <w:sz w:val="24"/>
          <w:szCs w:val="24"/>
        </w:rPr>
        <w:t>. While there are other companies in the automotive sector, including Ford, GM, and Toyota, there a</w:t>
      </w:r>
      <w:r>
        <w:rPr>
          <w:rFonts w:ascii="Times New Roman" w:hAnsi="Times New Roman" w:cs="Times New Roman"/>
          <w:sz w:val="24"/>
          <w:szCs w:val="24"/>
        </w:rPr>
        <w:t>re limited</w:t>
      </w:r>
      <w:r w:rsidRPr="00884814">
        <w:rPr>
          <w:rFonts w:ascii="Times New Roman" w:hAnsi="Times New Roman" w:cs="Times New Roman"/>
          <w:sz w:val="24"/>
          <w:szCs w:val="24"/>
        </w:rPr>
        <w:t xml:space="preserve"> noteworthy rivals for Tesla.</w:t>
      </w:r>
      <w:r w:rsidR="004D61E3">
        <w:rPr>
          <w:rFonts w:ascii="Times New Roman" w:hAnsi="Times New Roman" w:cs="Times New Roman"/>
          <w:sz w:val="24"/>
          <w:szCs w:val="24"/>
        </w:rPr>
        <w:t xml:space="preserve"> </w:t>
      </w:r>
      <w:r w:rsidR="009D797C">
        <w:rPr>
          <w:rFonts w:ascii="Times New Roman" w:hAnsi="Times New Roman" w:cs="Times New Roman"/>
          <w:sz w:val="24"/>
          <w:szCs w:val="24"/>
        </w:rPr>
        <w:t>Tesla accounted for 51% of all BEV sales in the first quarter of 2023</w:t>
      </w:r>
      <w:r w:rsidR="004D61E3">
        <w:rPr>
          <w:rFonts w:ascii="Times New Roman" w:hAnsi="Times New Roman" w:cs="Times New Roman"/>
          <w:sz w:val="24"/>
          <w:szCs w:val="24"/>
        </w:rPr>
        <w:t xml:space="preserve"> (Barron’s)</w:t>
      </w:r>
      <w:r w:rsidR="009D797C">
        <w:rPr>
          <w:rFonts w:ascii="Times New Roman" w:hAnsi="Times New Roman" w:cs="Times New Roman"/>
          <w:sz w:val="24"/>
          <w:szCs w:val="24"/>
        </w:rPr>
        <w:t xml:space="preserve">. </w:t>
      </w:r>
      <w:r w:rsidRPr="00884814">
        <w:rPr>
          <w:rFonts w:ascii="Times New Roman" w:hAnsi="Times New Roman" w:cs="Times New Roman"/>
          <w:sz w:val="24"/>
          <w:szCs w:val="24"/>
        </w:rPr>
        <w:t xml:space="preserve">In the automotive industry, there are very few </w:t>
      </w:r>
      <w:r w:rsidR="009D797C">
        <w:rPr>
          <w:rFonts w:ascii="Times New Roman" w:hAnsi="Times New Roman" w:cs="Times New Roman"/>
          <w:sz w:val="24"/>
          <w:szCs w:val="24"/>
        </w:rPr>
        <w:t>seller</w:t>
      </w:r>
      <w:r w:rsidRPr="00884814">
        <w:rPr>
          <w:rFonts w:ascii="Times New Roman" w:hAnsi="Times New Roman" w:cs="Times New Roman"/>
          <w:sz w:val="24"/>
          <w:szCs w:val="24"/>
        </w:rPr>
        <w:t>s, especially in the electric vehicle market where Tesla is active. Even with the entry of new competitors like Lucid Motors and Rivian in recent years, a small number of well-established businesses still control the majority of the market.</w:t>
      </w:r>
    </w:p>
    <w:p w14:paraId="569C8D98" w14:textId="34A67CE6" w:rsidR="00884814" w:rsidRPr="00884814" w:rsidRDefault="00884814" w:rsidP="00884814">
      <w:pPr>
        <w:spacing w:after="0" w:line="480" w:lineRule="auto"/>
        <w:ind w:firstLine="720"/>
        <w:rPr>
          <w:rFonts w:ascii="Times New Roman" w:hAnsi="Times New Roman" w:cs="Times New Roman"/>
          <w:sz w:val="24"/>
          <w:szCs w:val="24"/>
        </w:rPr>
      </w:pPr>
      <w:r w:rsidRPr="00884814">
        <w:rPr>
          <w:rFonts w:ascii="Times New Roman" w:hAnsi="Times New Roman" w:cs="Times New Roman"/>
          <w:sz w:val="24"/>
          <w:szCs w:val="24"/>
        </w:rPr>
        <w:t>There are significant obstacles to entry for new competitors in the automotive sector. Significant barriers to entry are created for new entrants by high capital needs for manufacturing facilities, high expenses for research and development, and strict regulatory requirements.</w:t>
      </w:r>
      <w:r w:rsidR="002D3327">
        <w:rPr>
          <w:rFonts w:ascii="Times New Roman" w:hAnsi="Times New Roman" w:cs="Times New Roman"/>
          <w:sz w:val="24"/>
          <w:szCs w:val="24"/>
        </w:rPr>
        <w:t xml:space="preserve"> As an illustration, in 2022, Tesla</w:t>
      </w:r>
      <w:r w:rsidR="004D61E3">
        <w:rPr>
          <w:rFonts w:ascii="Times New Roman" w:hAnsi="Times New Roman" w:cs="Times New Roman"/>
          <w:sz w:val="24"/>
          <w:szCs w:val="24"/>
        </w:rPr>
        <w:t>’s</w:t>
      </w:r>
      <w:r w:rsidR="002D3327">
        <w:rPr>
          <w:rFonts w:ascii="Times New Roman" w:hAnsi="Times New Roman" w:cs="Times New Roman"/>
          <w:sz w:val="24"/>
          <w:szCs w:val="24"/>
        </w:rPr>
        <w:t xml:space="preserve"> research and development expenditure was $3.075 billion (Barron’s).</w:t>
      </w:r>
      <w:r w:rsidRPr="00884814">
        <w:rPr>
          <w:rFonts w:ascii="Times New Roman" w:hAnsi="Times New Roman" w:cs="Times New Roman"/>
          <w:sz w:val="24"/>
          <w:szCs w:val="24"/>
        </w:rPr>
        <w:t xml:space="preserve"> Furthermore, entrance barriers are strengthened by Tesla</w:t>
      </w:r>
      <w:r w:rsidR="00211CBE">
        <w:rPr>
          <w:rFonts w:ascii="Times New Roman" w:hAnsi="Times New Roman" w:cs="Times New Roman"/>
          <w:sz w:val="24"/>
          <w:szCs w:val="24"/>
        </w:rPr>
        <w:t>’</w:t>
      </w:r>
      <w:r w:rsidRPr="00884814">
        <w:rPr>
          <w:rFonts w:ascii="Times New Roman" w:hAnsi="Times New Roman" w:cs="Times New Roman"/>
          <w:sz w:val="24"/>
          <w:szCs w:val="24"/>
        </w:rPr>
        <w:t>s superior technology capabilities and robust brand image.</w:t>
      </w:r>
      <w:r w:rsidR="00211CBE">
        <w:rPr>
          <w:rFonts w:ascii="Times New Roman" w:hAnsi="Times New Roman" w:cs="Times New Roman"/>
          <w:sz w:val="24"/>
          <w:szCs w:val="24"/>
        </w:rPr>
        <w:t xml:space="preserve"> </w:t>
      </w:r>
      <w:r w:rsidRPr="00884814">
        <w:rPr>
          <w:rFonts w:ascii="Times New Roman" w:hAnsi="Times New Roman" w:cs="Times New Roman"/>
          <w:sz w:val="24"/>
          <w:szCs w:val="24"/>
        </w:rPr>
        <w:t>Tesla is a very powerful brand in the electric vehicle industry. Its cutting-edge technology, well-known brand, and devoted clientele give it considerable influence on pricing and market dynamics.</w:t>
      </w:r>
    </w:p>
    <w:p w14:paraId="32E42D3E" w14:textId="78D99078" w:rsidR="00884814" w:rsidRPr="00884814" w:rsidRDefault="00884814" w:rsidP="00884814">
      <w:pPr>
        <w:spacing w:after="0" w:line="480" w:lineRule="auto"/>
        <w:ind w:firstLine="720"/>
        <w:rPr>
          <w:rFonts w:ascii="Times New Roman" w:hAnsi="Times New Roman" w:cs="Times New Roman"/>
          <w:sz w:val="24"/>
          <w:szCs w:val="24"/>
        </w:rPr>
      </w:pPr>
      <w:r w:rsidRPr="00884814">
        <w:rPr>
          <w:rFonts w:ascii="Times New Roman" w:hAnsi="Times New Roman" w:cs="Times New Roman"/>
          <w:sz w:val="24"/>
          <w:szCs w:val="24"/>
        </w:rPr>
        <w:lastRenderedPageBreak/>
        <w:t>There is a significant difference between Tesla</w:t>
      </w:r>
      <w:r w:rsidR="00211CBE">
        <w:rPr>
          <w:rFonts w:ascii="Times New Roman" w:hAnsi="Times New Roman" w:cs="Times New Roman"/>
          <w:sz w:val="24"/>
          <w:szCs w:val="24"/>
        </w:rPr>
        <w:t>’</w:t>
      </w:r>
      <w:r w:rsidRPr="00884814">
        <w:rPr>
          <w:rFonts w:ascii="Times New Roman" w:hAnsi="Times New Roman" w:cs="Times New Roman"/>
          <w:sz w:val="24"/>
          <w:szCs w:val="24"/>
        </w:rPr>
        <w:t xml:space="preserve">s products and those of its rivals. Tesla distinguishes itself from other automakers with its emphasis on electric vehicles, renewable energy sources, and </w:t>
      </w:r>
      <w:r w:rsidR="00211CBE" w:rsidRPr="00884814">
        <w:rPr>
          <w:rFonts w:ascii="Times New Roman" w:hAnsi="Times New Roman" w:cs="Times New Roman"/>
          <w:sz w:val="24"/>
          <w:szCs w:val="24"/>
        </w:rPr>
        <w:t>cutting-edge</w:t>
      </w:r>
      <w:r w:rsidRPr="00884814">
        <w:rPr>
          <w:rFonts w:ascii="Times New Roman" w:hAnsi="Times New Roman" w:cs="Times New Roman"/>
          <w:sz w:val="24"/>
          <w:szCs w:val="24"/>
        </w:rPr>
        <w:t xml:space="preserve"> autonomous driving technologies. The competitive edge of the company is attributed to its customer-centric strategy and distinctive product offerings.</w:t>
      </w:r>
      <w:r w:rsidR="00211CBE">
        <w:rPr>
          <w:rFonts w:ascii="Times New Roman" w:hAnsi="Times New Roman" w:cs="Times New Roman"/>
          <w:sz w:val="24"/>
          <w:szCs w:val="24"/>
        </w:rPr>
        <w:t xml:space="preserve"> </w:t>
      </w:r>
      <w:r w:rsidRPr="00884814">
        <w:rPr>
          <w:rFonts w:ascii="Times New Roman" w:hAnsi="Times New Roman" w:cs="Times New Roman"/>
          <w:sz w:val="24"/>
          <w:szCs w:val="24"/>
        </w:rPr>
        <w:t xml:space="preserve">Due to its unique market structure, Tesla </w:t>
      </w:r>
      <w:r w:rsidR="00211CBE">
        <w:rPr>
          <w:rFonts w:ascii="Times New Roman" w:hAnsi="Times New Roman" w:cs="Times New Roman"/>
          <w:sz w:val="24"/>
          <w:szCs w:val="24"/>
        </w:rPr>
        <w:t xml:space="preserve">can </w:t>
      </w:r>
      <w:r w:rsidRPr="00884814">
        <w:rPr>
          <w:rFonts w:ascii="Times New Roman" w:hAnsi="Times New Roman" w:cs="Times New Roman"/>
          <w:sz w:val="24"/>
          <w:szCs w:val="24"/>
        </w:rPr>
        <w:t xml:space="preserve">set its prices. As an oligopoly, Tesla </w:t>
      </w:r>
      <w:r w:rsidR="00211CBE">
        <w:rPr>
          <w:rFonts w:ascii="Times New Roman" w:hAnsi="Times New Roman" w:cs="Times New Roman"/>
          <w:sz w:val="24"/>
          <w:szCs w:val="24"/>
        </w:rPr>
        <w:t xml:space="preserve">can </w:t>
      </w:r>
      <w:r w:rsidRPr="00884814">
        <w:rPr>
          <w:rFonts w:ascii="Times New Roman" w:hAnsi="Times New Roman" w:cs="Times New Roman"/>
          <w:sz w:val="24"/>
          <w:szCs w:val="24"/>
        </w:rPr>
        <w:t>set prices strategically by considering its cost structure, rival actions, and market demand. It must, however, also be aware of possible pricing wars and other industry competitors</w:t>
      </w:r>
      <w:r w:rsidR="00211CBE">
        <w:rPr>
          <w:rFonts w:ascii="Times New Roman" w:hAnsi="Times New Roman" w:cs="Times New Roman"/>
          <w:sz w:val="24"/>
          <w:szCs w:val="24"/>
        </w:rPr>
        <w:t>’</w:t>
      </w:r>
      <w:r w:rsidRPr="00884814">
        <w:rPr>
          <w:rFonts w:ascii="Times New Roman" w:hAnsi="Times New Roman" w:cs="Times New Roman"/>
          <w:sz w:val="24"/>
          <w:szCs w:val="24"/>
        </w:rPr>
        <w:t xml:space="preserve"> responses.</w:t>
      </w:r>
    </w:p>
    <w:p w14:paraId="75AD25D4" w14:textId="19890C93" w:rsidR="00884814" w:rsidRDefault="00884814" w:rsidP="00884814">
      <w:pPr>
        <w:spacing w:after="0" w:line="480" w:lineRule="auto"/>
        <w:ind w:firstLine="720"/>
        <w:rPr>
          <w:rFonts w:ascii="Times New Roman" w:hAnsi="Times New Roman" w:cs="Times New Roman"/>
          <w:sz w:val="24"/>
          <w:szCs w:val="24"/>
        </w:rPr>
      </w:pPr>
      <w:r w:rsidRPr="00884814">
        <w:rPr>
          <w:rFonts w:ascii="Times New Roman" w:hAnsi="Times New Roman" w:cs="Times New Roman"/>
          <w:sz w:val="24"/>
          <w:szCs w:val="24"/>
        </w:rPr>
        <w:t xml:space="preserve">Using dynamic pricing methods based on real-time data analytics could be a new strategy used by Tesla to broaden its pricing policies. Tesla </w:t>
      </w:r>
      <w:r w:rsidR="00211CBE">
        <w:rPr>
          <w:rFonts w:ascii="Times New Roman" w:hAnsi="Times New Roman" w:cs="Times New Roman"/>
          <w:sz w:val="24"/>
          <w:szCs w:val="24"/>
        </w:rPr>
        <w:t>can</w:t>
      </w:r>
      <w:r w:rsidRPr="00884814">
        <w:rPr>
          <w:rFonts w:ascii="Times New Roman" w:hAnsi="Times New Roman" w:cs="Times New Roman"/>
          <w:sz w:val="24"/>
          <w:szCs w:val="24"/>
        </w:rPr>
        <w:t xml:space="preserve"> dynamically modify prices</w:t>
      </w:r>
      <w:r w:rsidR="004D61E3">
        <w:rPr>
          <w:rFonts w:ascii="Times New Roman" w:hAnsi="Times New Roman" w:cs="Times New Roman"/>
          <w:sz w:val="24"/>
          <w:szCs w:val="24"/>
        </w:rPr>
        <w:t xml:space="preserve"> </w:t>
      </w:r>
      <w:r w:rsidR="00211CBE">
        <w:rPr>
          <w:rFonts w:ascii="Times New Roman" w:hAnsi="Times New Roman" w:cs="Times New Roman"/>
          <w:sz w:val="24"/>
          <w:szCs w:val="24"/>
        </w:rPr>
        <w:t xml:space="preserve">to </w:t>
      </w:r>
      <w:r w:rsidRPr="00884814">
        <w:rPr>
          <w:rFonts w:ascii="Times New Roman" w:hAnsi="Times New Roman" w:cs="Times New Roman"/>
          <w:sz w:val="24"/>
          <w:szCs w:val="24"/>
        </w:rPr>
        <w:t>maximize profitability and optimize revenue by utilizing data on market trends, consumer behavior, and purchasing habits. This strategy helps Tesla stay competitive in the automotive sector by enabling it to react quickly to shifts in consumer preferences and market conditions.</w:t>
      </w:r>
    </w:p>
    <w:p w14:paraId="30FB284A" w14:textId="77777777" w:rsidR="009D797C" w:rsidRDefault="009D797C" w:rsidP="009D797C">
      <w:pPr>
        <w:spacing w:after="0" w:line="480" w:lineRule="auto"/>
        <w:jc w:val="center"/>
        <w:rPr>
          <w:rFonts w:ascii="Times New Roman" w:hAnsi="Times New Roman" w:cs="Times New Roman"/>
          <w:b/>
          <w:bCs/>
          <w:sz w:val="24"/>
          <w:szCs w:val="24"/>
        </w:rPr>
      </w:pPr>
    </w:p>
    <w:p w14:paraId="3727460E" w14:textId="77777777" w:rsidR="009D797C" w:rsidRDefault="009D797C" w:rsidP="009D797C">
      <w:pPr>
        <w:spacing w:after="0" w:line="480" w:lineRule="auto"/>
        <w:jc w:val="center"/>
        <w:rPr>
          <w:rFonts w:ascii="Times New Roman" w:hAnsi="Times New Roman" w:cs="Times New Roman"/>
          <w:b/>
          <w:bCs/>
          <w:sz w:val="24"/>
          <w:szCs w:val="24"/>
        </w:rPr>
      </w:pPr>
    </w:p>
    <w:p w14:paraId="2F3EE810" w14:textId="77777777" w:rsidR="009D797C" w:rsidRDefault="009D797C" w:rsidP="009D797C">
      <w:pPr>
        <w:spacing w:after="0" w:line="480" w:lineRule="auto"/>
        <w:jc w:val="center"/>
        <w:rPr>
          <w:rFonts w:ascii="Times New Roman" w:hAnsi="Times New Roman" w:cs="Times New Roman"/>
          <w:b/>
          <w:bCs/>
          <w:sz w:val="24"/>
          <w:szCs w:val="24"/>
        </w:rPr>
      </w:pPr>
    </w:p>
    <w:p w14:paraId="526B7DB9" w14:textId="77777777" w:rsidR="009D797C" w:rsidRDefault="009D797C" w:rsidP="009D797C">
      <w:pPr>
        <w:spacing w:after="0" w:line="480" w:lineRule="auto"/>
        <w:jc w:val="center"/>
        <w:rPr>
          <w:rFonts w:ascii="Times New Roman" w:hAnsi="Times New Roman" w:cs="Times New Roman"/>
          <w:b/>
          <w:bCs/>
          <w:sz w:val="24"/>
          <w:szCs w:val="24"/>
        </w:rPr>
      </w:pPr>
    </w:p>
    <w:p w14:paraId="52BC707F" w14:textId="77777777" w:rsidR="009D797C" w:rsidRDefault="009D797C" w:rsidP="009D797C">
      <w:pPr>
        <w:spacing w:after="0" w:line="480" w:lineRule="auto"/>
        <w:jc w:val="center"/>
        <w:rPr>
          <w:rFonts w:ascii="Times New Roman" w:hAnsi="Times New Roman" w:cs="Times New Roman"/>
          <w:b/>
          <w:bCs/>
          <w:sz w:val="24"/>
          <w:szCs w:val="24"/>
        </w:rPr>
      </w:pPr>
    </w:p>
    <w:p w14:paraId="57E1E929" w14:textId="77777777" w:rsidR="009D797C" w:rsidRDefault="009D797C" w:rsidP="009D797C">
      <w:pPr>
        <w:spacing w:after="0" w:line="480" w:lineRule="auto"/>
        <w:jc w:val="center"/>
        <w:rPr>
          <w:rFonts w:ascii="Times New Roman" w:hAnsi="Times New Roman" w:cs="Times New Roman"/>
          <w:b/>
          <w:bCs/>
          <w:sz w:val="24"/>
          <w:szCs w:val="24"/>
        </w:rPr>
      </w:pPr>
    </w:p>
    <w:p w14:paraId="633C5410" w14:textId="77777777" w:rsidR="009D797C" w:rsidRDefault="009D797C" w:rsidP="009D797C">
      <w:pPr>
        <w:spacing w:after="0" w:line="480" w:lineRule="auto"/>
        <w:jc w:val="center"/>
        <w:rPr>
          <w:rFonts w:ascii="Times New Roman" w:hAnsi="Times New Roman" w:cs="Times New Roman"/>
          <w:b/>
          <w:bCs/>
          <w:sz w:val="24"/>
          <w:szCs w:val="24"/>
        </w:rPr>
      </w:pPr>
    </w:p>
    <w:p w14:paraId="54C77FB1" w14:textId="77777777" w:rsidR="009D797C" w:rsidRDefault="009D797C" w:rsidP="009D797C">
      <w:pPr>
        <w:spacing w:after="0" w:line="480" w:lineRule="auto"/>
        <w:jc w:val="center"/>
        <w:rPr>
          <w:rFonts w:ascii="Times New Roman" w:hAnsi="Times New Roman" w:cs="Times New Roman"/>
          <w:b/>
          <w:bCs/>
          <w:sz w:val="24"/>
          <w:szCs w:val="24"/>
        </w:rPr>
      </w:pPr>
    </w:p>
    <w:p w14:paraId="6AF76E65" w14:textId="77777777" w:rsidR="009D797C" w:rsidRDefault="009D797C" w:rsidP="009D797C">
      <w:pPr>
        <w:spacing w:after="0" w:line="480" w:lineRule="auto"/>
        <w:jc w:val="center"/>
        <w:rPr>
          <w:rFonts w:ascii="Times New Roman" w:hAnsi="Times New Roman" w:cs="Times New Roman"/>
          <w:b/>
          <w:bCs/>
          <w:sz w:val="24"/>
          <w:szCs w:val="24"/>
        </w:rPr>
      </w:pPr>
    </w:p>
    <w:p w14:paraId="2B013A35" w14:textId="77777777" w:rsidR="003F146D" w:rsidRDefault="003F146D" w:rsidP="009D797C">
      <w:pPr>
        <w:spacing w:after="0" w:line="480" w:lineRule="auto"/>
        <w:jc w:val="center"/>
        <w:rPr>
          <w:rFonts w:ascii="Times New Roman" w:hAnsi="Times New Roman" w:cs="Times New Roman"/>
          <w:b/>
          <w:bCs/>
          <w:sz w:val="24"/>
          <w:szCs w:val="24"/>
        </w:rPr>
      </w:pPr>
    </w:p>
    <w:p w14:paraId="795215D8" w14:textId="77777777" w:rsidR="003F146D" w:rsidRDefault="003F146D" w:rsidP="009D797C">
      <w:pPr>
        <w:spacing w:after="0" w:line="480" w:lineRule="auto"/>
        <w:jc w:val="center"/>
        <w:rPr>
          <w:rFonts w:ascii="Times New Roman" w:hAnsi="Times New Roman" w:cs="Times New Roman"/>
          <w:b/>
          <w:bCs/>
          <w:sz w:val="24"/>
          <w:szCs w:val="24"/>
        </w:rPr>
      </w:pPr>
    </w:p>
    <w:p w14:paraId="018A5CF7" w14:textId="6922DBAB" w:rsidR="009D797C" w:rsidRPr="009D797C" w:rsidRDefault="009D797C" w:rsidP="009D797C">
      <w:pPr>
        <w:spacing w:after="0" w:line="480" w:lineRule="auto"/>
        <w:jc w:val="center"/>
        <w:rPr>
          <w:rFonts w:ascii="Times New Roman" w:hAnsi="Times New Roman" w:cs="Times New Roman"/>
          <w:b/>
          <w:bCs/>
          <w:sz w:val="24"/>
          <w:szCs w:val="24"/>
        </w:rPr>
      </w:pPr>
      <w:r w:rsidRPr="009D797C">
        <w:rPr>
          <w:rFonts w:ascii="Times New Roman" w:hAnsi="Times New Roman" w:cs="Times New Roman"/>
          <w:b/>
          <w:bCs/>
          <w:sz w:val="24"/>
          <w:szCs w:val="24"/>
        </w:rPr>
        <w:lastRenderedPageBreak/>
        <w:t>Work Cited</w:t>
      </w:r>
    </w:p>
    <w:p w14:paraId="31CD330D" w14:textId="77777777" w:rsidR="00802948" w:rsidRPr="00211CBE" w:rsidRDefault="00802948" w:rsidP="009D797C">
      <w:pPr>
        <w:spacing w:after="0" w:line="480" w:lineRule="auto"/>
        <w:ind w:left="720" w:hanging="720"/>
        <w:rPr>
          <w:rFonts w:ascii="Times New Roman" w:hAnsi="Times New Roman" w:cs="Times New Roman"/>
          <w:sz w:val="24"/>
          <w:szCs w:val="24"/>
        </w:rPr>
      </w:pPr>
      <w:r w:rsidRPr="00211CBE">
        <w:rPr>
          <w:rFonts w:ascii="Times New Roman" w:hAnsi="Times New Roman" w:cs="Times New Roman"/>
          <w:sz w:val="24"/>
          <w:szCs w:val="24"/>
          <w:shd w:val="clear" w:color="auto" w:fill="FFFFFF"/>
        </w:rPr>
        <w:t xml:space="preserve">Abdul Aziz, A. Z., et al. </w:t>
      </w:r>
      <w:r>
        <w:rPr>
          <w:rFonts w:ascii="Times New Roman" w:hAnsi="Times New Roman" w:cs="Times New Roman"/>
          <w:sz w:val="24"/>
          <w:szCs w:val="24"/>
          <w:shd w:val="clear" w:color="auto" w:fill="FFFFFF"/>
        </w:rPr>
        <w:t>“</w:t>
      </w:r>
      <w:r w:rsidRPr="00211CBE">
        <w:rPr>
          <w:rFonts w:ascii="Times New Roman" w:hAnsi="Times New Roman" w:cs="Times New Roman"/>
          <w:sz w:val="24"/>
          <w:szCs w:val="24"/>
          <w:shd w:val="clear" w:color="auto" w:fill="FFFFFF"/>
        </w:rPr>
        <w:t>Oligopoly Market and Monopolistic Competition in the Digital Era: Shariah Economic Perspective.</w:t>
      </w:r>
      <w:r>
        <w:rPr>
          <w:rFonts w:ascii="Times New Roman" w:hAnsi="Times New Roman" w:cs="Times New Roman"/>
          <w:sz w:val="24"/>
          <w:szCs w:val="24"/>
          <w:shd w:val="clear" w:color="auto" w:fill="FFFFFF"/>
        </w:rPr>
        <w:t>”</w:t>
      </w:r>
      <w:r w:rsidRPr="00211CBE">
        <w:rPr>
          <w:rFonts w:ascii="Times New Roman" w:hAnsi="Times New Roman" w:cs="Times New Roman"/>
          <w:sz w:val="24"/>
          <w:szCs w:val="24"/>
          <w:shd w:val="clear" w:color="auto" w:fill="FFFFFF"/>
        </w:rPr>
        <w:t> </w:t>
      </w:r>
      <w:r w:rsidRPr="00211CBE">
        <w:rPr>
          <w:rFonts w:ascii="Times New Roman" w:hAnsi="Times New Roman" w:cs="Times New Roman"/>
          <w:i/>
          <w:iCs/>
          <w:sz w:val="24"/>
          <w:szCs w:val="24"/>
          <w:shd w:val="clear" w:color="auto" w:fill="FFFFFF"/>
        </w:rPr>
        <w:t>Quality Access to Success</w:t>
      </w:r>
      <w:r w:rsidRPr="00211CBE">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vol. </w:t>
      </w:r>
      <w:r w:rsidRPr="00211CBE">
        <w:rPr>
          <w:rFonts w:ascii="Times New Roman" w:hAnsi="Times New Roman" w:cs="Times New Roman"/>
          <w:sz w:val="24"/>
          <w:szCs w:val="24"/>
          <w:shd w:val="clear" w:color="auto" w:fill="FFFFFF"/>
        </w:rPr>
        <w:t>24</w:t>
      </w:r>
      <w:r>
        <w:rPr>
          <w:rFonts w:ascii="Times New Roman" w:hAnsi="Times New Roman" w:cs="Times New Roman"/>
          <w:sz w:val="24"/>
          <w:szCs w:val="24"/>
          <w:shd w:val="clear" w:color="auto" w:fill="FFFFFF"/>
        </w:rPr>
        <w:t>, no</w:t>
      </w:r>
      <w:r w:rsidRPr="00211CB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211CBE">
        <w:rPr>
          <w:rFonts w:ascii="Times New Roman" w:hAnsi="Times New Roman" w:cs="Times New Roman"/>
          <w:sz w:val="24"/>
          <w:szCs w:val="24"/>
          <w:shd w:val="clear" w:color="auto" w:fill="FFFFFF"/>
        </w:rPr>
        <w:t>193</w:t>
      </w:r>
      <w:r>
        <w:rPr>
          <w:rFonts w:ascii="Times New Roman" w:hAnsi="Times New Roman" w:cs="Times New Roman"/>
          <w:sz w:val="24"/>
          <w:szCs w:val="24"/>
          <w:shd w:val="clear" w:color="auto" w:fill="FFFFFF"/>
        </w:rPr>
        <w:t xml:space="preserve">, </w:t>
      </w:r>
      <w:r w:rsidRPr="00211CBE">
        <w:rPr>
          <w:rFonts w:ascii="Times New Roman" w:hAnsi="Times New Roman" w:cs="Times New Roman"/>
          <w:sz w:val="24"/>
          <w:szCs w:val="24"/>
          <w:shd w:val="clear" w:color="auto" w:fill="FFFFFF"/>
        </w:rPr>
        <w:t>2023</w:t>
      </w:r>
      <w:r>
        <w:rPr>
          <w:rFonts w:ascii="Times New Roman" w:hAnsi="Times New Roman" w:cs="Times New Roman"/>
          <w:sz w:val="24"/>
          <w:szCs w:val="24"/>
          <w:shd w:val="clear" w:color="auto" w:fill="FFFFFF"/>
        </w:rPr>
        <w:t xml:space="preserve">, pp. </w:t>
      </w:r>
      <w:r w:rsidRPr="00211CBE">
        <w:rPr>
          <w:rFonts w:ascii="Times New Roman" w:hAnsi="Times New Roman" w:cs="Times New Roman"/>
          <w:sz w:val="24"/>
          <w:szCs w:val="24"/>
          <w:shd w:val="clear" w:color="auto" w:fill="FFFFFF"/>
        </w:rPr>
        <w:t>61-67.</w:t>
      </w:r>
    </w:p>
    <w:p w14:paraId="282C597C" w14:textId="77777777" w:rsidR="00802948" w:rsidRDefault="00802948" w:rsidP="009D797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Barron’s. “Tesla’s Market Share Improves as U.S. Sells Record Numbers of EVs,” Barron’s, </w:t>
      </w:r>
      <w:hyperlink r:id="rId6" w:history="1">
        <w:r w:rsidRPr="00DD7B46">
          <w:rPr>
            <w:rStyle w:val="Hyperlink"/>
            <w:rFonts w:ascii="Times New Roman" w:hAnsi="Times New Roman" w:cs="Times New Roman"/>
            <w:sz w:val="24"/>
            <w:szCs w:val="24"/>
          </w:rPr>
          <w:t>https://www.barrons.com/articles/tesla-market-share-u-s-record-ev-sales-be20a43d</w:t>
        </w:r>
      </w:hyperlink>
      <w:r>
        <w:rPr>
          <w:rFonts w:ascii="Times New Roman" w:hAnsi="Times New Roman" w:cs="Times New Roman"/>
          <w:sz w:val="24"/>
          <w:szCs w:val="24"/>
        </w:rPr>
        <w:t xml:space="preserve"> </w:t>
      </w:r>
    </w:p>
    <w:sectPr w:rsidR="008029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D6F3A" w14:textId="77777777" w:rsidR="00314142" w:rsidRDefault="00314142" w:rsidP="00884814">
      <w:pPr>
        <w:spacing w:after="0" w:line="240" w:lineRule="auto"/>
      </w:pPr>
      <w:r>
        <w:separator/>
      </w:r>
    </w:p>
  </w:endnote>
  <w:endnote w:type="continuationSeparator" w:id="0">
    <w:p w14:paraId="19BAD3AB" w14:textId="77777777" w:rsidR="00314142" w:rsidRDefault="00314142" w:rsidP="00884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2D524" w14:textId="77777777" w:rsidR="00314142" w:rsidRDefault="00314142" w:rsidP="00884814">
      <w:pPr>
        <w:spacing w:after="0" w:line="240" w:lineRule="auto"/>
      </w:pPr>
      <w:r>
        <w:separator/>
      </w:r>
    </w:p>
  </w:footnote>
  <w:footnote w:type="continuationSeparator" w:id="0">
    <w:p w14:paraId="0164BB8D" w14:textId="77777777" w:rsidR="00314142" w:rsidRDefault="00314142" w:rsidP="00884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66149290"/>
      <w:docPartObj>
        <w:docPartGallery w:val="Page Numbers (Top of Page)"/>
        <w:docPartUnique/>
      </w:docPartObj>
    </w:sdtPr>
    <w:sdtEndPr>
      <w:rPr>
        <w:noProof/>
      </w:rPr>
    </w:sdtEndPr>
    <w:sdtContent>
      <w:p w14:paraId="0C919D20" w14:textId="507AAA76" w:rsidR="00884814" w:rsidRPr="00884814" w:rsidRDefault="00884814">
        <w:pPr>
          <w:pStyle w:val="Header"/>
          <w:jc w:val="right"/>
          <w:rPr>
            <w:rFonts w:ascii="Times New Roman" w:hAnsi="Times New Roman" w:cs="Times New Roman"/>
            <w:sz w:val="24"/>
            <w:szCs w:val="24"/>
          </w:rPr>
        </w:pPr>
        <w:r w:rsidRPr="00884814">
          <w:rPr>
            <w:rFonts w:ascii="Times New Roman" w:hAnsi="Times New Roman" w:cs="Times New Roman"/>
            <w:sz w:val="24"/>
            <w:szCs w:val="24"/>
          </w:rPr>
          <w:t xml:space="preserve">Shaniqua </w:t>
        </w:r>
        <w:r w:rsidRPr="00884814">
          <w:rPr>
            <w:rFonts w:ascii="Times New Roman" w:hAnsi="Times New Roman" w:cs="Times New Roman"/>
            <w:sz w:val="24"/>
            <w:szCs w:val="24"/>
          </w:rPr>
          <w:fldChar w:fldCharType="begin"/>
        </w:r>
        <w:r w:rsidRPr="00884814">
          <w:rPr>
            <w:rFonts w:ascii="Times New Roman" w:hAnsi="Times New Roman" w:cs="Times New Roman"/>
            <w:sz w:val="24"/>
            <w:szCs w:val="24"/>
          </w:rPr>
          <w:instrText xml:space="preserve"> PAGE   \* MERGEFORMAT </w:instrText>
        </w:r>
        <w:r w:rsidRPr="00884814">
          <w:rPr>
            <w:rFonts w:ascii="Times New Roman" w:hAnsi="Times New Roman" w:cs="Times New Roman"/>
            <w:sz w:val="24"/>
            <w:szCs w:val="24"/>
          </w:rPr>
          <w:fldChar w:fldCharType="separate"/>
        </w:r>
        <w:r w:rsidRPr="00884814">
          <w:rPr>
            <w:rFonts w:ascii="Times New Roman" w:hAnsi="Times New Roman" w:cs="Times New Roman"/>
            <w:noProof/>
            <w:sz w:val="24"/>
            <w:szCs w:val="24"/>
          </w:rPr>
          <w:t>2</w:t>
        </w:r>
        <w:r w:rsidRPr="00884814">
          <w:rPr>
            <w:rFonts w:ascii="Times New Roman" w:hAnsi="Times New Roman" w:cs="Times New Roman"/>
            <w:noProof/>
            <w:sz w:val="24"/>
            <w:szCs w:val="24"/>
          </w:rPr>
          <w:fldChar w:fldCharType="end"/>
        </w:r>
      </w:p>
    </w:sdtContent>
  </w:sdt>
  <w:p w14:paraId="2DD3ED80" w14:textId="77777777" w:rsidR="00884814" w:rsidRDefault="008848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0MDA3MzA1Nrc0sTRW0lEKTi0uzszPAykwrAUA1bzC1iwAAAA="/>
  </w:docVars>
  <w:rsids>
    <w:rsidRoot w:val="007C3A6B"/>
    <w:rsid w:val="001417D6"/>
    <w:rsid w:val="00211CBE"/>
    <w:rsid w:val="002D3327"/>
    <w:rsid w:val="00314142"/>
    <w:rsid w:val="003F146D"/>
    <w:rsid w:val="004D61E3"/>
    <w:rsid w:val="007C3A6B"/>
    <w:rsid w:val="00802948"/>
    <w:rsid w:val="00884814"/>
    <w:rsid w:val="009D797C"/>
    <w:rsid w:val="00AF1CFA"/>
    <w:rsid w:val="00D30273"/>
    <w:rsid w:val="00D80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81A1"/>
  <w15:chartTrackingRefBased/>
  <w15:docId w15:val="{62103460-4EFB-4ABC-B845-BD56F30D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814"/>
  </w:style>
  <w:style w:type="paragraph" w:styleId="Footer">
    <w:name w:val="footer"/>
    <w:basedOn w:val="Normal"/>
    <w:link w:val="FooterChar"/>
    <w:uiPriority w:val="99"/>
    <w:unhideWhenUsed/>
    <w:rsid w:val="00884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814"/>
  </w:style>
  <w:style w:type="character" w:styleId="Hyperlink">
    <w:name w:val="Hyperlink"/>
    <w:basedOn w:val="DefaultParagraphFont"/>
    <w:uiPriority w:val="99"/>
    <w:unhideWhenUsed/>
    <w:rsid w:val="009D797C"/>
    <w:rPr>
      <w:color w:val="0563C1" w:themeColor="hyperlink"/>
      <w:u w:val="single"/>
    </w:rPr>
  </w:style>
  <w:style w:type="character" w:styleId="UnresolvedMention">
    <w:name w:val="Unresolved Mention"/>
    <w:basedOn w:val="DefaultParagraphFont"/>
    <w:uiPriority w:val="99"/>
    <w:semiHidden/>
    <w:unhideWhenUsed/>
    <w:rsid w:val="009D7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rrons.com/articles/tesla-market-share-u-s-record-ev-sales-be20a43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dc:creator>
  <cp:keywords/>
  <dc:description/>
  <cp:lastModifiedBy>Bonface</cp:lastModifiedBy>
  <cp:revision>9</cp:revision>
  <dcterms:created xsi:type="dcterms:W3CDTF">2024-02-11T04:52:00Z</dcterms:created>
  <dcterms:modified xsi:type="dcterms:W3CDTF">2024-02-11T05:29:00Z</dcterms:modified>
</cp:coreProperties>
</file>