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720"/>
        <w:rPr/>
      </w:pPr>
      <w:bookmarkStart w:colFirst="0" w:colLast="0" w:name="_1d6btki6y1sl" w:id="0"/>
      <w:bookmarkEnd w:id="0"/>
      <w:r w:rsidDel="00000000" w:rsidR="00000000" w:rsidRPr="00000000">
        <w:rPr>
          <w:rtl w:val="0"/>
        </w:rPr>
        <w:t xml:space="preserve">RL - Management (only for Sam!)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4m03c4y09eox" w:id="1"/>
      <w:bookmarkEnd w:id="1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Legenda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Teoria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glgjo7ni42if" w:id="2"/>
      <w:bookmarkEnd w:id="2"/>
      <w:r w:rsidDel="00000000" w:rsidR="00000000" w:rsidRPr="00000000">
        <w:rPr>
          <w:rtl w:val="0"/>
        </w:rPr>
        <w:t xml:space="preserve">Legenda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s2cw0wq6eurm" w:id="3"/>
      <w:bookmarkEnd w:id="3"/>
      <w:r w:rsidDel="00000000" w:rsidR="00000000" w:rsidRPr="00000000">
        <w:rPr>
          <w:rtl w:val="0"/>
        </w:rPr>
        <w:t xml:space="preserve">Teoria</w:t>
      </w:r>
    </w:p>
    <w:p w:rsidR="00000000" w:rsidDel="00000000" w:rsidP="00000000" w:rsidRDefault="00000000" w:rsidRPr="00000000" w14:paraId="0000000B">
      <w:pPr>
        <w:rPr>
          <w:b w:val="1"/>
          <w:u w:val="single"/>
          <w:vertAlign w:val="superscript"/>
        </w:rPr>
      </w:pPr>
      <w:r w:rsidDel="00000000" w:rsidR="00000000" w:rsidRPr="00000000">
        <w:rPr>
          <w:b w:val="1"/>
          <w:u w:val="single"/>
          <w:rtl w:val="0"/>
        </w:rPr>
        <w:t xml:space="preserve">Total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2.5 qd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Concepts to repeat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notebook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Examples of Grid word and Cart pole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Markov decision process - finite horizon (MDP - FH)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Markov decision process (MDP-FH) in fine horizon: overview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MDP-FH def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MDP-FH: 2 graphical representations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Express grid world and cart pole as MDP-FH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MDP-FH: goal, express this objective with the value of a policy function</w:t>
      </w:r>
    </w:p>
    <w:p w:rsidR="00000000" w:rsidDel="00000000" w:rsidP="00000000" w:rsidRDefault="00000000" w:rsidRPr="00000000" w14:paraId="0000001B">
      <w:pPr>
        <w:rPr>
          <w:color w:val="cccccc"/>
        </w:rPr>
      </w:pPr>
      <w:r w:rsidDel="00000000" w:rsidR="00000000" w:rsidRPr="00000000">
        <w:rPr>
          <w:color w:val="ff0000"/>
          <w:rtl w:val="0"/>
        </w:rPr>
        <w:t xml:space="preserve">MDP-FH: Is the goal maximization deterministic? What equation do I have to solve?  What technique do I use?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cccc"/>
          <w:rtl w:val="0"/>
        </w:rPr>
        <w:t xml:space="preserve">(Dynamic programming)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Dynamic programming (DP) def, 3 DP problems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Markov decision process (MDP)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Markov decision process with terminal state (MDP): overview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MDP: def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Terminal state def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MDP problems -&gt; solution -&gt; current Bellman optimality equation (BOE)</w:t>
      </w:r>
    </w:p>
    <w:p w:rsidR="00000000" w:rsidDel="00000000" w:rsidP="00000000" w:rsidRDefault="00000000" w:rsidRPr="00000000" w14:paraId="00000023">
      <w:pPr>
        <w:rPr>
          <w:color w:val="cccccc"/>
        </w:rPr>
      </w:pPr>
      <w:r w:rsidDel="00000000" w:rsidR="00000000" w:rsidRPr="00000000">
        <w:rPr>
          <w:rtl w:val="0"/>
        </w:rPr>
        <w:t xml:space="preserve">Algorithm to solve BOE, why does it work? </w:t>
      </w:r>
      <w:r w:rsidDel="00000000" w:rsidR="00000000" w:rsidRPr="00000000">
        <w:rPr>
          <w:color w:val="cccccc"/>
          <w:rtl w:val="0"/>
        </w:rPr>
        <w:t xml:space="preserve">(contractivity of B operator)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Traveler salesman problem (TSP) def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TSP: complexity comparison: BOE vs </w:t>
      </w:r>
      <w:r w:rsidDel="00000000" w:rsidR="00000000" w:rsidRPr="00000000">
        <w:rPr>
          <w:rtl w:val="0"/>
        </w:rPr>
        <w:t xml:space="preserve">enumaration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TSP: Why DP is better for TSP instead of Grid world?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Partial observability Markov decision process (POMDP)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 notebook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notebook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8v1nctoov1d8" w:id="4"/>
      <w:bookmarkEnd w:id="4"/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amount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 labs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Concept done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Lab 1: TSP (done)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Lab 1: Grid word (to do)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