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Correo</w:t>
      </w:r>
    </w:p>
    <w:p>
      <w:pPr>
        <w:pStyle w:val="Normal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Tengo todo el contexto necesario. Ahora presento el plan y lo implemento.</w:t>
      </w:r>
    </w:p>
    <w:p>
      <w:pPr>
        <w:pStyle w:val="Heading2"/>
        <w:numPr>
          <w:ilvl w:val="1"/>
          <w:numId w:val="1"/>
        </w:numPr>
        <w:bidi w:val="0"/>
        <w:ind w:hanging="0" w:left="0"/>
        <w:jc w:val="left"/>
        <w:rPr/>
      </w:pPr>
      <w:r>
        <w:rPr/>
        <w:t>Plan de implementación</w:t>
      </w:r>
    </w:p>
    <w:p>
      <w:pPr>
        <w:pStyle w:val="BodyText"/>
        <w:bidi w:val="0"/>
        <w:jc w:val="left"/>
        <w:rPr/>
      </w:pPr>
      <w:r>
        <w:rPr>
          <w:b/>
        </w:rPr>
        <w:t>Objetivo:</w:t>
      </w:r>
      <w:r>
        <w:rPr/>
        <w:t xml:space="preserve"> servicio de correo SMTP con </w:t>
      </w:r>
      <w:r>
        <w:rPr>
          <w:b/>
        </w:rPr>
        <w:t>remitente configurable</w:t>
      </w:r>
      <w:r>
        <w:rPr/>
        <w:t xml:space="preserve"> (tabla </w:t>
      </w:r>
      <w:r>
        <w:rPr>
          <w:rFonts w:ascii="Liberation Mono" w:hAnsi="Liberation Mono"/>
        </w:rPr>
        <w:t>configuracion</w:t>
      </w:r>
      <w:r>
        <w:rPr/>
        <w:t xml:space="preserve"> + UI en Configuración) para enviar </w:t>
      </w:r>
      <w:r>
        <w:rPr>
          <w:b/>
        </w:rPr>
        <w:t>cotizaciones</w:t>
      </w:r>
      <w:r>
        <w:rPr/>
        <w:t xml:space="preserve">, </w:t>
      </w:r>
      <w:r>
        <w:rPr>
          <w:b/>
        </w:rPr>
        <w:t>CFDI</w:t>
      </w:r>
      <w:r>
        <w:rPr/>
        <w:t xml:space="preserve"> (automático tras timbrar + manual), </w:t>
      </w:r>
      <w:r>
        <w:rPr>
          <w:b/>
        </w:rPr>
        <w:t>estados de cuenta</w:t>
      </w:r>
      <w:r>
        <w:rPr/>
        <w:t xml:space="preserve"> (clientes y proveedores), </w:t>
      </w:r>
      <w:r>
        <w:rPr>
          <w:b/>
        </w:rPr>
        <w:t>comunicados</w:t>
      </w:r>
      <w:r>
        <w:rPr/>
        <w:t xml:space="preserve"> y </w:t>
      </w:r>
      <w:r>
        <w:rPr>
          <w:b/>
        </w:rPr>
        <w:t>recordatorios</w:t>
      </w:r>
      <w:r>
        <w:rPr/>
        <w:t>, a clientes y proveedores.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Dominio/Application</w:t>
      </w:r>
      <w:r>
        <w:rPr/>
        <w:t>: DTOs de correo (</w:t>
      </w:r>
      <w:r>
        <w:rPr>
          <w:rFonts w:ascii="Liberation Mono" w:hAnsi="Liberation Mono"/>
        </w:rPr>
        <w:t>CorreoDtos.cs</w:t>
      </w:r>
      <w:r>
        <w:rPr/>
        <w:t xml:space="preserve">) + </w:t>
      </w:r>
      <w:r>
        <w:rPr>
          <w:rFonts w:ascii="Liberation Mono" w:hAnsi="Liberation Mono"/>
        </w:rPr>
        <w:t>IEmailService</w:t>
      </w:r>
      <w:r>
        <w:rPr/>
        <w:t xml:space="preserve"> (</w:t>
      </w:r>
      <w:r>
        <w:rPr>
          <w:rFonts w:ascii="Liberation Mono" w:hAnsi="Liberation Mono"/>
        </w:rPr>
        <w:t>Correo.cs</w:t>
      </w:r>
      <w:r>
        <w:rPr/>
        <w:t xml:space="preserve">); </w:t>
      </w:r>
      <w:r>
        <w:rPr>
          <w:rFonts w:ascii="Liberation Mono" w:hAnsi="Liberation Mono"/>
        </w:rPr>
        <w:t>ObtenerTextoAsync</w:t>
      </w:r>
      <w:r>
        <w:rPr/>
        <w:t xml:space="preserve"> en </w:t>
      </w:r>
      <w:r>
        <w:rPr>
          <w:rFonts w:ascii="Liberation Mono" w:hAnsi="Liberation Mono"/>
        </w:rPr>
        <w:t>IConfiguracionService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Infrastructure</w:t>
      </w:r>
      <w:r>
        <w:rPr/>
        <w:t xml:space="preserve">: </w:t>
      </w:r>
      <w:r>
        <w:rPr>
          <w:rFonts w:ascii="Liberation Mono" w:hAnsi="Liberation Mono"/>
        </w:rPr>
        <w:t>EmailService</w:t>
      </w:r>
      <w:r>
        <w:rPr/>
        <w:t xml:space="preserve"> (MailKit 4.18.1) en 3 archivos parciales: transporte/config, documentos (cotización, CFDI, estados de cuenta) y masivos (comunicados/recordatorios); hook de envío automático en </w:t>
      </w:r>
      <w:r>
        <w:rPr>
          <w:rFonts w:ascii="Liberation Mono" w:hAnsi="Liberation Mono"/>
        </w:rPr>
        <w:t>FacturacionService.TimbrarAsync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Web</w:t>
      </w:r>
      <w:r>
        <w:rPr/>
        <w:t xml:space="preserve">: tarjeta SMTP en </w:t>
      </w:r>
      <w:r>
        <w:rPr>
          <w:rFonts w:ascii="Liberation Mono" w:hAnsi="Liberation Mono"/>
        </w:rPr>
        <w:t>Configuracion</w:t>
      </w:r>
      <w:r>
        <w:rPr/>
        <w:t xml:space="preserve"> (host, puerto, SSL, usuario, password, </w:t>
      </w:r>
      <w:r>
        <w:rPr>
          <w:b/>
        </w:rPr>
        <w:t>remitente</w:t>
      </w:r>
      <w:r>
        <w:rPr/>
        <w:t xml:space="preserve">, auto-CFDI, probar envío); botones en </w:t>
      </w:r>
      <w:r>
        <w:rPr>
          <w:rFonts w:ascii="Liberation Mono" w:hAnsi="Liberation Mono"/>
        </w:rPr>
        <w:t>CotizacionDetalle</w:t>
      </w:r>
      <w:r>
        <w:rPr/>
        <w:t xml:space="preserve">, </w:t>
      </w:r>
      <w:r>
        <w:rPr>
          <w:rFonts w:ascii="Liberation Mono" w:hAnsi="Liberation Mono"/>
        </w:rPr>
        <w:t>Facturacion</w:t>
      </w:r>
      <w:r>
        <w:rPr/>
        <w:t xml:space="preserve">, </w:t>
      </w:r>
      <w:r>
        <w:rPr>
          <w:rFonts w:ascii="Liberation Mono" w:hAnsi="Liberation Mono"/>
        </w:rPr>
        <w:t>EstadoCuentas</w:t>
      </w:r>
      <w:r>
        <w:rPr/>
        <w:t xml:space="preserve"> (por cliente + recordatorios masivos), </w:t>
      </w:r>
      <w:r>
        <w:rPr>
          <w:rFonts w:ascii="Liberation Mono" w:hAnsi="Liberation Mono"/>
        </w:rPr>
        <w:t>Compras</w:t>
      </w:r>
      <w:r>
        <w:rPr/>
        <w:t xml:space="preserve"> (CxP → proveedores), nueva página </w:t>
      </w:r>
      <w:r>
        <w:rPr>
          <w:rFonts w:ascii="Liberation Mono" w:hAnsi="Liberation Mono"/>
        </w:rPr>
        <w:t>/comunicados</w:t>
      </w:r>
      <w:r>
        <w:rPr/>
        <w:t xml:space="preserve">, envío desde </w:t>
      </w:r>
      <w:r>
        <w:rPr>
          <w:rFonts w:ascii="Liberation Mono" w:hAnsi="Liberation Mono"/>
        </w:rPr>
        <w:t>PlantillasMensaje</w:t>
      </w:r>
      <w:r>
        <w:rPr/>
        <w:t xml:space="preserve">; registro en </w:t>
      </w:r>
      <w:r>
        <w:rPr>
          <w:rFonts w:ascii="Liberation Mono" w:hAnsi="Liberation Mono"/>
        </w:rPr>
        <w:t>Program.cs</w:t>
      </w:r>
      <w:r>
        <w:rPr/>
        <w:t xml:space="preserve">, </w:t>
      </w:r>
      <w:r>
        <w:rPr>
          <w:rFonts w:ascii="Liberation Mono" w:hAnsi="Liberation Mono"/>
        </w:rPr>
        <w:t>appsettings.json</w:t>
      </w:r>
      <w:r>
        <w:rPr/>
        <w:t xml:space="preserve"> y </w:t>
      </w:r>
      <w:r>
        <w:rPr>
          <w:rFonts w:ascii="Liberation Mono" w:hAnsi="Liberation Mono"/>
        </w:rPr>
        <w:t>SeedData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Checklist</w:t>
      </w:r>
      <w:r>
        <w:rPr/>
        <w:t>: marcar 2.2 completado (con nota de PDF pendiente) y registrar lo nuevo en la sección 9.</w:t>
      </w:r>
    </w:p>
    <w:p>
      <w:pPr>
        <w:pStyle w:val="BodyText"/>
        <w:bidi w:val="0"/>
        <w:jc w:val="left"/>
        <w:rPr/>
      </w:pPr>
      <w:r>
        <w:rPr/>
        <w:t>Verifico primero dos detalles del menú y empiezo:</w:t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p>
      <w:pPr>
        <w:pStyle w:val="BodyText"/>
        <w:bidi w:val="0"/>
        <w:spacing w:before="0" w:after="140"/>
        <w:jc w:val="left"/>
        <w:rPr/>
      </w:pPr>
      <w:r>
        <w:rPr/>
      </w:r>
      <w:r>
        <w:br w:type="page"/>
      </w:r>
    </w:p>
    <w:p>
      <w:pPr>
        <w:pStyle w:val="BodyText"/>
        <w:rPr/>
      </w:pPr>
      <w:r>
        <w:rPr/>
        <w:t>Tarea completada: envío por correo implementado y checklist actualizado.</w:t>
      </w:r>
    </w:p>
    <w:p>
      <w:pPr>
        <w:pStyle w:val="BodyText"/>
        <w:rPr/>
      </w:pPr>
      <w:r>
        <w:rPr>
          <w:b/>
        </w:rPr>
        <w:t>Remitente configurable (requisito central):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Componente </w:t>
      </w:r>
      <w:r>
        <w:rPr>
          <w:rFonts w:ascii="Liberation Mono" w:hAnsi="Liberation Mono"/>
        </w:rPr>
        <w:t>ConfigCorreo.razor</w:t>
      </w:r>
      <w:r>
        <w:rPr/>
        <w:t xml:space="preserve"> embebido en </w:t>
      </w:r>
      <w:r>
        <w:rPr>
          <w:rFonts w:ascii="Liberation Mono" w:hAnsi="Liberation Mono"/>
        </w:rPr>
        <w:t>/configuracion</w:t>
      </w:r>
      <w:r>
        <w:rPr/>
        <w:t xml:space="preserve"> (solo Admin): habilitado, host, puerto, SSL, usuario, password, </w:t>
      </w:r>
      <w:r>
        <w:rPr>
          <w:b/>
        </w:rPr>
        <w:t>remitente (De:)</w:t>
      </w:r>
      <w:r>
        <w:rPr/>
        <w:t>, nombre remitente, bandera auto-CFDI + botón Probar.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Persistencia en tabla </w:t>
      </w:r>
      <w:r>
        <w:rPr>
          <w:rFonts w:ascii="Liberation Mono" w:hAnsi="Liberation Mono"/>
        </w:rPr>
        <w:t>configuracion</w:t>
      </w:r>
      <w:r>
        <w:rPr/>
        <w:t xml:space="preserve"> claves </w:t>
      </w:r>
      <w:r>
        <w:rPr>
          <w:rFonts w:ascii="Liberation Mono" w:hAnsi="Liberation Mono"/>
        </w:rPr>
        <w:t>correo_*</w:t>
      </w:r>
      <w:r>
        <w:rPr/>
        <w:t xml:space="preserve"> (sembradas en </w:t>
      </w:r>
      <w:r>
        <w:rPr>
          <w:rFonts w:ascii="Liberation Mono" w:hAnsi="Liberation Mono"/>
        </w:rPr>
        <w:t>SeedData</w:t>
      </w:r>
      <w:r>
        <w:rPr/>
        <w:t xml:space="preserve"> sin pisar) con respaldo en </w:t>
      </w:r>
      <w:r>
        <w:rPr>
          <w:rFonts w:ascii="Liberation Mono" w:hAnsi="Liberation Mono"/>
        </w:rPr>
        <w:t>appsettings.json</w:t>
      </w:r>
      <w:r>
        <w:rPr/>
        <w:t xml:space="preserve"> sección </w:t>
      </w:r>
      <w:r>
        <w:rPr>
          <w:rFonts w:ascii="Liberation Mono" w:hAnsi="Liberation Mono"/>
        </w:rPr>
        <w:t>Correo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Servicio </w:t>
      </w:r>
      <w:r>
        <w:rPr>
          <w:rFonts w:ascii="Liberation Mono" w:hAnsi="Liberation Mono"/>
        </w:rPr>
        <w:t>IEmailService</w:t>
      </w:r>
      <w:r>
        <w:rPr/>
        <w:t xml:space="preserve"> / </w:t>
      </w:r>
      <w:r>
        <w:rPr>
          <w:rFonts w:ascii="Liberation Mono" w:hAnsi="Liberation Mono"/>
        </w:rPr>
        <w:t>EmailService</w:t>
      </w:r>
      <w:r>
        <w:rPr/>
        <w:t xml:space="preserve"> (+ </w:t>
      </w:r>
      <w:r>
        <w:rPr>
          <w:rFonts w:ascii="Liberation Mono" w:hAnsi="Liberation Mono"/>
        </w:rPr>
        <w:t>.Documentos.cs</w:t>
      </w:r>
      <w:r>
        <w:rPr/>
        <w:t xml:space="preserve"> + </w:t>
      </w:r>
      <w:r>
        <w:rPr>
          <w:rFonts w:ascii="Liberation Mono" w:hAnsi="Liberation Mono"/>
        </w:rPr>
        <w:t>.Masivos.cs</w:t>
      </w:r>
      <w:r>
        <w:rPr/>
        <w:t xml:space="preserve">) con MailKit. Se corrigió la cola duplicada/corrupta de </w:t>
      </w:r>
      <w:r>
        <w:rPr>
          <w:rFonts w:ascii="Liberation Mono" w:hAnsi="Liberation Mono"/>
        </w:rPr>
        <w:t>EmailService.cs</w:t>
      </w:r>
      <w:r>
        <w:rPr/>
        <w:t xml:space="preserve">, el </w:t>
      </w:r>
      <w:r>
        <w:rPr>
          <w:rFonts w:ascii="Liberation Mono" w:hAnsi="Liberation Mono"/>
        </w:rPr>
        <w:t>ec.Rfc→RFC</w:t>
      </w:r>
      <w:r>
        <w:rPr/>
        <w:t xml:space="preserve"> y los </w:t>
      </w:r>
      <w:r>
        <w:rPr>
          <w:rFonts w:ascii="Liberation Mono" w:hAnsi="Liberation Mono"/>
        </w:rPr>
        <w:t>await+Select</w:t>
      </w:r>
      <w:r>
        <w:rPr/>
        <w:t xml:space="preserve"> de masivos. Build </w:t>
      </w:r>
      <w:r>
        <w:rPr>
          <w:rFonts w:ascii="Liberation Mono" w:hAnsi="Liberation Mono"/>
        </w:rPr>
        <w:t>OilsMexico.slnx</w:t>
      </w:r>
      <w:r>
        <w:rPr/>
        <w:t xml:space="preserve">: </w:t>
      </w:r>
      <w:r>
        <w:rPr>
          <w:b/>
        </w:rPr>
        <w:t>0 errores</w:t>
      </w:r>
      <w:r>
        <w:rPr/>
        <w:t>.</w:t>
      </w:r>
    </w:p>
    <w:p>
      <w:pPr>
        <w:pStyle w:val="BodyText"/>
        <w:rPr/>
      </w:pPr>
      <w:r>
        <w:rPr>
          <w:b/>
        </w:rPr>
        <w:t>Cobertura pedida: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Cotizaciones: botón en </w:t>
      </w:r>
      <w:r>
        <w:rPr>
          <w:rFonts w:ascii="Liberation Mono" w:hAnsi="Liberation Mono"/>
        </w:rPr>
        <w:t>CotizacionDetalle.razor</w:t>
      </w:r>
      <w:r>
        <w:rPr/>
        <w:t xml:space="preserve"> → </w:t>
      </w:r>
      <w:r>
        <w:rPr>
          <w:rFonts w:ascii="Liberation Mono" w:hAnsi="Liberation Mono"/>
        </w:rPr>
        <w:t>EnviarCotizacionAsync</w:t>
      </w:r>
      <w:r>
        <w:rPr/>
        <w:t xml:space="preserve"> (destino = </w:t>
      </w:r>
      <w:r>
        <w:rPr>
          <w:rFonts w:ascii="Liberation Mono" w:hAnsi="Liberation Mono"/>
        </w:rPr>
        <w:t>Cliente.Email</w:t>
      </w:r>
      <w:r>
        <w:rPr/>
        <w:t xml:space="preserve"> editable).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CFDI automático + manual: hook </w:t>
      </w:r>
      <w:r>
        <w:rPr>
          <w:rFonts w:ascii="Liberation Mono" w:hAnsi="Liberation Mono"/>
        </w:rPr>
        <w:t>EnviarCfdiAutomaticoAsync</w:t>
      </w:r>
      <w:r>
        <w:rPr/>
        <w:t xml:space="preserve"> tras </w:t>
      </w:r>
      <w:r>
        <w:rPr>
          <w:rFonts w:ascii="Liberation Mono" w:hAnsi="Liberation Mono"/>
        </w:rPr>
        <w:t>FacturacionService.TimbrarAsync</w:t>
      </w:r>
      <w:r>
        <w:rPr/>
        <w:t xml:space="preserve"> (no rompe timbrado) + botón en </w:t>
      </w:r>
      <w:r>
        <w:rPr>
          <w:rFonts w:ascii="Liberation Mono" w:hAnsi="Liberation Mono"/>
        </w:rPr>
        <w:t>Facturacion.razor</w:t>
      </w:r>
      <w:r>
        <w:rPr/>
        <w:t xml:space="preserve"> con XML adjunto.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Estados de cuenta: botón por cliente en </w:t>
      </w:r>
      <w:r>
        <w:rPr>
          <w:rFonts w:ascii="Liberation Mono" w:hAnsi="Liberation Mono"/>
        </w:rPr>
        <w:t>EstadoCuentas.razor</w:t>
      </w:r>
      <w:r>
        <w:rPr/>
        <w:t xml:space="preserve"> + botón CxP en </w:t>
      </w:r>
      <w:r>
        <w:rPr>
          <w:rFonts w:ascii="Liberation Mono" w:hAnsi="Liberation Mono"/>
        </w:rPr>
        <w:t>Compras.razor</w:t>
      </w:r>
      <w:r>
        <w:rPr/>
        <w:t xml:space="preserve"> (se añadió </w:t>
      </w:r>
      <w:r>
        <w:rPr>
          <w:rFonts w:ascii="Liberation Mono" w:hAnsi="Liberation Mono"/>
        </w:rPr>
        <w:t>ProveedorId</w:t>
      </w:r>
      <w:r>
        <w:rPr/>
        <w:t xml:space="preserve"> a </w:t>
      </w:r>
      <w:r>
        <w:rPr>
          <w:rFonts w:ascii="Liberation Mono" w:hAnsi="Liberation Mono"/>
        </w:rPr>
        <w:t>CompraDetalleDto</w:t>
      </w:r>
      <w:r>
        <w:rPr/>
        <w:t>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Comunicados/recordatorios: página nueva </w:t>
      </w:r>
      <w:r>
        <w:rPr>
          <w:rFonts w:ascii="Liberation Mono" w:hAnsi="Liberation Mono"/>
        </w:rPr>
        <w:t>/comunicados</w:t>
      </w:r>
      <w:r>
        <w:rPr/>
        <w:t xml:space="preserve"> (clientes/proveedores, solo activos/solo con saldo, variables </w:t>
      </w:r>
      <w:r>
        <w:rPr>
          <w:rFonts w:ascii="Liberation Mono" w:hAnsi="Liberation Mono"/>
        </w:rPr>
        <w:t>{Nombre}{Fecha}{Empresa}</w:t>
      </w:r>
      <w:r>
        <w:rPr/>
        <w:t xml:space="preserve">) + </w:t>
      </w:r>
      <w:r>
        <w:rPr>
          <w:rFonts w:ascii="Liberation Mono" w:hAnsi="Liberation Mono"/>
        </w:rPr>
        <w:t>NavLink</w:t>
      </w:r>
      <w:r>
        <w:rPr/>
        <w:t xml:space="preserve"> en Gestión + botón masivo de recordatorios en EstadoCuentas + envío directo desde </w:t>
      </w:r>
      <w:r>
        <w:rPr>
          <w:rFonts w:ascii="Liberation Mono" w:hAnsi="Liberation Mono"/>
        </w:rPr>
        <w:t>PlantillasMensaje.razor</w:t>
      </w:r>
      <w:r>
        <w:rPr/>
        <w:t>.</w:t>
      </w:r>
    </w:p>
    <w:p>
      <w:pPr>
        <w:pStyle w:val="BodyText"/>
        <w:rPr/>
      </w:pPr>
      <w:r>
        <w:rPr>
          <w:b/>
        </w:rPr>
        <w:t xml:space="preserve">Checklist </w:t>
      </w:r>
      <w:r>
        <w:rPr>
          <w:rFonts w:ascii="Liberation Mono" w:hAnsi="Liberation Mono"/>
          <w:b/>
        </w:rPr>
        <w:t>Checklist completitud ERP.md</w:t>
      </w:r>
      <w:r>
        <w:rPr>
          <w:b/>
        </w:rPr>
        <w:t xml:space="preserve"> §2.2</w:t>
      </w:r>
      <w:r>
        <w:rPr/>
        <w:t xml:space="preserve"> marcado ✅ HECHO 13/10/2026 con lo implementado. Pendientes explícitos dejados: adjuntar PDF del CFDI (no hay generador PDF en repo) y verificación manual con SMTP real/BD levantada.</w:t>
      </w:r>
    </w:p>
    <w:p>
      <w:pPr>
        <w:pStyle w:val="BodyText"/>
        <w:spacing w:before="0" w:after="14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1"/>
    <w:family w:val="swiss"/>
    <w:pitch w:val="default"/>
  </w:font>
  <w:font w:name="OpenSymbol">
    <w:altName w:val="Arial Unicode MS"/>
    <w:charset w:val="02"/>
    <w:family w:val="auto"/>
    <w:pitch w:val="default"/>
  </w:font>
  <w:font w:name="Times New Roman">
    <w:charset w:val="01"/>
    <w:family w:val="roman"/>
    <w:pitch w:val="default"/>
  </w:font>
  <w:font w:name="Liberation Mono">
    <w:altName w:val="Courier New"/>
    <w:charset w:val="01"/>
    <w:family w:val="swiss"/>
    <w:pitch w:val="default"/>
  </w:font>
  <w:font w:name="Liberation Mono">
    <w:altName w:val="Courier New"/>
    <w:charset w:val="00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SimSun" w:cs="Lucida Sans"/>
        <w:kern w:val="2"/>
        <w:sz w:val="18"/>
        <w:szCs w:val="24"/>
        <w:lang w:val="es-MX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NSimSun" w:cs="Lucida Sans"/>
      <w:color w:val="auto"/>
      <w:kern w:val="2"/>
      <w:sz w:val="18"/>
      <w:szCs w:val="24"/>
      <w:lang w:val="es-MX" w:eastAsia="zh-CN" w:bidi="hi-IN"/>
    </w:rPr>
  </w:style>
  <w:style w:type="paragraph" w:styleId="Heading2">
    <w:name w:val="heading 2"/>
    <w:basedOn w:val="Ttulouser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Smbolosdenumeracinuser">
    <w:name w:val="Símbolos de numeración (user)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Lucida 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Arial" w:hAnsi="Arial" w:cs="Lucida Sans"/>
      <w:sz w:val="24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ascii="Arial" w:hAnsi="Arial" w:cs="Lucida Sans"/>
      <w:sz w:val="24"/>
    </w:rPr>
  </w:style>
  <w:style w:type="paragraph" w:styleId="Textopreformateadouser">
    <w:name w:val="Texto preformateado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65</TotalTime>
  <Application>LibreOffice/26.2.4.2$Windows_X86_64 LibreOffice_project/0229ac93fcf0d7cbc6376066c6f35021cef002dc</Application>
  <AppVersion>15.0000</AppVersion>
  <Pages>2</Pages>
  <Words>350</Words>
  <Characters>2477</Characters>
  <CharactersWithSpaces>2796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2026-10-12T22:01:35Z</dcterms:created>
  <dc:creator/>
  <dc:description/>
  <dc:language>es-MX</dc:language>
  <cp:lastModifiedBy/>
  <dcterms:modified xsi:type="dcterms:W3CDTF">2026-10-13T09:34:23Z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