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left"/>
        <w:rPr/>
      </w:pPr>
      <w:r>
        <w:rPr/>
        <w:t>He leído el documento y lo he contrastado contra el código real del repo. Aquí va mi análisis.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ind w:hanging="0" w:left="0"/>
        <w:jc w:val="left"/>
        <w:rPr/>
      </w:pPr>
      <w:r>
        <w:rPr/>
        <w:t>Veredicto</w:t>
      </w:r>
    </w:p>
    <w:p>
      <w:pPr>
        <w:pStyle w:val="BodyText"/>
        <w:bidi w:val="0"/>
        <w:jc w:val="left"/>
        <w:rPr/>
      </w:pPr>
      <w:r>
        <w:rPr>
          <w:b/>
        </w:rPr>
        <w:t>La propuesta es un buen borrador conceptual, pero no está lista para implementar tal cual.</w:t>
      </w:r>
      <w:r>
        <w:rPr/>
        <w:t xml:space="preserve"> Tiene 4 fallas críticas que la harían funcionar mal (o no funcionar) contra este código, además de inconsistencias internas. Lo que sí vale la pena conservar es el esqueleto: cuotas dobles (dinero + litros), cash basis, historial congelado y tabulador por presentación.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ind w:hanging="0" w:left="0"/>
        <w:jc w:val="left"/>
        <w:rPr/>
      </w:pPr>
      <w:r>
        <w:rPr/>
        <w:t>1. Contexto real del repo (lo que el documento asume y no existe)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986"/>
        <w:gridCol w:w="4986"/>
      </w:tblGrid>
      <w:tr>
        <w:trPr>
          <w:tblHeader w:val="true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El documento dice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Realidad en el código</w:t>
            </w:r>
          </w:p>
        </w:tc>
      </w:tr>
      <w:tr>
        <w:trPr/>
        <w:tc>
          <w:tcPr>
            <w:tcW w:w="49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Tabla </w:t>
            </w:r>
            <w:r>
              <w:rPr>
                <w:rFonts w:ascii="Liberation Mono" w:hAnsi="Liberation Mono"/>
              </w:rPr>
              <w:t>recibos_pago</w:t>
            </w:r>
          </w:p>
        </w:tc>
        <w:tc>
          <w:tcPr>
            <w:tcW w:w="4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Se llama </w:t>
            </w:r>
            <w:r>
              <w:rPr>
                <w:rFonts w:ascii="Liberation Mono" w:hAnsi="Liberation Mono"/>
                <w:b/>
              </w:rPr>
              <w:t>venta_cobros</w:t>
            </w:r>
            <w:r>
              <w:rPr/>
              <w:t xml:space="preserve"> (</w:t>
            </w:r>
            <w:r>
              <w:rPr>
                <w:rFonts w:ascii="Liberation Mono" w:hAnsi="Liberation Mono"/>
              </w:rPr>
              <w:t>VentaCobro</w:t>
            </w:r>
            <w:r>
              <w:rPr/>
              <w:t xml:space="preserve">) + </w:t>
            </w:r>
            <w:r>
              <w:rPr>
                <w:rFonts w:ascii="Liberation Mono" w:hAnsi="Liberation Mono"/>
              </w:rPr>
              <w:t>complementos_pago</w:t>
            </w:r>
            <w:r>
              <w:rPr/>
              <w:t xml:space="preserve"> (REP)</w:t>
            </w:r>
          </w:p>
        </w:tc>
      </w:tr>
      <w:tr>
        <w:trPr/>
        <w:tc>
          <w:tcPr>
            <w:tcW w:w="49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rFonts w:ascii="Liberation Mono" w:hAnsi="Liberation Mono"/>
              </w:rPr>
              <w:t>facturas_detalle.precio_neto_cobrado</w:t>
            </w:r>
          </w:p>
        </w:tc>
        <w:tc>
          <w:tcPr>
            <w:tcW w:w="4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Tabla </w:t>
            </w:r>
            <w:r>
              <w:rPr>
                <w:rFonts w:ascii="Liberation Mono" w:hAnsi="Liberation Mono"/>
                <w:b/>
              </w:rPr>
              <w:t>factura_detalle</w:t>
            </w:r>
            <w:r>
              <w:rPr/>
              <w:t xml:space="preserve">; columnas </w:t>
            </w:r>
            <w:r>
              <w:rPr>
                <w:rFonts w:ascii="Liberation Mono" w:hAnsi="Liberation Mono"/>
              </w:rPr>
              <w:t>importe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precio_unitario</w:t>
            </w:r>
            <w:r>
              <w:rPr/>
              <w:t xml:space="preserve">. </w:t>
            </w:r>
            <w:r>
              <w:rPr>
                <w:rFonts w:ascii="Liberation Mono" w:hAnsi="Liberation Mono"/>
                <w:b/>
              </w:rPr>
              <w:t>precio_neto_cobrado</w:t>
            </w:r>
            <w:r>
              <w:rPr>
                <w:b/>
              </w:rPr>
              <w:t xml:space="preserve"> no existe</w:t>
            </w:r>
          </w:p>
        </w:tc>
      </w:tr>
      <w:tr>
        <w:trPr/>
        <w:tc>
          <w:tcPr>
            <w:tcW w:w="49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rFonts w:ascii="Liberation Mono" w:hAnsi="Liberation Mono"/>
              </w:rPr>
              <w:t>f.id_vendedor</w:t>
            </w:r>
          </w:p>
        </w:tc>
        <w:tc>
          <w:tcPr>
            <w:tcW w:w="4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b/>
              </w:rPr>
              <w:t xml:space="preserve">No existe </w:t>
            </w:r>
            <w:r>
              <w:rPr>
                <w:rFonts w:ascii="Liberation Mono" w:hAnsi="Liberation Mono"/>
                <w:b/>
              </w:rPr>
              <w:t>vendedor_id</w:t>
            </w:r>
            <w:r>
              <w:rPr>
                <w:b/>
              </w:rPr>
              <w:t xml:space="preserve"> en </w:t>
            </w:r>
            <w:r>
              <w:rPr>
                <w:rFonts w:ascii="Liberation Mono" w:hAnsi="Liberation Mono"/>
                <w:b/>
              </w:rPr>
              <w:t>facturas</w:t>
            </w:r>
            <w:r>
              <w:rPr>
                <w:b/>
              </w:rPr>
              <w:t xml:space="preserve"> ni en </w:t>
            </w:r>
            <w:r>
              <w:rPr>
                <w:rFonts w:ascii="Liberation Mono" w:hAnsi="Liberation Mono"/>
                <w:b/>
              </w:rPr>
              <w:t>clientes</w:t>
            </w:r>
          </w:p>
        </w:tc>
      </w:tr>
      <w:tr>
        <w:trPr/>
        <w:tc>
          <w:tcPr>
            <w:tcW w:w="49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rFonts w:ascii="Liberation Mono" w:hAnsi="Liberation Mono"/>
              </w:rPr>
              <w:t>cat_presentaciones</w:t>
            </w:r>
            <w:r>
              <w:rPr/>
              <w:t xml:space="preserve"> con FK desde </w:t>
            </w:r>
            <w:r>
              <w:rPr>
                <w:rFonts w:ascii="Liberation Mono" w:hAnsi="Liberation Mono"/>
              </w:rPr>
              <w:t>productos</w:t>
            </w:r>
          </w:p>
        </w:tc>
        <w:tc>
          <w:tcPr>
            <w:tcW w:w="4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No existe; ya está </w:t>
            </w:r>
            <w:r>
              <w:rPr>
                <w:rFonts w:ascii="Liberation Mono" w:hAnsi="Liberation Mono"/>
                <w:b/>
              </w:rPr>
              <w:t>unidades_medida</w:t>
            </w:r>
            <w:r>
              <w:rPr/>
              <w:t xml:space="preserve"> (</w:t>
            </w:r>
            <w:r>
              <w:rPr>
                <w:rFonts w:ascii="Liberation Mono" w:hAnsi="Liberation Mono"/>
              </w:rPr>
              <w:t>factor_conversion</w:t>
            </w:r>
            <w:r>
              <w:rPr/>
              <w:t xml:space="preserve">, por producto) y </w:t>
            </w:r>
            <w:r>
              <w:rPr>
                <w:rFonts w:ascii="Liberation Mono" w:hAnsi="Liberation Mono"/>
                <w:b/>
              </w:rPr>
              <w:t>factura_detalle.litros_descontados</w:t>
            </w:r>
            <w:r>
              <w:rPr/>
              <w:t xml:space="preserve"> ya calculado</w:t>
            </w:r>
          </w:p>
        </w:tc>
      </w:tr>
      <w:tr>
        <w:trPr/>
        <w:tc>
          <w:tcPr>
            <w:tcW w:w="49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Tablas con </w:t>
            </w:r>
            <w:r>
              <w:rPr>
                <w:rFonts w:ascii="Liberation Mono" w:hAnsi="Liberation Mono"/>
              </w:rPr>
              <w:t>INT AUTO_INCREMENT</w:t>
            </w:r>
            <w:r>
              <w:rPr/>
              <w:t xml:space="preserve"> y </w:t>
            </w:r>
            <w:r>
              <w:rPr>
                <w:rFonts w:ascii="Liberation Mono" w:hAnsi="Liberation Mono"/>
              </w:rPr>
              <w:t>ENUM</w:t>
            </w:r>
          </w:p>
        </w:tc>
        <w:tc>
          <w:tcPr>
            <w:tcW w:w="4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b/>
              </w:rPr>
              <w:t>PostgreSQL</w:t>
            </w:r>
            <w:r>
              <w:rPr/>
              <w:t xml:space="preserve"> (Npgsql 10) → </w:t>
            </w:r>
            <w:r>
              <w:rPr>
                <w:rFonts w:ascii="Liberation Mono" w:hAnsi="Liberation Mono"/>
              </w:rPr>
              <w:t>serial</w:t>
            </w:r>
            <w:r>
              <w:rPr/>
              <w:t>/</w:t>
            </w:r>
            <w:r>
              <w:rPr>
                <w:rFonts w:ascii="Liberation Mono" w:hAnsi="Liberation Mono"/>
              </w:rPr>
              <w:t>identity</w:t>
            </w:r>
            <w:r>
              <w:rPr/>
              <w:t xml:space="preserve"> y </w:t>
            </w:r>
            <w:r>
              <w:rPr>
                <w:rFonts w:ascii="Liberation Mono" w:hAnsi="Liberation Mono"/>
              </w:rPr>
              <w:t>text + CHECK</w:t>
            </w:r>
            <w:r>
              <w:rPr/>
              <w:t xml:space="preserve"> o </w:t>
            </w:r>
            <w:r>
              <w:rPr>
                <w:rFonts w:ascii="Liberation Mono" w:hAnsi="Liberation Mono"/>
              </w:rPr>
              <w:t>ENUM</w:t>
            </w:r>
            <w:r>
              <w:rPr/>
              <w:t xml:space="preserve"> nativo PG</w:t>
            </w:r>
          </w:p>
        </w:tc>
      </w:tr>
      <w:tr>
        <w:trPr/>
        <w:tc>
          <w:tcPr>
            <w:tcW w:w="49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"Diseña las migraciones"</w:t>
            </w:r>
          </w:p>
        </w:tc>
        <w:tc>
          <w:tcPr>
            <w:tcW w:w="4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El proyecto </w:t>
            </w:r>
            <w:r>
              <w:rPr>
                <w:b/>
              </w:rPr>
              <w:t>no usa migraciones</w:t>
            </w:r>
            <w:r>
              <w:rPr/>
              <w:t xml:space="preserve">: </w:t>
            </w:r>
            <w:r>
              <w:rPr>
                <w:rFonts w:ascii="Liberation Mono" w:hAnsi="Liberation Mono"/>
              </w:rPr>
              <w:t>SchemaPatch.cs</w:t>
            </w:r>
            <w:r>
              <w:rPr/>
              <w:t xml:space="preserve"> dice textualmente </w:t>
            </w:r>
            <w:r>
              <w:rPr>
                <w:i/>
              </w:rPr>
              <w:t>"EnsureCreatedAsync NO agrega tablas/columnas… este parche crea lo nuevo con IF NOT EXISTS"</w:t>
            </w:r>
          </w:p>
        </w:tc>
      </w:tr>
      <w:tr>
        <w:trPr/>
        <w:tc>
          <w:tcPr>
            <w:tcW w:w="49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Pseudocódigo Python con </w:t>
            </w:r>
            <w:r>
              <w:rPr>
                <w:rFonts w:ascii="Liberation Mono" w:hAnsi="Liberation Mono"/>
              </w:rPr>
              <w:t>DB.query</w:t>
            </w:r>
          </w:p>
        </w:tc>
        <w:tc>
          <w:tcPr>
            <w:tcW w:w="4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Stack es </w:t>
            </w:r>
            <w:r>
              <w:rPr>
                <w:b/>
              </w:rPr>
              <w:t>.NET 10 / Blazor / EF Core</w:t>
            </w:r>
            <w:r>
              <w:rPr/>
              <w:t>, arquitectura limpia Domain–Application–Infrastructure–Web</w:t>
            </w:r>
          </w:p>
        </w:tc>
      </w:tr>
    </w:tbl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 xml:space="preserve">Punto de integración ya preparado: en </w:t>
      </w:r>
      <w:r>
        <w:rPr>
          <w:rFonts w:ascii="Liberation Mono" w:hAnsi="Liberation Mono"/>
        </w:rPr>
        <w:t>Home.razor</w:t>
      </w:r>
      <w:r>
        <w:rPr/>
        <w:t xml:space="preserve"> (líneas 116–130) existe la card </w:t>
      </w:r>
      <w:r>
        <w:rPr>
          <w:b/>
        </w:rPr>
        <w:t>"Ventas vs. estimación — Módulo futuro"</w:t>
      </w:r>
      <w:r>
        <w:rPr/>
        <w:t xml:space="preserve"> con el texto </w:t>
      </w:r>
      <w:r>
        <w:rPr>
          <w:i/>
        </w:rPr>
        <w:t>"Próximamente podrás capturar metas por sucursal y vendedor"</w:t>
      </w:r>
      <w:r>
        <w:rPr/>
        <w:t>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ind w:hanging="0" w:left="0"/>
        <w:jc w:val="left"/>
        <w:rPr/>
      </w:pPr>
      <w:r>
        <w:rPr/>
        <w:t>2. Fallas críticas (bloqueantes)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🔴 </w:t>
      </w:r>
      <w:r>
        <w:rPr/>
        <w:t>A) El "cash basis estricto" no ve el dinero de contado</w:t>
      </w:r>
    </w:p>
    <w:p>
      <w:pPr>
        <w:pStyle w:val="BodyText"/>
        <w:bidi w:val="0"/>
        <w:jc w:val="left"/>
        <w:rPr/>
      </w:pPr>
      <w:r>
        <w:rPr>
          <w:rFonts w:ascii="Liberation Mono" w:hAnsi="Liberation Mono"/>
        </w:rPr>
        <w:t>VentaCobro</w:t>
      </w:r>
      <w:r>
        <w:rPr/>
        <w:t xml:space="preserve"> </w:t>
      </w:r>
      <w:r>
        <w:rPr>
          <w:b/>
        </w:rPr>
        <w:t xml:space="preserve">solo se crea en </w:t>
      </w:r>
      <w:r>
        <w:rPr>
          <w:rFonts w:ascii="Liberation Mono" w:hAnsi="Liberation Mono"/>
          <w:b/>
        </w:rPr>
        <w:t>ComplementoPagoService.Cobro.cs</w:t>
      </w:r>
      <w:r>
        <w:rPr/>
        <w:t xml:space="preserve">, o sea únicamente cuando hay factura </w:t>
      </w:r>
      <w:r>
        <w:rPr>
          <w:b/>
        </w:rPr>
        <w:t>PPD</w:t>
      </w:r>
      <w:r>
        <w:rPr/>
        <w:t xml:space="preserve"> con Complemento de Pagos. Las ventas </w:t>
      </w:r>
      <w:r>
        <w:rPr>
          <w:b/>
        </w:rPr>
        <w:t>PUE/POS</w:t>
      </w:r>
      <w:r>
        <w:rPr/>
        <w:t xml:space="preserve"> (la mayoría del negocio) van directo a </w:t>
      </w:r>
      <w:r>
        <w:rPr>
          <w:rFonts w:ascii="Liberation Mono" w:hAnsi="Liberation Mono"/>
        </w:rPr>
        <w:t>Timbrada</w:t>
      </w:r>
      <w:r>
        <w:rPr/>
        <w:t xml:space="preserve"> en </w:t>
      </w:r>
      <w:r>
        <w:rPr>
          <w:rFonts w:ascii="Liberation Mono" w:hAnsi="Liberation Mono"/>
        </w:rPr>
        <w:t>VentasService.Venta.cs</w:t>
      </w:r>
      <w:r>
        <w:rPr/>
        <w:t xml:space="preserve"> y </w:t>
      </w:r>
      <w:r>
        <w:rPr>
          <w:b/>
        </w:rPr>
        <w:t>nunca generan un cobro</w:t>
      </w:r>
      <w:r>
        <w:rPr/>
        <w:t>.</w:t>
      </w:r>
    </w:p>
    <w:p>
      <w:pPr>
        <w:pStyle w:val="Citaenbloque"/>
        <w:bidi w:val="0"/>
        <w:jc w:val="left"/>
        <w:rPr/>
      </w:pPr>
      <w:r>
        <w:rPr/>
        <w:t xml:space="preserve">Aplicando la regla del documento al pie de la letra, el vendedor que cobra en efectivo en mostrador tendría </w:t>
      </w:r>
      <w:r>
        <w:rPr>
          <w:b/>
        </w:rPr>
        <w:t>$0 de comisión</w:t>
      </w:r>
      <w:r>
        <w:rPr/>
        <w:t>.</w:t>
      </w:r>
    </w:p>
    <w:p>
      <w:pPr>
        <w:pStyle w:val="BodyText"/>
        <w:bidi w:val="0"/>
        <w:jc w:val="left"/>
        <w:rPr/>
      </w:pPr>
      <w:r>
        <w:rPr>
          <w:b/>
        </w:rPr>
        <w:t>Solución (elegir una):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(a) Que toda venta PUE cree un </w:t>
      </w:r>
      <w:r>
        <w:rPr>
          <w:rFonts w:ascii="Liberation Mono" w:hAnsi="Liberation Mono"/>
        </w:rPr>
        <w:t>VentaCobro</w:t>
      </w:r>
      <w:r>
        <w:rPr/>
        <w:t xml:space="preserve"> automático al timbrar/cobrar (mi recomendación: unifica la fuente de verdad), o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(b) Definir "cobro" = </w:t>
      </w:r>
      <w:r>
        <w:rPr>
          <w:rFonts w:ascii="Liberation Mono" w:hAnsi="Liberation Mono"/>
        </w:rPr>
        <w:t>PUE timbrada</w:t>
      </w:r>
      <w:r>
        <w:rPr/>
        <w:t xml:space="preserve"> ∪ </w:t>
      </w:r>
      <w:r>
        <w:rPr>
          <w:rFonts w:ascii="Liberation Mono" w:hAnsi="Liberation Mono"/>
        </w:rPr>
        <w:t>pagos aplicados en PPD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ind w:hanging="0" w:left="0"/>
        <w:jc w:val="left"/>
        <w:rPr/>
      </w:pPr>
      <w:r>
        <w:rPr/>
        <w:t xml:space="preserve">🔴 </w:t>
      </w:r>
      <w:r>
        <w:rPr/>
        <w:t>B) Sin prorrateo: pagaría comisión sobre facturas completas</w:t>
      </w:r>
    </w:p>
    <w:p>
      <w:pPr>
        <w:pStyle w:val="BodyText"/>
        <w:bidi w:val="0"/>
        <w:jc w:val="left"/>
        <w:rPr/>
      </w:pPr>
      <w:r>
        <w:rPr/>
        <w:t xml:space="preserve">El </w:t>
      </w:r>
      <w:r>
        <w:rPr>
          <w:rFonts w:ascii="Liberation Mono" w:hAnsi="Liberation Mono"/>
        </w:rPr>
        <w:t>JOIN</w:t>
      </w:r>
      <w:r>
        <w:rPr/>
        <w:t xml:space="preserve"> trae </w:t>
      </w:r>
      <w:r>
        <w:rPr>
          <w:b/>
        </w:rPr>
        <w:t>todos los renglones</w:t>
      </w:r>
      <w:r>
        <w:rPr/>
        <w:t xml:space="preserve"> de la factura que tocó </w:t>
      </w:r>
      <w:r>
        <w:rPr>
          <w:i/>
        </w:rPr>
        <w:t>un</w:t>
      </w:r>
      <w:r>
        <w:rPr/>
        <w:t xml:space="preserve"> pago en el mes y suma </w:t>
      </w:r>
      <w:r>
        <w:rPr>
          <w:rFonts w:ascii="Liberation Mono" w:hAnsi="Liberation Mono"/>
        </w:rPr>
        <w:t>importe</w:t>
      </w:r>
      <w:r>
        <w:rPr/>
        <w:t xml:space="preserve"> completo. Ejemplo: factura de $100,000 pagada $1,000 en el mes → acredita </w:t>
      </w:r>
      <w:r>
        <w:rPr>
          <w:b/>
        </w:rPr>
        <w:t>$100,000 de dinero y todos los litros</w:t>
      </w:r>
      <w:r>
        <w:rPr/>
        <w:t xml:space="preserve">. El documento solo menciona "proporción neta" para el dinero, no la implementa, y </w:t>
      </w:r>
      <w:r>
        <w:rPr>
          <w:b/>
        </w:rPr>
        <w:t>para litros no existe para nada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 xml:space="preserve">Debe prorratearse </w:t>
      </w:r>
      <w:r>
        <w:rPr>
          <w:b/>
        </w:rPr>
        <w:t>por renglón</w:t>
      </w:r>
      <w:r>
        <w:rPr/>
        <w:t xml:space="preserve">: </w:t>
      </w:r>
      <w:r>
        <w:rPr>
          <w:rFonts w:ascii="Liberation Mono" w:hAnsi="Liberation Mono"/>
        </w:rPr>
        <w:t>monto_pagado_en_mes / total_factura × importe_renglon</w:t>
      </w:r>
      <w:r>
        <w:rPr/>
        <w:t xml:space="preserve"> (y lo mismo con litros), o liquidar a nivel de saldo por renglón.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🔴 </w:t>
      </w:r>
      <w:r>
        <w:rPr/>
        <w:t>C) No hay atribución de vendedor</w:t>
      </w:r>
    </w:p>
    <w:p>
      <w:pPr>
        <w:pStyle w:val="BodyText"/>
        <w:bidi w:val="0"/>
        <w:jc w:val="left"/>
        <w:rPr/>
      </w:pPr>
      <w:r>
        <w:rPr/>
        <w:t xml:space="preserve">No hay forma de saber quién vendió. Hoy existe un hack: </w:t>
      </w:r>
      <w:r>
        <w:rPr>
          <w:rFonts w:ascii="Liberation Mono" w:hAnsi="Liberation Mono"/>
        </w:rPr>
        <w:t>VentasPorVendedorDto(int ClienteId, …)</w:t>
      </w:r>
      <w:r>
        <w:rPr/>
        <w:t xml:space="preserve"> cuyo comentario dice </w:t>
      </w:r>
      <w:r>
        <w:rPr>
          <w:i/>
        </w:rPr>
        <w:t>"interpretado como vendedor/responsable"</w:t>
      </w:r>
      <w:r>
        <w:rPr/>
        <w:t xml:space="preserve"> — agrupa por </w:t>
      </w:r>
      <w:r>
        <w:rPr>
          <w:b/>
        </w:rPr>
        <w:t>cliente</w:t>
      </w:r>
      <w:r>
        <w:rPr/>
        <w:t>, no por vendedor.</w:t>
      </w:r>
    </w:p>
    <w:p>
      <w:pPr>
        <w:pStyle w:val="BodyText"/>
        <w:bidi w:val="0"/>
        <w:jc w:val="left"/>
        <w:rPr/>
      </w:pPr>
      <w:r>
        <w:rPr/>
        <w:t xml:space="preserve">Se necesita decidir </w:t>
      </w:r>
      <w:r>
        <w:rPr>
          <w:b/>
        </w:rPr>
        <w:t>dónde</w:t>
      </w:r>
      <w:r>
        <w:rPr/>
        <w:t xml:space="preserve"> vive </w:t>
      </w:r>
      <w:r>
        <w:rPr>
          <w:rFonts w:ascii="Liberation Mono" w:hAnsi="Liberation Mono"/>
        </w:rPr>
        <w:t>vendedor_id</w:t>
      </w:r>
      <w:r>
        <w:rPr/>
        <w:t>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 xml:space="preserve">En </w:t>
      </w:r>
      <w:r>
        <w:rPr>
          <w:rFonts w:ascii="Liberation Mono" w:hAnsi="Liberation Mono"/>
          <w:b/>
        </w:rPr>
        <w:t>facturas</w:t>
      </w:r>
      <w:r>
        <w:rPr/>
        <w:t xml:space="preserve"> → autor de la venta (</w:t>
      </w:r>
      <w:r>
        <w:rPr>
          <w:rFonts w:ascii="Liberation Mono" w:hAnsi="Liberation Mono"/>
        </w:rPr>
        <w:t>ctx.UsuarioId</w:t>
      </w:r>
      <w:r>
        <w:rPr/>
        <w:t xml:space="preserve"> al momento de vender).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 xml:space="preserve">En </w:t>
      </w:r>
      <w:r>
        <w:rPr>
          <w:rFonts w:ascii="Liberation Mono" w:hAnsi="Liberation Mono"/>
          <w:b/>
        </w:rPr>
        <w:t>clientes</w:t>
      </w:r>
      <w:r>
        <w:rPr/>
        <w:t xml:space="preserve"> → dueño de la cuenta (lo que pide la "herencia automática").</w:t>
      </w:r>
    </w:p>
    <w:p>
      <w:pPr>
        <w:pStyle w:val="BodyText"/>
        <w:bidi w:val="0"/>
        <w:jc w:val="left"/>
        <w:rPr/>
      </w:pPr>
      <w:r>
        <w:rPr/>
        <w:t xml:space="preserve">El documento exige ambos pero solo modela el del cliente. Y omite: backfill de clientes existentes, clientes de mostrador/público general (necesitan vendedor "Mostrador" o nullable), y el problema de </w:t>
      </w:r>
      <w:r>
        <w:rPr>
          <w:b/>
        </w:rPr>
        <w:t>re-asignar un cliente</w:t>
      </w:r>
      <w:r>
        <w:rPr/>
        <w:t xml:space="preserve">: los cobros del mes se acreditarían al nuevo dueño. </w:t>
      </w:r>
      <w:r>
        <w:rPr>
          <w:b/>
        </w:rPr>
        <w:t>La atribución debe quedar snapshot-eada en el hecho (</w:t>
      </w:r>
      <w:r>
        <w:rPr>
          <w:rFonts w:ascii="Liberation Mono" w:hAnsi="Liberation Mono"/>
          <w:b/>
        </w:rPr>
        <w:t>venta_cobros.vendedor_id</w:t>
      </w:r>
      <w:r>
        <w:rPr>
          <w:b/>
        </w:rPr>
        <w:t>), no resolverse por lookup vivo del cliente.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🔴 </w:t>
      </w:r>
      <w:r>
        <w:rPr/>
        <w:t>D) Base de comisión ambigua → se pagarían ~16% de más</w:t>
      </w:r>
    </w:p>
    <w:p>
      <w:pPr>
        <w:pStyle w:val="Citaenbloque"/>
        <w:bidi w:val="0"/>
        <w:jc w:val="left"/>
        <w:rPr/>
      </w:pPr>
      <w:r>
        <w:rPr>
          <w:i/>
        </w:rPr>
        <w:t>"la base del cálculo es la proporción neta del dinero ingresado a banco (restando impuestos)"</w:t>
      </w:r>
    </w:p>
    <w:p>
      <w:pPr>
        <w:pStyle w:val="BodyText"/>
        <w:bidi w:val="0"/>
        <w:jc w:val="left"/>
        <w:rPr/>
      </w:pPr>
      <w:r>
        <w:rPr/>
        <w:t xml:space="preserve">Un cobro de $11,600 incluye </w:t>
      </w:r>
      <w:r>
        <w:rPr>
          <w:b/>
        </w:rPr>
        <w:t>$1,600 de IVA que no es ingreso</w:t>
      </w:r>
      <w:r>
        <w:rPr/>
        <w:t xml:space="preserve">. Si la comisión se calcula sobre el dinero cobrado crudo, estás pagando comisión sobre impuestos. Debe definirse explícitamente: </w:t>
      </w:r>
      <w:r>
        <w:rPr>
          <w:b/>
        </w:rPr>
        <w:t>base = subtotal / importe de renglón sin IVA, prorrateado.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ind w:hanging="0" w:left="0"/>
        <w:jc w:val="left"/>
        <w:rPr/>
      </w:pPr>
      <w:r>
        <w:rPr/>
        <w:t>3. Inconsistencias internas del propio documento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  <w:b/>
        </w:rPr>
        <w:t>porc_comision_base</w:t>
      </w:r>
      <w:r>
        <w:rPr>
          <w:b/>
        </w:rPr>
        <w:t xml:space="preserve"> está declarado pero nunca se usa</w:t>
      </w:r>
      <w:r>
        <w:rPr/>
        <w:t xml:space="preserve"> — el pseudocódigo sólo consulta </w:t>
      </w:r>
      <w:r>
        <w:rPr>
          <w:rFonts w:ascii="Liberation Mono" w:hAnsi="Liberation Mono"/>
        </w:rPr>
        <w:t>porc_comision_bono</w:t>
      </w:r>
      <w:r>
        <w:rPr/>
        <w:t>. Campo muerto.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Tres modelos de pago mezclados:</w:t>
      </w:r>
      <w:r>
        <w:rPr/>
        <w:t xml:space="preserve"> el comentario dice </w:t>
      </w:r>
      <w:r>
        <w:rPr>
          <w:i/>
        </w:rPr>
        <w:t>"si aplica pago parcial"</w:t>
      </w:r>
      <w:r>
        <w:rPr/>
        <w:t xml:space="preserve">, </w:t>
      </w:r>
      <w:r>
        <w:rPr>
          <w:rFonts w:ascii="Liberation Mono" w:hAnsi="Liberation Mono"/>
        </w:rPr>
        <w:t>accion_incumplimiento</w:t>
      </w:r>
      <w:r>
        <w:rPr/>
        <w:t xml:space="preserve"> sólo permite </w:t>
      </w:r>
      <w:r>
        <w:rPr>
          <w:rFonts w:ascii="Liberation Mono" w:hAnsi="Liberation Mono"/>
        </w:rPr>
        <w:t>CERO_COMISION | PAGO_MINIMO</w:t>
      </w:r>
      <w:r>
        <w:rPr/>
        <w:t>, y el algoritmo es binario todo-o-nada. Hay que elegir uno.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Todo-o-nada es una trampa de incentivos:</w:t>
      </w:r>
      <w:r>
        <w:rPr/>
        <w:t xml:space="preserve"> quien va bien a mitad de mes ya no tiene nada que ganar; quien va mal deja de esforzarse. Recomiendo </w:t>
      </w:r>
      <w:r>
        <w:rPr>
          <w:b/>
        </w:rPr>
        <w:t>tramos progresivos</w:t>
      </w:r>
      <w:r>
        <w:rPr/>
        <w:t xml:space="preserve"> (escalera por % de cumplimiento) en vez de un switch.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  <w:b/>
        </w:rPr>
        <w:t>N+1 queries</w:t>
      </w:r>
      <w:r>
        <w:rPr>
          <w:b/>
        </w:rPr>
        <w:t>:</w:t>
      </w:r>
      <w:r>
        <w:rPr/>
        <w:t xml:space="preserve"> el </w:t>
      </w:r>
      <w:r>
        <w:rPr>
          <w:rFonts w:ascii="Liberation Mono" w:hAnsi="Liberation Mono"/>
        </w:rPr>
        <w:t>DB.query</w:t>
      </w:r>
      <w:r>
        <w:rPr/>
        <w:t xml:space="preserve"> dentro del </w:t>
      </w:r>
      <w:r>
        <w:rPr>
          <w:rFonts w:ascii="Liberation Mono" w:hAnsi="Liberation Mono"/>
        </w:rPr>
        <w:t>for</w:t>
      </w:r>
      <w:r>
        <w:rPr/>
        <w:t xml:space="preserve"> por renglón → un solo </w:t>
      </w:r>
      <w:r>
        <w:rPr>
          <w:rFonts w:ascii="Liberation Mono" w:hAnsi="Liberation Mono"/>
        </w:rPr>
        <w:t>GROUP BY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Cruce de mes no definido:</w:t>
      </w:r>
      <w:r>
        <w:rPr/>
        <w:t xml:space="preserve"> recibo del 31 aplicado el 1 del mes siguiente; NC/devolución en un mes </w:t>
      </w:r>
      <w:r>
        <w:rPr>
          <w:b/>
        </w:rPr>
        <w:t>posterior</w:t>
      </w:r>
      <w:r>
        <w:rPr/>
        <w:t xml:space="preserve"> a la venta ya comisionada (necesita </w:t>
      </w:r>
      <w:r>
        <w:rPr>
          <w:i/>
        </w:rPr>
        <w:t>clawback</w:t>
      </w:r>
      <w:r>
        <w:rPr/>
        <w:t xml:space="preserve"> / línea negativa); cancelación con reembolso tras pago; factura con </w:t>
      </w:r>
      <w:r>
        <w:rPr>
          <w:b/>
        </w:rPr>
        <w:t>2 vendedores</w:t>
      </w:r>
      <w:r>
        <w:rPr/>
        <w:t>; vendedor que renuncia a mitad de mes.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Falta estado del cierre:</w:t>
      </w:r>
      <w:r>
        <w:rPr/>
        <w:t xml:space="preserve"> no hay </w:t>
      </w:r>
      <w:r>
        <w:rPr>
          <w:rFonts w:ascii="Liberation Mono" w:hAnsi="Liberation Mono"/>
        </w:rPr>
        <w:t>borrador | cerrado | pagado</w:t>
      </w:r>
      <w:r>
        <w:rPr/>
        <w:t>, ni quién aprobó, ni cómo se reabre. "Congelar" sin control de reabrir es un bloqueo de contabilidad.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  <w:b/>
        </w:rPr>
        <w:t>VARCHAR(7)</w:t>
      </w:r>
      <w:r>
        <w:rPr>
          <w:b/>
        </w:rPr>
        <w:t xml:space="preserve"> para periodo</w:t>
      </w:r>
      <w:r>
        <w:rPr/>
        <w:t xml:space="preserve"> → mejor clave </w:t>
      </w:r>
      <w:r>
        <w:rPr>
          <w:rFonts w:ascii="Liberation Mono" w:hAnsi="Liberation Mono"/>
        </w:rPr>
        <w:t>(anio, mes)</w:t>
      </w:r>
      <w:r>
        <w:rPr/>
        <w:t xml:space="preserve"> o </w:t>
      </w:r>
      <w:r>
        <w:rPr>
          <w:rFonts w:ascii="Liberation Mono" w:hAnsi="Liberation Mono"/>
        </w:rPr>
        <w:t>date</w:t>
      </w:r>
      <w:r>
        <w:rPr/>
        <w:t xml:space="preserve">, </w:t>
      </w:r>
      <w:r>
        <w:rPr>
          <w:b/>
        </w:rPr>
        <w:t xml:space="preserve">y falta el </w:t>
      </w:r>
      <w:r>
        <w:rPr>
          <w:rFonts w:ascii="Liberation Mono" w:hAnsi="Liberation Mono"/>
          <w:b/>
        </w:rPr>
        <w:t>UNIQUE(vendedor_id, periodo)</w:t>
      </w:r>
      <w:r>
        <w:rPr/>
        <w:t xml:space="preserve"> (sin eso se pueden crear dos metas duplicadas).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Trigger vs. tiempo real se contradicen:</w:t>
      </w:r>
      <w:r>
        <w:rPr/>
        <w:t xml:space="preserve"> la instrucción #2 pide </w:t>
      </w:r>
      <w:r>
        <w:rPr>
          <w:i/>
        </w:rPr>
        <w:t>triggers/listeners</w:t>
      </w:r>
      <w:r>
        <w:rPr/>
        <w:t xml:space="preserve"> para acumulados en vivo, y el cierre congela; si alguien recalcula en vivo después del cierre, divergen. Además en EF Core los triggers son frágiles: mejor </w:t>
      </w:r>
      <w:r>
        <w:rPr>
          <w:b/>
        </w:rPr>
        <w:t>cálculo en el job de cierre + vista en vivo derivada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Precisión inconsistente:</w:t>
      </w:r>
      <w:r>
        <w:rPr/>
        <w:t xml:space="preserve"> propone </w:t>
      </w:r>
      <w:r>
        <w:rPr>
          <w:rFonts w:ascii="Liberation Mono" w:hAnsi="Liberation Mono"/>
        </w:rPr>
        <w:t>DECIMAL(10,3)</w:t>
      </w:r>
      <w:r>
        <w:rPr/>
        <w:t xml:space="preserve"> para litros, pero </w:t>
      </w:r>
      <w:r>
        <w:rPr>
          <w:rFonts w:ascii="Liberation Mono" w:hAnsi="Liberation Mono"/>
        </w:rPr>
        <w:t>factura_detalle.litros_descontados</w:t>
      </w:r>
      <w:r>
        <w:rPr/>
        <w:t xml:space="preserve"> es </w:t>
      </w:r>
      <w:r>
        <w:rPr>
          <w:rFonts w:ascii="Liberation Mono" w:hAnsi="Liberation Mono"/>
        </w:rPr>
        <w:t>DECIMAL(12,2)</w:t>
      </w:r>
      <w:r>
        <w:rPr/>
        <w:t xml:space="preserve"> → </w:t>
      </w:r>
      <w:r>
        <w:rPr>
          <w:rFonts w:ascii="Liberation Mono" w:hAnsi="Liberation Mono"/>
        </w:rPr>
        <w:t>0.946 × 3 = 2.838</w:t>
      </w:r>
      <w:r>
        <w:rPr/>
        <w:t xml:space="preserve"> vs </w:t>
      </w:r>
      <w:r>
        <w:rPr>
          <w:rFonts w:ascii="Liberation Mono" w:hAnsi="Liberation Mono"/>
        </w:rPr>
        <w:t>2.84</w:t>
      </w:r>
      <w:r>
        <w:rPr/>
        <w:t>. Unificar.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Faltan índices propuestos</w:t>
      </w:r>
      <w:r>
        <w:rPr/>
        <w:t xml:space="preserve"> (</w:t>
      </w:r>
      <w:r>
        <w:rPr>
          <w:rFonts w:ascii="Liberation Mono" w:hAnsi="Liberation Mono"/>
        </w:rPr>
        <w:t>venta_cobros(fecha_pago_utc)</w:t>
      </w:r>
      <w:r>
        <w:rPr/>
        <w:t xml:space="preserve">, </w:t>
      </w:r>
      <w:r>
        <w:rPr>
          <w:rFonts w:ascii="Liberation Mono" w:hAnsi="Liberation Mono"/>
        </w:rPr>
        <w:t>facturas(cliente_id)</w:t>
      </w:r>
      <w:r>
        <w:rPr/>
        <w:t xml:space="preserve">) y </w:t>
      </w:r>
      <w:r>
        <w:rPr>
          <w:rFonts w:ascii="Liberation Mono" w:hAnsi="Liberation Mono"/>
        </w:rPr>
        <w:t>created_at/updated_at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Sugiere "triggers" y "migraciones"</w:t>
      </w:r>
      <w:r>
        <w:rPr/>
        <w:t>, pero el repo tiene parches SQL idempotentes — la instrucción #1 de la sección final aplica otro proyecto.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Formato del archivo:</w:t>
      </w:r>
      <w:r>
        <w:rPr/>
        <w:t xml:space="preserve"> cada línea está envuelta en </w:t>
      </w:r>
      <w:r>
        <w:rPr>
          <w:rFonts w:ascii="Liberation Mono" w:hAnsi="Liberation Mono"/>
        </w:rPr>
        <w:t>~~**…**~~</w:t>
      </w:r>
      <w:r>
        <w:rPr/>
        <w:t xml:space="preserve"> (tachado/bold residual) y tiene el artifact </w:t>
      </w:r>
      <w:r>
        <w:rPr>
          <w:i/>
        </w:rPr>
        <w:t>"Usa el código con precaución."</w:t>
      </w:r>
      <w:r>
        <w:rPr/>
        <w:t>. Está sucio para ser entregado como handoff a otra IA.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ind w:hanging="0" w:left="0"/>
        <w:jc w:val="left"/>
        <w:rPr/>
      </w:pPr>
      <w:r>
        <w:rPr/>
        <w:t>4. Lo que sí está bien y hay que mantener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✅ </w:t>
      </w:r>
      <w:r>
        <w:rPr>
          <w:b/>
        </w:rPr>
        <w:t>Cuota doble dinero + litros con operador lógico (</w:t>
      </w:r>
      <w:r>
        <w:rPr>
          <w:rFonts w:ascii="Liberation Mono" w:hAnsi="Liberation Mono"/>
          <w:b/>
        </w:rPr>
        <w:t>Y</w:t>
      </w:r>
      <w:r>
        <w:rPr>
          <w:b/>
        </w:rPr>
        <w:t>/</w:t>
      </w:r>
      <w:r>
        <w:rPr>
          <w:rFonts w:ascii="Liberation Mono" w:hAnsi="Liberation Mono"/>
          <w:b/>
        </w:rPr>
        <w:t>O</w:t>
      </w:r>
      <w:r>
        <w:rPr>
          <w:b/>
        </w:rPr>
        <w:t>/solo uno)</w:t>
      </w:r>
      <w:r>
        <w:rPr/>
        <w:t xml:space="preserve"> — encaja muy bien: el precio del aceite fluctúa, el volumen no.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✅ </w:t>
      </w:r>
      <w:r>
        <w:rPr>
          <w:b/>
        </w:rPr>
        <w:t>Volumen en "litros equivalentes"</w:t>
      </w:r>
      <w:r>
        <w:rPr/>
        <w:t xml:space="preserve"> — normalización correcta entre envases (0.946 / 4.733 / 208 L).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✅ </w:t>
      </w:r>
      <w:r>
        <w:rPr>
          <w:b/>
        </w:rPr>
        <w:t>Cash basis</w:t>
      </w:r>
      <w:r>
        <w:rPr/>
        <w:t xml:space="preserve"> como principio (no comisionar ventas no cobradas) — sólo hay que arreglar el hueco PUE del punto A.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✅ </w:t>
      </w:r>
      <w:r>
        <w:rPr>
          <w:b/>
        </w:rPr>
        <w:t>Historial congelado por periodo</w:t>
      </w:r>
      <w:r>
        <w:rPr/>
        <w:t xml:space="preserve"> para auditoría y evitar retroactividad.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✅ </w:t>
      </w:r>
      <w:r>
        <w:rPr>
          <w:b/>
        </w:rPr>
        <w:t>Altas de producto/cliente que heredan sin tocar código.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✅ </w:t>
      </w:r>
      <w:r>
        <w:rPr>
          <w:b/>
        </w:rPr>
        <w:t>Considerar notas de crédito / devoluciones.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✅ </w:t>
      </w:r>
      <w:r>
        <w:rPr>
          <w:b/>
        </w:rPr>
        <w:t>UI: "run rate" y "comisiones potenciales por facturas por cobrar"</w:t>
      </w:r>
      <w:r>
        <w:rPr/>
        <w:t xml:space="preserve"> — excelente para empujar la cobranza y es lo más motivacional del documento.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ind w:hanging="0" w:left="0"/>
        <w:jc w:val="left"/>
        <w:rPr/>
      </w:pPr>
      <w:r>
        <w:rPr/>
        <w:t>5. Ruta recomendada (fases)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986"/>
        <w:gridCol w:w="4986"/>
      </w:tblGrid>
      <w:tr>
        <w:trPr>
          <w:tblHeader w:val="true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Fase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Contenido</w:t>
            </w:r>
          </w:p>
        </w:tc>
      </w:tr>
      <w:tr>
        <w:trPr/>
        <w:tc>
          <w:tcPr>
            <w:tcW w:w="49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b/>
              </w:rPr>
              <w:t>0. Atribución</w:t>
            </w:r>
          </w:p>
        </w:tc>
        <w:tc>
          <w:tcPr>
            <w:tcW w:w="4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Agregar </w:t>
            </w:r>
            <w:r>
              <w:rPr>
                <w:rFonts w:ascii="Liberation Mono" w:hAnsi="Liberation Mono"/>
              </w:rPr>
              <w:t>vendedor_id</w:t>
            </w:r>
            <w:r>
              <w:rPr/>
              <w:t xml:space="preserve"> (facturas y/o clientes) + backfill + alta de vendedor "Mostrador" + </w:t>
            </w:r>
            <w:r>
              <w:rPr>
                <w:b/>
              </w:rPr>
              <w:t>cobro automático para PUE</w:t>
            </w:r>
          </w:p>
        </w:tc>
      </w:tr>
      <w:tr>
        <w:trPr/>
        <w:tc>
          <w:tcPr>
            <w:tcW w:w="49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b/>
              </w:rPr>
              <w:t>1. Catálogo</w:t>
            </w:r>
          </w:p>
        </w:tc>
        <w:tc>
          <w:tcPr>
            <w:tcW w:w="4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Resolver </w:t>
            </w:r>
            <w:r>
              <w:rPr>
                <w:rFonts w:ascii="Liberation Mono" w:hAnsi="Liberation Mono"/>
              </w:rPr>
              <w:t>unidades_medida</w:t>
            </w:r>
            <w:r>
              <w:rPr/>
              <w:t xml:space="preserve"> </w:t>
            </w:r>
            <w:r>
              <w:rPr>
                <w:b/>
              </w:rPr>
              <w:t>vs</w:t>
            </w:r>
            <w:r>
              <w:rPr/>
              <w:t xml:space="preserve"> </w:t>
            </w:r>
            <w:r>
              <w:rPr>
                <w:rFonts w:ascii="Liberation Mono" w:hAnsi="Liberation Mono"/>
              </w:rPr>
              <w:t>cat_presentaciones</w:t>
            </w:r>
            <w:r>
              <w:rPr/>
              <w:t xml:space="preserve"> (no duplicar: usar la existente y agregarle los % de comisión, o crear la tabla y mapearla)</w:t>
            </w:r>
          </w:p>
        </w:tc>
      </w:tr>
      <w:tr>
        <w:trPr/>
        <w:tc>
          <w:tcPr>
            <w:tcW w:w="49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b/>
              </w:rPr>
              <w:t>2. Motor</w:t>
            </w:r>
          </w:p>
        </w:tc>
        <w:tc>
          <w:tcPr>
            <w:tcW w:w="4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Cálculo con prorrateo por renglón, base sin IVA, </w:t>
            </w:r>
            <w:r>
              <w:rPr>
                <w:rFonts w:ascii="Liberation Mono" w:hAnsi="Liberation Mono"/>
              </w:rPr>
              <w:t>GROUP BY</w:t>
            </w:r>
            <w:r>
              <w:rPr/>
              <w:t xml:space="preserve"> único + </w:t>
            </w:r>
            <w:r>
              <w:rPr>
                <w:b/>
              </w:rPr>
              <w:t>proyecto de tests</w:t>
            </w:r>
            <w:r>
              <w:rPr/>
              <w:t xml:space="preserve"> (el repo no tiene ninguno: hay que crear </w:t>
            </w:r>
            <w:r>
              <w:rPr>
                <w:rFonts w:ascii="Liberation Mono" w:hAnsi="Liberation Mono"/>
              </w:rPr>
              <w:t>OilsMexico.Tests</w:t>
            </w:r>
            <w:r>
              <w:rPr/>
              <w:t xml:space="preserve"> con casos tabulados: pago parcial, NC, prorrateo, operadores lógicos)</w:t>
            </w:r>
          </w:p>
        </w:tc>
      </w:tr>
      <w:tr>
        <w:trPr/>
        <w:tc>
          <w:tcPr>
            <w:tcW w:w="49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b/>
              </w:rPr>
              <w:t>3. Cierre + UI</w:t>
            </w:r>
          </w:p>
        </w:tc>
        <w:tc>
          <w:tcPr>
            <w:tcW w:w="4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rFonts w:ascii="Liberation Mono" w:hAnsi="Liberation Mono"/>
              </w:rPr>
              <w:t>comisiones_historico</w:t>
            </w:r>
            <w:r>
              <w:rPr/>
              <w:t xml:space="preserve"> con estados, pantalla Admin (metas) y dashboard vendedor reemplazando la card "Módulo futuro" de </w:t>
            </w:r>
            <w:r>
              <w:rPr>
                <w:rFonts w:ascii="Liberation Mono" w:hAnsi="Liberation Mono"/>
              </w:rPr>
              <w:t>Home.razor</w:t>
            </w:r>
          </w:p>
        </w:tc>
      </w:tr>
      <w:tr>
        <w:trPr/>
        <w:tc>
          <w:tcPr>
            <w:tcW w:w="49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b/>
              </w:rPr>
              <w:t>4. Excepciones</w:t>
            </w:r>
          </w:p>
        </w:tc>
        <w:tc>
          <w:tcPr>
            <w:tcW w:w="4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Clawback por NC, cancelaciones con reembolso, splits, cierre/reabrir</w:t>
            </w:r>
          </w:p>
        </w:tc>
      </w:tr>
    </w:tbl>
    <w:p>
      <w:pPr>
        <w:pStyle w:val="BodyText"/>
        <w:bidi w:val="0"/>
        <w:jc w:val="left"/>
        <w:rPr/>
      </w:pPr>
      <w:r>
        <w:rPr/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ind w:hanging="0" w:left="0"/>
        <w:jc w:val="left"/>
        <w:rPr/>
      </w:pPr>
      <w:r>
        <w:rPr/>
        <w:t xml:space="preserve">6. Decisiones que hay que tomar </w:t>
      </w:r>
      <w:r>
        <w:rPr>
          <w:b/>
        </w:rPr>
        <w:t>antes</w:t>
      </w:r>
      <w:r>
        <w:rPr/>
        <w:t xml:space="preserve"> de escribir código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¿La comisión se paga sobre </w:t>
      </w:r>
      <w:r>
        <w:rPr>
          <w:b/>
        </w:rPr>
        <w:t>base sin IVA</w:t>
      </w:r>
      <w:r>
        <w:rPr/>
        <w:t>? (recomiendo sí)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¿El prorrateo es </w:t>
      </w:r>
      <w:r>
        <w:rPr>
          <w:b/>
        </w:rPr>
        <w:t>proporcional al pago</w:t>
      </w:r>
      <w:r>
        <w:rPr/>
        <w:t xml:space="preserve"> o sólo cuentan facturas </w:t>
      </w:r>
      <w:r>
        <w:rPr>
          <w:b/>
        </w:rPr>
        <w:t>íntegramente</w:t>
      </w:r>
      <w:r>
        <w:rPr/>
        <w:t xml:space="preserve"> cobradas?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¿Las ventas </w:t>
      </w:r>
      <w:r>
        <w:rPr>
          <w:b/>
        </w:rPr>
        <w:t>PUE de contado</w:t>
      </w:r>
      <w:r>
        <w:rPr/>
        <w:t xml:space="preserve"> cuentan como cobro? (dado el hueco actual, casi obligatorio que sí)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¿Modelo de pago: </w:t>
      </w:r>
      <w:r>
        <w:rPr>
          <w:b/>
        </w:rPr>
        <w:t>binario</w:t>
      </w:r>
      <w:r>
        <w:rPr/>
        <w:t xml:space="preserve">, </w:t>
      </w:r>
      <w:r>
        <w:rPr>
          <w:b/>
        </w:rPr>
        <w:t>pago mínimo</w:t>
      </w:r>
      <w:r>
        <w:rPr/>
        <w:t xml:space="preserve">, o </w:t>
      </w:r>
      <w:r>
        <w:rPr>
          <w:b/>
        </w:rPr>
        <w:t>tramos progresivos</w:t>
      </w:r>
      <w:r>
        <w:rPr/>
        <w:t>?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¿Se atribuye la venta al </w:t>
      </w:r>
      <w:r>
        <w:rPr>
          <w:b/>
        </w:rPr>
        <w:t>autor del POS</w:t>
      </w:r>
      <w:r>
        <w:rPr/>
        <w:t xml:space="preserve"> o al </w:t>
      </w:r>
      <w:r>
        <w:rPr>
          <w:b/>
        </w:rPr>
        <w:t>dueño del cliente</w:t>
      </w:r>
      <w:r>
        <w:rPr/>
        <w:t>? (¿y qué pasa si difieren?)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>
          <w:b/>
        </w:rPr>
        <w:t>Resumen:</w:t>
      </w:r>
      <w:r>
        <w:rPr/>
        <w:t xml:space="preserve"> no es "lo mejor" todavía, pero está a un buen camino. Las ideas de negocio son sólidas; el problema es que fue escrita </w:t>
      </w:r>
      <w:r>
        <w:rPr>
          <w:b/>
        </w:rPr>
        <w:t>a ciegas respecto de este repo</w:t>
      </w:r>
      <w:r>
        <w:rPr/>
        <w:t xml:space="preserve"> (nombres de tablas, columnas inexistentes, MySQL en vez de PG, migraciones que no existen) y le falta el prorrateo, la atribución del vendedor y el caso PUE, que son justamente lo que hace que un sistema de comisiones funcione o explote.</w:t>
      </w:r>
    </w:p>
    <w:p>
      <w:pPr>
        <w:pStyle w:val="BodyText"/>
        <w:bidi w:val="0"/>
        <w:jc w:val="left"/>
        <w:rPr/>
      </w:pPr>
      <w:r>
        <w:rPr/>
        <w:t xml:space="preserve">¿Quieres que en modo Act escriba la </w:t>
      </w:r>
      <w:r>
        <w:rPr>
          <w:b/>
        </w:rPr>
        <w:t>versión revisada del documento</w:t>
      </w:r>
      <w:r>
        <w:rPr/>
        <w:t xml:space="preserve"> corregida contra el modelo real (o directamente el plan de implementación con entidades, </w:t>
      </w:r>
      <w:r>
        <w:rPr>
          <w:rFonts w:ascii="Liberation Mono" w:hAnsi="Liberation Mono"/>
        </w:rPr>
        <w:t>SchemaPatch</w:t>
      </w:r>
      <w:r>
        <w:rPr/>
        <w:t xml:space="preserve"> y servicios)?</w:t>
      </w:r>
    </w:p>
    <w:p>
      <w:pPr>
        <w:pStyle w:val="BodyText"/>
        <w:bidi w:val="0"/>
        <w:jc w:val="left"/>
        <w:rPr/>
      </w:pPr>
      <w:r>
        <w:rPr/>
      </w:r>
      <w:r>
        <w:br w:type="page"/>
      </w:r>
    </w:p>
    <w:p>
      <w:pPr>
        <w:pStyle w:val="BodyText"/>
        <w:bidi w:val="0"/>
        <w:spacing w:lineRule="auto" w:line="240"/>
        <w:jc w:val="left"/>
        <w:rPr/>
      </w:pPr>
      <w:r>
        <w:rPr/>
        <w:t>Analiza está posible solución</w:t>
      </w:r>
    </w:p>
    <w:p>
      <w:pPr>
        <w:pStyle w:val="BodyText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jc w:val="left"/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</w:pPr>
      <w:r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  <w:t>1. El Modelo de Datos Propuesto</w:t>
      </w:r>
    </w:p>
    <w:p>
      <w:pPr>
        <w:pStyle w:val="Normal"/>
        <w:bidi w:val="0"/>
        <w:spacing w:before="180" w:after="240"/>
        <w:ind w:hanging="0" w:left="0" w:right="0"/>
        <w:jc w:val="left"/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Para cumplir con ambos requerimientos (saber quién atiende al cliente hoy VS quién hizo la venta real), necesitas separar las responsabilidades en dos tablas:</w:t>
      </w:r>
    </w:p>
    <w:p>
      <w:pPr>
        <w:pStyle w:val="Normal"/>
        <w:bidi w:val="0"/>
        <w:spacing w:before="0" w:after="283"/>
        <w:ind w:hanging="0" w:left="0" w:right="0"/>
        <w:rPr/>
      </w:pPr>
      <w:r>
        <w:rPr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 xml:space="preserve">A. En la tabla </w:t>
      </w:r>
      <w:r>
        <w:rPr>
          <w:rStyle w:val="Textooriginal"/>
          <w:rFonts w:ascii="monospace" w:hAnsi="monospace"/>
          <w:b/>
          <w:strike w:val="false"/>
          <w:dstrike w:val="false"/>
          <w:sz w:val="21"/>
          <w:u w:val="none"/>
          <w:effect w:val="none"/>
          <w:bdr w:val="single" w:sz="2" w:space="1" w:color="F0F2F5"/>
        </w:rPr>
        <w:t>Clientes</w:t>
      </w:r>
      <w:r>
        <w:rPr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 xml:space="preserve"> (El "Dueño" o Cuenta Activa)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left="0" w:right="0"/>
        <w:rPr/>
      </w:pP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0"/>
          <w:szCs w:val="20"/>
          <w:u w:val="none"/>
          <w:effect w:val="none"/>
        </w:rPr>
        <w:t>Campo: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0"/>
          <w:szCs w:val="20"/>
          <w:u w:val="none"/>
          <w:effect w:val="none"/>
        </w:rPr>
        <w:t xml:space="preserve"> </w:t>
      </w:r>
      <w:r>
        <w:rPr>
          <w:rStyle w:val="Textooriginal"/>
          <w:rFonts w:ascii="monospace" w:hAnsi="monospace"/>
          <w:b w:val="false"/>
          <w:strike w:val="false"/>
          <w:dstrike w:val="false"/>
          <w:sz w:val="20"/>
          <w:szCs w:val="20"/>
          <w:u w:val="none"/>
          <w:effect w:val="none"/>
          <w:bdr w:val="single" w:sz="2" w:space="1" w:color="F0F2F5"/>
        </w:rPr>
        <w:t>vendedor_id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0"/>
          <w:szCs w:val="20"/>
          <w:u w:val="none"/>
          <w:effect w:val="none"/>
        </w:rPr>
        <w:t xml:space="preserve"> (Nullable o FK a Usuarios)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left="0" w:right="0"/>
        <w:jc w:val="left"/>
        <w:rPr/>
      </w:pP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0"/>
          <w:szCs w:val="20"/>
          <w:u w:val="none"/>
          <w:effect w:val="none"/>
        </w:rPr>
        <w:t>Propósito: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0"/>
          <w:szCs w:val="20"/>
          <w:u w:val="none"/>
          <w:effect w:val="none"/>
        </w:rPr>
        <w:t xml:space="preserve"> Define qué vendedor es el responsable comercial del cliente </w:t>
      </w:r>
      <w:r>
        <w:rPr>
          <w:rStyle w:val="Emphasis"/>
          <w:rFonts w:ascii="Google Sans;Arial;sans-serif;Noto Color Emoji" w:hAnsi="Google Sans;Arial;sans-serif;Noto Color Emoji"/>
          <w:b w:val="false"/>
          <w:strike w:val="false"/>
          <w:dstrike w:val="false"/>
          <w:sz w:val="20"/>
          <w:szCs w:val="20"/>
          <w:u w:val="none"/>
          <w:effect w:val="none"/>
        </w:rPr>
        <w:t>en este momento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0"/>
          <w:szCs w:val="20"/>
          <w:u w:val="none"/>
          <w:effect w:val="none"/>
        </w:rPr>
        <w:t>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left="0" w:right="0"/>
        <w:jc w:val="left"/>
        <w:rPr/>
      </w:pP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0"/>
          <w:szCs w:val="20"/>
          <w:u w:val="none"/>
          <w:effect w:val="none"/>
        </w:rPr>
        <w:t>Uso: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0"/>
          <w:szCs w:val="20"/>
          <w:u w:val="none"/>
          <w:effect w:val="none"/>
        </w:rPr>
        <w:t xml:space="preserve"> Sirve para la </w:t>
      </w: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0"/>
          <w:szCs w:val="20"/>
          <w:u w:val="none"/>
          <w:effect w:val="none"/>
        </w:rPr>
        <w:t>herencia automática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0"/>
          <w:szCs w:val="20"/>
          <w:u w:val="none"/>
          <w:effect w:val="none"/>
        </w:rPr>
        <w:t xml:space="preserve"> (que el sistema sugiera este vendedor al crear una nueva cotización, pedido o factura).</w:t>
      </w:r>
    </w:p>
    <w:p>
      <w:pPr>
        <w:pStyle w:val="BodyText"/>
        <w:bidi w:val="0"/>
        <w:spacing w:lineRule="auto" w:line="240" w:before="142" w:after="142"/>
        <w:ind w:hanging="0" w:left="0" w:right="0"/>
        <w:rPr/>
      </w:pPr>
      <w:r>
        <w:rPr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B. En las tablas de Hechos (</w:t>
      </w:r>
      <w:r>
        <w:rPr>
          <w:rStyle w:val="Textooriginal"/>
          <w:rFonts w:ascii="monospace" w:hAnsi="monospace"/>
          <w:b/>
          <w:strike w:val="false"/>
          <w:dstrike w:val="false"/>
          <w:sz w:val="21"/>
          <w:u w:val="none"/>
          <w:effect w:val="none"/>
          <w:bdr w:val="single" w:sz="2" w:space="1" w:color="F0F2F5"/>
        </w:rPr>
        <w:t>Facturas</w:t>
      </w:r>
      <w:r>
        <w:rPr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 xml:space="preserve"> / </w:t>
      </w:r>
      <w:r>
        <w:rPr>
          <w:rStyle w:val="Textooriginal"/>
          <w:rFonts w:ascii="monospace" w:hAnsi="monospace"/>
          <w:b/>
          <w:strike w:val="false"/>
          <w:dstrike w:val="false"/>
          <w:sz w:val="21"/>
          <w:u w:val="none"/>
          <w:effect w:val="none"/>
          <w:bdr w:val="single" w:sz="2" w:space="1" w:color="F0F2F5"/>
        </w:rPr>
        <w:t>Ventas</w:t>
      </w:r>
      <w:r>
        <w:rPr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 xml:space="preserve"> y </w:t>
      </w:r>
      <w:r>
        <w:rPr>
          <w:rStyle w:val="Textooriginal"/>
          <w:rFonts w:ascii="monospace" w:hAnsi="monospace"/>
          <w:b/>
          <w:strike w:val="false"/>
          <w:dstrike w:val="false"/>
          <w:sz w:val="21"/>
          <w:u w:val="none"/>
          <w:effect w:val="none"/>
          <w:bdr w:val="single" w:sz="2" w:space="1" w:color="F0F2F5"/>
        </w:rPr>
        <w:t>Cobros</w:t>
      </w:r>
      <w:r>
        <w:rPr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)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left="0" w:right="0"/>
        <w:rPr/>
      </w:pP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0"/>
          <w:szCs w:val="20"/>
          <w:u w:val="none"/>
          <w:effect w:val="none"/>
        </w:rPr>
        <w:t>Campo: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0"/>
          <w:szCs w:val="20"/>
          <w:u w:val="none"/>
          <w:effect w:val="none"/>
        </w:rPr>
        <w:t xml:space="preserve"> </w:t>
      </w:r>
      <w:r>
        <w:rPr>
          <w:rStyle w:val="Textooriginal"/>
          <w:rFonts w:ascii="monospace" w:hAnsi="monospace"/>
          <w:b w:val="false"/>
          <w:strike w:val="false"/>
          <w:dstrike w:val="false"/>
          <w:sz w:val="20"/>
          <w:szCs w:val="20"/>
          <w:u w:val="none"/>
          <w:effect w:val="none"/>
          <w:bdr w:val="single" w:sz="2" w:space="1" w:color="F0F2F5"/>
        </w:rPr>
        <w:t>vendedor_id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0"/>
          <w:szCs w:val="20"/>
          <w:u w:val="none"/>
          <w:effect w:val="none"/>
        </w:rPr>
        <w:t xml:space="preserve"> (NOT NULL, FK a Usuarios)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left="0" w:right="0"/>
        <w:jc w:val="left"/>
        <w:rPr/>
      </w:pP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0"/>
          <w:szCs w:val="20"/>
          <w:u w:val="none"/>
          <w:effect w:val="none"/>
        </w:rPr>
        <w:t>Propósito: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0"/>
          <w:szCs w:val="20"/>
          <w:u w:val="none"/>
          <w:effect w:val="none"/>
        </w:rPr>
        <w:t xml:space="preserve"> Registrar de forma inmutable quién se lleva el crédito de esa transacción específica.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left="0" w:right="0"/>
        <w:jc w:val="left"/>
        <w:rPr/>
      </w:pP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0"/>
          <w:szCs w:val="20"/>
          <w:u w:val="none"/>
          <w:effect w:val="none"/>
        </w:rPr>
        <w:t>Uso: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0"/>
          <w:szCs w:val="20"/>
          <w:u w:val="none"/>
          <w:effect w:val="none"/>
        </w:rPr>
        <w:t xml:space="preserve"> Reportes de ventas, KPI de rendimiento y cálculo de comisiones.</w:t>
      </w:r>
    </w:p>
    <w:p>
      <w:pPr>
        <w:pStyle w:val="Lneahorizontal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before="360" w:after="180"/>
        <w:ind w:hanging="0" w:left="0" w:right="0"/>
        <w:jc w:val="left"/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</w:pPr>
      <w:r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  <w:t>2. Solución a los 4 Vacíos del Documento</w:t>
      </w:r>
    </w:p>
    <w:p>
      <w:pPr>
        <w:pStyle w:val="BodyText"/>
        <w:bidi w:val="0"/>
        <w:spacing w:before="0" w:after="0"/>
        <w:ind w:hanging="0" w:left="0" w:right="0"/>
        <w:rPr/>
      </w:pPr>
      <w:r>
        <w:rPr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Vacío 1: El Snapshot en el Hecho (</w:t>
      </w:r>
      <w:r>
        <w:rPr>
          <w:rStyle w:val="Textooriginal"/>
          <w:rFonts w:ascii="monospace" w:hAnsi="monospace"/>
          <w:b/>
          <w:strike w:val="false"/>
          <w:dstrike w:val="false"/>
          <w:sz w:val="21"/>
          <w:u w:val="none"/>
          <w:effect w:val="none"/>
          <w:bdr w:val="single" w:sz="2" w:space="1" w:color="F0F2F5"/>
        </w:rPr>
        <w:t>venta_cobros.vendedor_id</w:t>
      </w:r>
      <w:r>
        <w:rPr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)</w:t>
      </w:r>
    </w:p>
    <w:p>
      <w:pPr>
        <w:pStyle w:val="BodyText"/>
        <w:bidi w:val="0"/>
        <w:spacing w:before="180" w:after="240"/>
        <w:ind w:hanging="0" w:left="0" w:right="0"/>
        <w:jc w:val="left"/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Cuando se genera la venta/factura: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left="0" w:right="0"/>
        <w:rPr/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0"/>
          <w:szCs w:val="20"/>
          <w:u w:val="none"/>
          <w:effect w:val="none"/>
        </w:rPr>
        <w:t xml:space="preserve">El sistema lee el </w:t>
      </w:r>
      <w:r>
        <w:rPr>
          <w:rStyle w:val="Textooriginal"/>
          <w:rFonts w:ascii="monospace" w:hAnsi="monospace"/>
          <w:b w:val="false"/>
          <w:strike w:val="false"/>
          <w:dstrike w:val="false"/>
          <w:sz w:val="20"/>
          <w:szCs w:val="20"/>
          <w:u w:val="none"/>
          <w:effect w:val="none"/>
          <w:bdr w:val="single" w:sz="2" w:space="1" w:color="F0F2F5"/>
        </w:rPr>
        <w:t>vendedor_id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0"/>
          <w:szCs w:val="20"/>
          <w:u w:val="none"/>
          <w:effect w:val="none"/>
        </w:rPr>
        <w:t xml:space="preserve"> del cliente (Herencia).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left="0" w:right="0"/>
        <w:jc w:val="left"/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0"/>
          <w:szCs w:val="20"/>
          <w:u w:val="none"/>
          <w:effect w:val="none"/>
        </w:rPr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0"/>
          <w:szCs w:val="20"/>
          <w:u w:val="none"/>
          <w:effect w:val="none"/>
        </w:rPr>
        <w:t>Lo precarga en la interfaz (UI) o API como el "Vendedor Sugerido".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left="0" w:right="0"/>
        <w:jc w:val="left"/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0"/>
          <w:szCs w:val="20"/>
          <w:u w:val="none"/>
          <w:effect w:val="none"/>
        </w:rPr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0"/>
          <w:szCs w:val="20"/>
          <w:u w:val="none"/>
          <w:effect w:val="none"/>
        </w:rPr>
        <w:t>Permite al usuario facturador cambiarlo si es necesario (ej. el dueño del cliente está de vacaciones y lo atendió otro).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left="0" w:right="0"/>
        <w:rPr/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0"/>
          <w:szCs w:val="20"/>
          <w:u w:val="none"/>
          <w:effect w:val="none"/>
        </w:rPr>
        <w:t xml:space="preserve">Al guardar, el </w:t>
      </w:r>
      <w:r>
        <w:rPr>
          <w:rStyle w:val="Textooriginal"/>
          <w:rFonts w:ascii="monospace" w:hAnsi="monospace"/>
          <w:b w:val="false"/>
          <w:strike w:val="false"/>
          <w:dstrike w:val="false"/>
          <w:sz w:val="20"/>
          <w:szCs w:val="20"/>
          <w:u w:val="none"/>
          <w:effect w:val="none"/>
          <w:bdr w:val="single" w:sz="2" w:space="1" w:color="F0F2F5"/>
        </w:rPr>
        <w:t>vendedor_id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0"/>
          <w:szCs w:val="20"/>
          <w:u w:val="none"/>
          <w:effect w:val="none"/>
        </w:rPr>
        <w:t xml:space="preserve"> </w:t>
      </w: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0"/>
          <w:szCs w:val="20"/>
          <w:u w:val="none"/>
          <w:effect w:val="none"/>
        </w:rPr>
        <w:t>se escribe directamente en el registro de la factura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0"/>
          <w:szCs w:val="20"/>
          <w:u w:val="none"/>
          <w:effect w:val="none"/>
        </w:rPr>
        <w:t>. Si el cliente cambia de dueño el próximo mes, las facturas pasadas no se alteran.</w:t>
      </w:r>
    </w:p>
    <w:p>
      <w:pPr>
        <w:pStyle w:val="BodyText"/>
        <w:bidi w:val="0"/>
        <w:spacing w:before="360" w:after="180"/>
        <w:ind w:hanging="0" w:left="0" w:right="0"/>
        <w:jc w:val="left"/>
        <w:rPr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</w:pPr>
      <w:r>
        <w:rPr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Vacío 2: Clientes de "Mostrador" o Público General</w:t>
      </w:r>
    </w:p>
    <w:p>
      <w:pPr>
        <w:pStyle w:val="BodyText"/>
        <w:bidi w:val="0"/>
        <w:spacing w:lineRule="auto" w:line="240"/>
        <w:ind w:hanging="0" w:left="0" w:right="0"/>
        <w:rPr/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Un cliente genérico (como "Público General") no puede tener un único dueño en la tabla </w:t>
      </w:r>
      <w:r>
        <w:rPr>
          <w:rStyle w:val="Textooriginal"/>
          <w:rFonts w:ascii="monospace" w:hAnsi="monospace"/>
          <w:b w:val="false"/>
          <w:strike w:val="false"/>
          <w:dstrike w:val="false"/>
          <w:sz w:val="21"/>
          <w:u w:val="none"/>
          <w:effect w:val="none"/>
          <w:bdr w:val="single" w:sz="2" w:space="1" w:color="F0F2F5"/>
        </w:rPr>
        <w:t>Clientes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. Para solucionar esto: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left="0" w:right="0"/>
        <w:rPr/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0"/>
          <w:szCs w:val="20"/>
          <w:u w:val="none"/>
          <w:effect w:val="none"/>
        </w:rPr>
        <w:t xml:space="preserve">En </w:t>
      </w:r>
      <w:r>
        <w:rPr>
          <w:rStyle w:val="Textooriginal"/>
          <w:rFonts w:ascii="monospace" w:hAnsi="monospace"/>
          <w:b w:val="false"/>
          <w:strike w:val="false"/>
          <w:dstrike w:val="false"/>
          <w:sz w:val="20"/>
          <w:szCs w:val="20"/>
          <w:u w:val="none"/>
          <w:effect w:val="none"/>
          <w:bdr w:val="single" w:sz="2" w:space="1" w:color="F0F2F5"/>
        </w:rPr>
        <w:t>Clientes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0"/>
          <w:szCs w:val="20"/>
          <w:u w:val="none"/>
          <w:effect w:val="none"/>
        </w:rPr>
        <w:t xml:space="preserve">, el registro "Público General" puede tener </w:t>
      </w:r>
      <w:r>
        <w:rPr>
          <w:rStyle w:val="Textooriginal"/>
          <w:rFonts w:ascii="monospace" w:hAnsi="monospace"/>
          <w:b w:val="false"/>
          <w:strike w:val="false"/>
          <w:dstrike w:val="false"/>
          <w:sz w:val="20"/>
          <w:szCs w:val="20"/>
          <w:u w:val="none"/>
          <w:effect w:val="none"/>
          <w:bdr w:val="single" w:sz="2" w:space="1" w:color="F0F2F5"/>
        </w:rPr>
        <w:t>vendedor_id = NULL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0"/>
          <w:szCs w:val="20"/>
          <w:u w:val="none"/>
          <w:effect w:val="none"/>
        </w:rPr>
        <w:t>.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left="0" w:right="0"/>
        <w:rPr/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0"/>
          <w:szCs w:val="20"/>
          <w:u w:val="none"/>
          <w:effect w:val="none"/>
        </w:rPr>
        <w:t xml:space="preserve">En las tablas de </w:t>
      </w:r>
      <w:r>
        <w:rPr>
          <w:rStyle w:val="Textooriginal"/>
          <w:rFonts w:ascii="monospace" w:hAnsi="monospace"/>
          <w:b w:val="false"/>
          <w:strike w:val="false"/>
          <w:dstrike w:val="false"/>
          <w:sz w:val="20"/>
          <w:szCs w:val="20"/>
          <w:u w:val="none"/>
          <w:effect w:val="none"/>
          <w:bdr w:val="single" w:sz="2" w:space="1" w:color="F0F2F5"/>
        </w:rPr>
        <w:t>Facturas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0"/>
          <w:szCs w:val="20"/>
          <w:u w:val="none"/>
          <w:effect w:val="none"/>
        </w:rPr>
        <w:t xml:space="preserve">, el campo </w:t>
      </w:r>
      <w:r>
        <w:rPr>
          <w:rStyle w:val="Textooriginal"/>
          <w:rFonts w:ascii="monospace" w:hAnsi="monospace"/>
          <w:b w:val="false"/>
          <w:strike w:val="false"/>
          <w:dstrike w:val="false"/>
          <w:sz w:val="20"/>
          <w:szCs w:val="20"/>
          <w:u w:val="none"/>
          <w:effect w:val="none"/>
          <w:bdr w:val="single" w:sz="2" w:space="1" w:color="F0F2F5"/>
        </w:rPr>
        <w:t>vendedor_id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0"/>
          <w:szCs w:val="20"/>
          <w:u w:val="none"/>
          <w:effect w:val="none"/>
        </w:rPr>
        <w:t xml:space="preserve"> se llena </w:t>
      </w: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0"/>
          <w:szCs w:val="20"/>
          <w:u w:val="none"/>
          <w:effect w:val="none"/>
        </w:rPr>
        <w:t>estrictamente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0"/>
          <w:szCs w:val="20"/>
          <w:u w:val="none"/>
          <w:effect w:val="none"/>
        </w:rPr>
        <w:t xml:space="preserve"> con el </w:t>
      </w:r>
      <w:r>
        <w:rPr>
          <w:rStyle w:val="Textooriginal"/>
          <w:rFonts w:ascii="monospace" w:hAnsi="monospace"/>
          <w:b w:val="false"/>
          <w:strike w:val="false"/>
          <w:dstrike w:val="false"/>
          <w:sz w:val="20"/>
          <w:szCs w:val="20"/>
          <w:u w:val="none"/>
          <w:effect w:val="none"/>
          <w:bdr w:val="single" w:sz="2" w:space="1" w:color="F0F2F5"/>
        </w:rPr>
        <w:t>ctx.UsuarioId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0"/>
          <w:szCs w:val="20"/>
          <w:u w:val="none"/>
          <w:effect w:val="none"/>
        </w:rPr>
        <w:t xml:space="preserve"> (el cajero o vendedor logueado que procesó la venta de mostrador) o un usuario del sistema tipo "Caja Central". Nunca debe ser nulo en la transacción.</w:t>
      </w:r>
    </w:p>
    <w:p>
      <w:pPr>
        <w:pStyle w:val="BodyText"/>
        <w:bidi w:val="0"/>
        <w:spacing w:before="360" w:after="180"/>
        <w:ind w:hanging="0" w:left="0" w:right="0"/>
        <w:jc w:val="left"/>
        <w:rPr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</w:pPr>
      <w:r>
        <w:rPr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</w:r>
      <w:r>
        <w:br w:type="page"/>
      </w:r>
    </w:p>
    <w:p>
      <w:pPr>
        <w:pStyle w:val="BodyText"/>
        <w:bidi w:val="0"/>
        <w:spacing w:before="360" w:after="180"/>
        <w:ind w:hanging="0" w:left="0" w:right="0"/>
        <w:jc w:val="left"/>
        <w:rPr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</w:pPr>
      <w:r>
        <w:rPr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Vacío 3: El Backfill de Datos Existentes (Migración)</w:t>
      </w:r>
    </w:p>
    <w:p>
      <w:pPr>
        <w:pStyle w:val="BodyText"/>
        <w:bidi w:val="0"/>
        <w:spacing w:lineRule="auto" w:line="240" w:before="180" w:after="240"/>
        <w:ind w:hanging="0" w:left="0" w:right="0"/>
        <w:jc w:val="left"/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Para poner en marcha esta solución en tu base de datos actual sin romper nada, debes ejecutar un script de migración en dos pasos: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left="0" w:right="0"/>
        <w:jc w:val="left"/>
        <w:rPr/>
      </w:pP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0"/>
          <w:szCs w:val="20"/>
          <w:u w:val="none"/>
          <w:effect w:val="none"/>
        </w:rPr>
        <w:t>Backfill de Clientes: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0"/>
          <w:szCs w:val="20"/>
          <w:u w:val="none"/>
          <w:effect w:val="none"/>
        </w:rPr>
        <w:t xml:space="preserve"> Asigna un vendedor por defecto (ej. el administrador o un ID genérico) a todos los clientes actuales que no tengan uno.</w:t>
      </w:r>
    </w:p>
    <w:p>
      <w:pPr>
        <w:pStyle w:val="BodyText"/>
        <w:numPr>
          <w:ilvl w:val="0"/>
          <w:numId w:val="0"/>
        </w:numPr>
        <w:pBdr/>
        <w:bidi w:val="0"/>
        <w:spacing w:before="0" w:after="0"/>
        <w:ind w:hanging="0" w:left="0" w:right="0"/>
        <w:jc w:val="left"/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</w:pPr>
      <w:r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  <w:t>sql</w:t>
      </w:r>
    </w:p>
    <w:p>
      <w:pPr>
        <w:pStyle w:val="Textopreformateado"/>
        <w:numPr>
          <w:ilvl w:val="0"/>
          <w:numId w:val="0"/>
        </w:numPr>
        <w:pBdr/>
        <w:bidi w:val="0"/>
        <w:spacing w:lineRule="auto" w:line="276" w:before="0" w:after="0"/>
        <w:ind w:hanging="0" w:left="0" w:right="0"/>
        <w:rPr/>
      </w:pPr>
      <w:r>
        <w:rPr>
          <w:rStyle w:val="Textooriginal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UPDATE clientes SET vendedor_id = 1 WHERE vendedor_id IS NULL;</w:t>
      </w:r>
    </w:p>
    <w:p>
      <w:pPr>
        <w:pStyle w:val="BodyText"/>
        <w:numPr>
          <w:ilvl w:val="0"/>
          <w:numId w:val="0"/>
        </w:numPr>
        <w:pBdr/>
        <w:bidi w:val="0"/>
        <w:spacing w:before="0" w:after="0"/>
        <w:ind w:hanging="0" w:left="0" w:right="0"/>
        <w:jc w:val="left"/>
        <w:rPr>
          <w:rFonts w:ascii="Google Sans;Arial;sans-serif;Noto Color Emoji" w:hAnsi="Google Sans;Arial;sans-serif;Noto Color Emoji"/>
          <w:b w:val="false"/>
          <w:strike w:val="false"/>
          <w:dstrike w:val="false"/>
          <w:sz w:val="18"/>
          <w:u w:val="none"/>
          <w:effect w:val="none"/>
        </w:rPr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18"/>
          <w:u w:val="none"/>
          <w:effect w:val="none"/>
        </w:rPr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left="0" w:right="0"/>
        <w:rPr/>
      </w:pP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0"/>
          <w:szCs w:val="20"/>
          <w:u w:val="none"/>
          <w:effect w:val="none"/>
        </w:rPr>
        <w:t>Backfill de Transacciones Históricas: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0"/>
          <w:szCs w:val="20"/>
          <w:u w:val="none"/>
          <w:effect w:val="none"/>
        </w:rPr>
        <w:t xml:space="preserve"> Como hoy tienes el hack de </w:t>
      </w:r>
      <w:r>
        <w:rPr>
          <w:rStyle w:val="Textooriginal"/>
          <w:rFonts w:ascii="monospace" w:hAnsi="monospace"/>
          <w:b w:val="false"/>
          <w:strike w:val="false"/>
          <w:dstrike w:val="false"/>
          <w:sz w:val="20"/>
          <w:szCs w:val="20"/>
          <w:u w:val="none"/>
          <w:effect w:val="none"/>
          <w:bdr w:val="single" w:sz="2" w:space="1" w:color="F0F2F5"/>
        </w:rPr>
        <w:t>VentasPorVendedorDto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0"/>
          <w:szCs w:val="20"/>
          <w:u w:val="none"/>
          <w:effect w:val="none"/>
        </w:rPr>
        <w:t>, puedes usar esa misma lógica temporal para "estampar" el pasado antes de destruir el hack.</w:t>
      </w:r>
    </w:p>
    <w:p>
      <w:pPr>
        <w:pStyle w:val="BodyText"/>
        <w:numPr>
          <w:ilvl w:val="0"/>
          <w:numId w:val="0"/>
        </w:numPr>
        <w:pBdr/>
        <w:bidi w:val="0"/>
        <w:spacing w:before="0" w:after="0"/>
        <w:ind w:hanging="0" w:left="0" w:right="0"/>
        <w:jc w:val="left"/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</w:pPr>
      <w:r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  <w:t>sql</w:t>
      </w:r>
    </w:p>
    <w:p>
      <w:pPr>
        <w:pStyle w:val="Textopreformateado"/>
        <w:numPr>
          <w:ilvl w:val="0"/>
          <w:numId w:val="0"/>
        </w:numPr>
        <w:pBdr/>
        <w:bidi w:val="0"/>
        <w:spacing w:lineRule="auto" w:line="276" w:before="0" w:after="0"/>
        <w:ind w:hanging="0" w:left="0" w:right="0"/>
        <w:rPr/>
      </w:pPr>
      <w:r>
        <w:rPr>
          <w:rStyle w:val="Textooriginal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 xml:space="preserve">-- </w:t>
      </w:r>
      <w:r>
        <w:rPr>
          <w:rStyle w:val="Textooriginal"/>
          <w:rFonts w:ascii="monospace" w:hAnsi="monospace"/>
          <w:b w:val="false"/>
          <w:strike w:val="false"/>
          <w:dstrike w:val="false"/>
          <w:sz w:val="16"/>
          <w:szCs w:val="16"/>
          <w:u w:val="none"/>
          <w:effect w:val="none"/>
        </w:rPr>
        <w:t>Ejemplo conceptual: Copiar el vendedor interpretado del cliente hacia las facturas viejas</w:t>
      </w:r>
    </w:p>
    <w:p>
      <w:pPr>
        <w:pStyle w:val="Textopreformateado"/>
        <w:numPr>
          <w:ilvl w:val="0"/>
          <w:numId w:val="0"/>
        </w:numPr>
        <w:pBdr/>
        <w:bidi w:val="0"/>
        <w:spacing w:lineRule="auto" w:line="276" w:before="0" w:after="0"/>
        <w:ind w:hanging="0" w:left="0" w:right="0"/>
        <w:rPr/>
      </w:pPr>
      <w:r>
        <w:rPr>
          <w:rStyle w:val="Textooriginal"/>
          <w:rFonts w:ascii="monospace" w:hAnsi="monospace"/>
          <w:b w:val="false"/>
          <w:strike w:val="false"/>
          <w:dstrike w:val="false"/>
          <w:sz w:val="20"/>
          <w:szCs w:val="20"/>
          <w:u w:val="none"/>
          <w:effect w:val="none"/>
        </w:rPr>
        <w:t>UPDATE facturas f</w:t>
      </w:r>
    </w:p>
    <w:p>
      <w:pPr>
        <w:pStyle w:val="Textopreformateado"/>
        <w:numPr>
          <w:ilvl w:val="0"/>
          <w:numId w:val="0"/>
        </w:numPr>
        <w:pBdr/>
        <w:bidi w:val="0"/>
        <w:spacing w:lineRule="auto" w:line="276" w:before="0" w:after="0"/>
        <w:ind w:hanging="0" w:left="0" w:right="0"/>
        <w:rPr/>
      </w:pPr>
      <w:r>
        <w:rPr>
          <w:rStyle w:val="Textooriginal"/>
          <w:rFonts w:ascii="monospace" w:hAnsi="monospace"/>
          <w:b w:val="false"/>
          <w:strike w:val="false"/>
          <w:dstrike w:val="false"/>
          <w:sz w:val="20"/>
          <w:szCs w:val="20"/>
          <w:u w:val="none"/>
          <w:effect w:val="none"/>
        </w:rPr>
        <w:t>INNER JOIN clientes c ON f.cliente_id = c.id</w:t>
      </w:r>
    </w:p>
    <w:p>
      <w:pPr>
        <w:pStyle w:val="Textopreformateado"/>
        <w:numPr>
          <w:ilvl w:val="0"/>
          <w:numId w:val="0"/>
        </w:numPr>
        <w:pBdr/>
        <w:bidi w:val="0"/>
        <w:spacing w:lineRule="auto" w:line="276" w:before="0" w:after="0"/>
        <w:ind w:hanging="0" w:left="0" w:right="0"/>
        <w:rPr/>
      </w:pPr>
      <w:r>
        <w:rPr>
          <w:rStyle w:val="Textooriginal"/>
          <w:rFonts w:ascii="monospace" w:hAnsi="monospace"/>
          <w:b w:val="false"/>
          <w:strike w:val="false"/>
          <w:dstrike w:val="false"/>
          <w:sz w:val="20"/>
          <w:szCs w:val="20"/>
          <w:u w:val="none"/>
          <w:effect w:val="none"/>
        </w:rPr>
        <w:t>SET f.vendedor_id = c.vendedor_id</w:t>
      </w:r>
    </w:p>
    <w:p>
      <w:pPr>
        <w:pStyle w:val="Textopreformateado"/>
        <w:numPr>
          <w:ilvl w:val="0"/>
          <w:numId w:val="0"/>
        </w:numPr>
        <w:pBdr/>
        <w:bidi w:val="0"/>
        <w:spacing w:lineRule="auto" w:line="276" w:before="0" w:after="0"/>
        <w:ind w:hanging="0" w:left="0" w:right="0"/>
        <w:rPr/>
      </w:pPr>
      <w:r>
        <w:rPr>
          <w:rStyle w:val="Textooriginal"/>
          <w:rFonts w:ascii="monospace" w:hAnsi="monospace"/>
          <w:b w:val="false"/>
          <w:strike w:val="false"/>
          <w:dstrike w:val="false"/>
          <w:sz w:val="20"/>
          <w:szCs w:val="20"/>
          <w:u w:val="none"/>
          <w:effect w:val="none"/>
        </w:rPr>
        <w:t>WHERE f.vendedor_id IS NULL;</w:t>
      </w:r>
    </w:p>
    <w:p>
      <w:pPr>
        <w:pStyle w:val="BodyText"/>
        <w:bidi w:val="0"/>
        <w:spacing w:before="360" w:after="180"/>
        <w:ind w:hanging="0" w:left="0" w:right="0"/>
        <w:jc w:val="left"/>
        <w:rPr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</w:pPr>
      <w:r>
        <w:rPr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Vacío 4: El Problema de la Re-asignación y Cobros</w:t>
      </w:r>
    </w:p>
    <w:p>
      <w:pPr>
        <w:pStyle w:val="BodyText"/>
        <w:bidi w:val="0"/>
        <w:spacing w:lineRule="auto" w:line="240" w:before="180" w:after="240"/>
        <w:ind w:hanging="0" w:left="0" w:right="0"/>
        <w:jc w:val="left"/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Si un cliente pasa del Vendedor A al Vendedor B el día 15 del mes: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left="0" w:right="0"/>
        <w:rPr/>
      </w:pP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0"/>
          <w:szCs w:val="20"/>
          <w:u w:val="none"/>
          <w:effect w:val="none"/>
        </w:rPr>
        <w:t>Las facturas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0"/>
          <w:szCs w:val="20"/>
          <w:u w:val="none"/>
          <w:effect w:val="none"/>
        </w:rPr>
        <w:t xml:space="preserve"> emitidas del 1 al 14 se quedan con el </w:t>
      </w:r>
      <w:r>
        <w:rPr>
          <w:rStyle w:val="Textooriginal"/>
          <w:rFonts w:ascii="monospace" w:hAnsi="monospace"/>
          <w:b w:val="false"/>
          <w:strike w:val="false"/>
          <w:dstrike w:val="false"/>
          <w:sz w:val="20"/>
          <w:szCs w:val="20"/>
          <w:u w:val="none"/>
          <w:effect w:val="none"/>
          <w:bdr w:val="single" w:sz="2" w:space="1" w:color="F0F2F5"/>
        </w:rPr>
        <w:t>vendedor_id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0"/>
          <w:szCs w:val="20"/>
          <w:u w:val="none"/>
          <w:effect w:val="none"/>
        </w:rPr>
        <w:t xml:space="preserve"> del Vendedor A.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left="0" w:right="0"/>
        <w:jc w:val="left"/>
        <w:rPr/>
      </w:pP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0"/>
          <w:szCs w:val="20"/>
          <w:u w:val="none"/>
          <w:effect w:val="none"/>
        </w:rPr>
        <w:t>Los cobros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0"/>
          <w:szCs w:val="20"/>
          <w:u w:val="none"/>
          <w:effect w:val="none"/>
        </w:rPr>
        <w:t xml:space="preserve"> (pagos recibidos): Aquí debes definir la regla de negocio con tu cliente/stakeholder. Existen dos caminos comunes:</w:t>
      </w:r>
    </w:p>
    <w:p>
      <w:pPr>
        <w:pStyle w:val="BodyText"/>
        <w:numPr>
          <w:ilvl w:val="1"/>
          <w:numId w:val="12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left="0" w:right="0"/>
        <w:rPr/>
      </w:pPr>
      <w:r>
        <w:rPr>
          <w:rStyle w:val="Emphasis"/>
          <w:rFonts w:ascii="Google Sans;Arial;sans-serif;Noto Color Emoji" w:hAnsi="Google Sans;Arial;sans-serif;Noto Color Emoji"/>
          <w:b w:val="false"/>
          <w:strike w:val="false"/>
          <w:dstrike w:val="false"/>
          <w:sz w:val="20"/>
          <w:szCs w:val="20"/>
          <w:u w:val="none"/>
          <w:effect w:val="none"/>
        </w:rPr>
        <w:t>Opción A (Recomendada y más limpia):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0"/>
          <w:szCs w:val="20"/>
          <w:u w:val="none"/>
          <w:effect w:val="none"/>
        </w:rPr>
        <w:t xml:space="preserve"> El cobro hereda el </w:t>
      </w:r>
      <w:r>
        <w:rPr>
          <w:rStyle w:val="Textooriginal"/>
          <w:rFonts w:ascii="monospace" w:hAnsi="monospace"/>
          <w:b w:val="false"/>
          <w:strike w:val="false"/>
          <w:dstrike w:val="false"/>
          <w:sz w:val="20"/>
          <w:szCs w:val="20"/>
          <w:u w:val="none"/>
          <w:effect w:val="none"/>
          <w:bdr w:val="single" w:sz="2" w:space="1" w:color="F0F2F5"/>
        </w:rPr>
        <w:t>vendedor_id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0"/>
          <w:szCs w:val="20"/>
          <w:u w:val="none"/>
          <w:effect w:val="none"/>
        </w:rPr>
        <w:t xml:space="preserve"> </w:t>
      </w: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0"/>
          <w:szCs w:val="20"/>
          <w:u w:val="none"/>
          <w:effect w:val="none"/>
        </w:rPr>
        <w:t>de la factura que está pagando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0"/>
          <w:szCs w:val="20"/>
          <w:u w:val="none"/>
          <w:effect w:val="none"/>
        </w:rPr>
        <w:t>, no del cliente. Si el cobro salda una factura del Vendedor A, la comisión del cobro va para el Vendedor A.</w:t>
      </w:r>
    </w:p>
    <w:p>
      <w:pPr>
        <w:pStyle w:val="BodyText"/>
        <w:numPr>
          <w:ilvl w:val="1"/>
          <w:numId w:val="12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left="0" w:right="0"/>
        <w:rPr/>
      </w:pPr>
      <w:r>
        <w:rPr>
          <w:rStyle w:val="Emphasis"/>
          <w:rFonts w:ascii="Google Sans;Arial;sans-serif;Noto Color Emoji" w:hAnsi="Google Sans;Arial;sans-serif;Noto Color Emoji"/>
          <w:b w:val="false"/>
          <w:strike w:val="false"/>
          <w:dstrike w:val="false"/>
          <w:sz w:val="20"/>
          <w:szCs w:val="20"/>
          <w:u w:val="none"/>
          <w:effect w:val="none"/>
        </w:rPr>
        <w:t>Opción B: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0"/>
          <w:szCs w:val="20"/>
          <w:u w:val="none"/>
          <w:effect w:val="none"/>
        </w:rPr>
        <w:t xml:space="preserve"> El cobro hereda el </w:t>
      </w:r>
      <w:r>
        <w:rPr>
          <w:rStyle w:val="Textooriginal"/>
          <w:rFonts w:ascii="monospace" w:hAnsi="monospace"/>
          <w:b w:val="false"/>
          <w:strike w:val="false"/>
          <w:dstrike w:val="false"/>
          <w:sz w:val="20"/>
          <w:szCs w:val="20"/>
          <w:u w:val="none"/>
          <w:effect w:val="none"/>
          <w:bdr w:val="single" w:sz="2" w:space="1" w:color="F0F2F5"/>
        </w:rPr>
        <w:t>vendedor_id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0"/>
          <w:szCs w:val="20"/>
          <w:u w:val="none"/>
          <w:effect w:val="none"/>
        </w:rPr>
        <w:t xml:space="preserve"> del dueño actual del cliente al momento de registrar el pago.</w:t>
      </w:r>
    </w:p>
    <w:p>
      <w:pPr>
        <w:pStyle w:val="Lneahorizontal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before="360" w:after="180"/>
        <w:ind w:hanging="0" w:left="0" w:right="0"/>
        <w:jc w:val="left"/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</w:pPr>
      <w:r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  <w:t>3. Plan de Acción para el Refactor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left="0" w:right="0"/>
        <w:rPr/>
      </w:pP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0"/>
          <w:szCs w:val="20"/>
          <w:u w:val="none"/>
          <w:effect w:val="none"/>
        </w:rPr>
        <w:t>Modificar Entidades: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0"/>
          <w:szCs w:val="20"/>
          <w:u w:val="none"/>
          <w:effect w:val="none"/>
        </w:rPr>
        <w:t xml:space="preserve"> Añadir </w:t>
      </w:r>
      <w:r>
        <w:rPr>
          <w:rStyle w:val="Textooriginal"/>
          <w:rFonts w:ascii="monospace" w:hAnsi="monospace"/>
          <w:b w:val="false"/>
          <w:strike w:val="false"/>
          <w:dstrike w:val="false"/>
          <w:sz w:val="20"/>
          <w:szCs w:val="20"/>
          <w:u w:val="none"/>
          <w:effect w:val="none"/>
          <w:bdr w:val="single" w:sz="2" w:space="1" w:color="F0F2F5"/>
        </w:rPr>
        <w:t>VendedorId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0"/>
          <w:szCs w:val="20"/>
          <w:u w:val="none"/>
          <w:effect w:val="none"/>
        </w:rPr>
        <w:t xml:space="preserve"> a la entidad </w:t>
      </w:r>
      <w:r>
        <w:rPr>
          <w:rStyle w:val="Textooriginal"/>
          <w:rFonts w:ascii="monospace" w:hAnsi="monospace"/>
          <w:b w:val="false"/>
          <w:strike w:val="false"/>
          <w:dstrike w:val="false"/>
          <w:sz w:val="20"/>
          <w:szCs w:val="20"/>
          <w:u w:val="none"/>
          <w:effect w:val="none"/>
          <w:bdr w:val="single" w:sz="2" w:space="1" w:color="F0F2F5"/>
        </w:rPr>
        <w:t>Cliente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0"/>
          <w:szCs w:val="20"/>
          <w:u w:val="none"/>
          <w:effect w:val="none"/>
        </w:rPr>
        <w:t xml:space="preserve"> (como propiedad navegable/nullable) y a las entidades </w:t>
      </w:r>
      <w:r>
        <w:rPr>
          <w:rStyle w:val="Textooriginal"/>
          <w:rFonts w:ascii="monospace" w:hAnsi="monospace"/>
          <w:b w:val="false"/>
          <w:strike w:val="false"/>
          <w:dstrike w:val="false"/>
          <w:sz w:val="20"/>
          <w:szCs w:val="20"/>
          <w:u w:val="none"/>
          <w:effect w:val="none"/>
          <w:bdr w:val="single" w:sz="2" w:space="1" w:color="F0F2F5"/>
        </w:rPr>
        <w:t>Factura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0"/>
          <w:szCs w:val="20"/>
          <w:u w:val="none"/>
          <w:effect w:val="none"/>
        </w:rPr>
        <w:t>/</w:t>
      </w:r>
      <w:r>
        <w:rPr>
          <w:rStyle w:val="Textooriginal"/>
          <w:rFonts w:ascii="monospace" w:hAnsi="monospace"/>
          <w:b w:val="false"/>
          <w:strike w:val="false"/>
          <w:dstrike w:val="false"/>
          <w:sz w:val="20"/>
          <w:szCs w:val="20"/>
          <w:u w:val="none"/>
          <w:effect w:val="none"/>
          <w:bdr w:val="single" w:sz="2" w:space="1" w:color="F0F2F5"/>
        </w:rPr>
        <w:t>Venta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0"/>
          <w:szCs w:val="20"/>
          <w:u w:val="none"/>
          <w:effect w:val="none"/>
        </w:rPr>
        <w:t>/</w:t>
      </w:r>
      <w:r>
        <w:rPr>
          <w:rStyle w:val="Textooriginal"/>
          <w:rFonts w:ascii="monospace" w:hAnsi="monospace"/>
          <w:b w:val="false"/>
          <w:strike w:val="false"/>
          <w:dstrike w:val="false"/>
          <w:sz w:val="20"/>
          <w:szCs w:val="20"/>
          <w:u w:val="none"/>
          <w:effect w:val="none"/>
          <w:bdr w:val="single" w:sz="2" w:space="1" w:color="F0F2F5"/>
        </w:rPr>
        <w:t>Cobro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0"/>
          <w:szCs w:val="20"/>
          <w:u w:val="none"/>
          <w:effect w:val="none"/>
        </w:rPr>
        <w:t xml:space="preserve"> (como requeridas).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left="0" w:right="0"/>
        <w:jc w:val="left"/>
        <w:rPr/>
      </w:pP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0"/>
          <w:szCs w:val="20"/>
          <w:u w:val="none"/>
          <w:effect w:val="none"/>
        </w:rPr>
        <w:t>Crear Migración: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0"/>
          <w:szCs w:val="20"/>
          <w:u w:val="none"/>
          <w:effect w:val="none"/>
        </w:rPr>
        <w:t xml:space="preserve"> Escribir el script de base de datos que incluya la creación de columnas y los scripts de </w:t>
      </w:r>
      <w:r>
        <w:rPr>
          <w:rStyle w:val="Emphasis"/>
          <w:rFonts w:ascii="Google Sans;Arial;sans-serif;Noto Color Emoji" w:hAnsi="Google Sans;Arial;sans-serif;Noto Color Emoji"/>
          <w:b w:val="false"/>
          <w:strike w:val="false"/>
          <w:dstrike w:val="false"/>
          <w:sz w:val="20"/>
          <w:szCs w:val="20"/>
          <w:u w:val="none"/>
          <w:effect w:val="none"/>
        </w:rPr>
        <w:t>backfill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0"/>
          <w:szCs w:val="20"/>
          <w:u w:val="none"/>
          <w:effect w:val="none"/>
        </w:rPr>
        <w:t xml:space="preserve"> explicados arriba.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left="0" w:right="0"/>
        <w:rPr/>
      </w:pP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0"/>
          <w:szCs w:val="20"/>
          <w:u w:val="none"/>
          <w:effect w:val="none"/>
        </w:rPr>
        <w:t>Actualizar Lógica de Creación: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0"/>
          <w:szCs w:val="20"/>
          <w:u w:val="none"/>
          <w:effect w:val="none"/>
        </w:rPr>
        <w:t xml:space="preserve"> Modificar el comando/servicio que crea las ventas para que asigne: </w:t>
      </w:r>
      <w:r>
        <w:rPr>
          <w:rStyle w:val="Textooriginal"/>
          <w:rFonts w:ascii="monospace" w:hAnsi="monospace"/>
          <w:b w:val="false"/>
          <w:strike w:val="false"/>
          <w:dstrike w:val="false"/>
          <w:sz w:val="20"/>
          <w:szCs w:val="20"/>
          <w:u w:val="none"/>
          <w:effect w:val="none"/>
          <w:bdr w:val="single" w:sz="2" w:space="1" w:color="F0F2F5"/>
        </w:rPr>
        <w:t>Factura.VendedorId = Request.VendedorId ?? Cliente.VendedorId ?? ctx.UsuarioId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0"/>
          <w:szCs w:val="20"/>
          <w:u w:val="none"/>
          <w:effect w:val="none"/>
        </w:rPr>
        <w:t>.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left="0" w:right="0"/>
        <w:rPr/>
      </w:pP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0"/>
          <w:szCs w:val="20"/>
          <w:u w:val="none"/>
          <w:effect w:val="none"/>
        </w:rPr>
        <w:t>Eliminar el Hack: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0"/>
          <w:szCs w:val="20"/>
          <w:u w:val="none"/>
          <w:effect w:val="none"/>
        </w:rPr>
        <w:t xml:space="preserve"> Reemplazar por completo el DTO </w:t>
      </w:r>
      <w:r>
        <w:rPr>
          <w:rStyle w:val="Textooriginal"/>
          <w:rFonts w:ascii="monospace" w:hAnsi="monospace"/>
          <w:b w:val="false"/>
          <w:strike w:val="false"/>
          <w:dstrike w:val="false"/>
          <w:sz w:val="20"/>
          <w:szCs w:val="20"/>
          <w:u w:val="none"/>
          <w:effect w:val="none"/>
          <w:bdr w:val="single" w:sz="2" w:space="1" w:color="F0F2F5"/>
        </w:rPr>
        <w:t>VentasPorVendedorDto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0"/>
          <w:szCs w:val="20"/>
          <w:u w:val="none"/>
          <w:effect w:val="none"/>
        </w:rPr>
        <w:t xml:space="preserve"> tramposo. Ahora el reporte de ventas hará un simple </w:t>
      </w:r>
      <w:r>
        <w:rPr>
          <w:rStyle w:val="Textooriginal"/>
          <w:rFonts w:ascii="monospace" w:hAnsi="monospace"/>
          <w:b w:val="false"/>
          <w:strike w:val="false"/>
          <w:dstrike w:val="false"/>
          <w:sz w:val="20"/>
          <w:szCs w:val="20"/>
          <w:u w:val="none"/>
          <w:effect w:val="none"/>
          <w:bdr w:val="single" w:sz="2" w:space="1" w:color="F0F2F5"/>
        </w:rPr>
        <w:t>GroupBy(f =&gt; f.VendedorId)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0"/>
          <w:szCs w:val="20"/>
          <w:u w:val="none"/>
          <w:effect w:val="none"/>
        </w:rPr>
        <w:t xml:space="preserve"> directamente sobre la tabla de facturas/hechos.</w:t>
      </w:r>
    </w:p>
    <w:p>
      <w:pPr>
        <w:pStyle w:val="BodyText"/>
        <w:bidi w:val="0"/>
        <w:jc w:val="left"/>
        <w:rPr/>
      </w:pPr>
      <w:r>
        <w:rPr/>
      </w:r>
      <w:r>
        <w:br w:type="page"/>
      </w:r>
    </w:p>
    <w:p>
      <w:pPr>
        <w:pStyle w:val="BodyText"/>
        <w:bidi w:val="0"/>
        <w:jc w:val="left"/>
        <w:rPr/>
      </w:pPr>
      <w:r>
        <w:rPr/>
        <w:t>He validado la propuesta contra el código real. Aquí va mi análisis.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1"/>
        <w:bidi w:val="0"/>
        <w:ind w:hanging="0" w:left="0"/>
        <w:jc w:val="left"/>
        <w:rPr/>
      </w:pPr>
      <w:r>
        <w:rPr/>
        <w:t>Veredicto</w:t>
      </w:r>
    </w:p>
    <w:p>
      <w:pPr>
        <w:pStyle w:val="BodyText"/>
        <w:bidi w:val="0"/>
        <w:jc w:val="left"/>
        <w:rPr/>
      </w:pPr>
      <w:r>
        <w:rPr>
          <w:b/>
        </w:rPr>
        <w:t>La arquitectura del modelo (separar "dueño" de "hecho") es correcta y la apruebo.</w:t>
      </w:r>
      <w:r>
        <w:rPr/>
        <w:t xml:space="preserve"> Es exactamente el patrón estándar de atribución. El "Vacío 4" con Opción A también está bien resuelto.</w:t>
      </w:r>
    </w:p>
    <w:p>
      <w:pPr>
        <w:pStyle w:val="BodyText"/>
        <w:bidi w:val="0"/>
        <w:jc w:val="left"/>
        <w:rPr/>
      </w:pPr>
      <w:r>
        <w:rPr>
          <w:b/>
        </w:rPr>
        <w:t>Pero el Plan de Acción tiene 4 errores concretos</w:t>
      </w:r>
      <w:r>
        <w:rPr/>
        <w:t xml:space="preserve"> (uno sintáctico, uno lógico, uno de datos y uno de alcance) que hay que corregir antes de tocar nada.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ind w:hanging="0" w:left="0"/>
        <w:jc w:val="left"/>
        <w:rPr/>
      </w:pPr>
      <w:r>
        <w:rPr/>
        <w:t xml:space="preserve">✅ </w:t>
      </w:r>
      <w:r>
        <w:rPr/>
        <w:t>Lo que está bien (mantener tal cual)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986"/>
        <w:gridCol w:w="4986"/>
      </w:tblGrid>
      <w:tr>
        <w:trPr>
          <w:tblHeader w:val="true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Punto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Por qué está bien</w:t>
            </w:r>
          </w:p>
        </w:tc>
      </w:tr>
      <w:tr>
        <w:trPr/>
        <w:tc>
          <w:tcPr>
            <w:tcW w:w="49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b/>
              </w:rPr>
              <w:t xml:space="preserve">A. </w:t>
            </w:r>
            <w:r>
              <w:rPr>
                <w:rFonts w:ascii="Liberation Mono" w:hAnsi="Liberation Mono"/>
                <w:b/>
              </w:rPr>
              <w:t>clientes.vendedor_id</w:t>
            </w:r>
            <w:r>
              <w:rPr>
                <w:b/>
              </w:rPr>
              <w:t xml:space="preserve"> nullable</w:t>
            </w:r>
            <w:r>
              <w:rPr/>
              <w:t xml:space="preserve"> = responsable comercial </w:t>
            </w:r>
            <w:r>
              <w:rPr>
                <w:i/>
              </w:rPr>
              <w:t>hoy</w:t>
            </w:r>
          </w:p>
        </w:tc>
        <w:tc>
          <w:tcPr>
            <w:tcW w:w="4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Correcto: estado vivo, mutable</w:t>
            </w:r>
          </w:p>
        </w:tc>
      </w:tr>
      <w:tr>
        <w:trPr/>
        <w:tc>
          <w:tcPr>
            <w:tcW w:w="49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b/>
              </w:rPr>
              <w:t xml:space="preserve">B. </w:t>
            </w:r>
            <w:r>
              <w:rPr>
                <w:rFonts w:ascii="Liberation Mono" w:hAnsi="Liberation Mono"/>
                <w:b/>
              </w:rPr>
              <w:t>facturas.vendedor_id</w:t>
            </w:r>
            <w:r>
              <w:rPr>
                <w:b/>
              </w:rPr>
              <w:t xml:space="preserve"> NOT NULL</w:t>
            </w:r>
            <w:r>
              <w:rPr/>
              <w:t xml:space="preserve"> = snapshot inmutable del hecho</w:t>
            </w:r>
          </w:p>
        </w:tc>
        <w:tc>
          <w:tcPr>
            <w:tcW w:w="4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Correcto: no se corrompe al reasignar clientes</w:t>
            </w:r>
          </w:p>
        </w:tc>
      </w:tr>
      <w:tr>
        <w:trPr/>
        <w:tc>
          <w:tcPr>
            <w:tcW w:w="49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b/>
              </w:rPr>
              <w:t>Herencia con override</w:t>
            </w:r>
            <w:r>
              <w:rPr/>
              <w:t xml:space="preserve">: </w:t>
            </w:r>
            <w:r>
              <w:rPr>
                <w:rFonts w:ascii="Liberation Mono" w:hAnsi="Liberation Mono"/>
              </w:rPr>
              <w:t>Request.VendedorId ?? Cliente.VendedorId ?? ctx.UsuarioId</w:t>
            </w:r>
          </w:p>
        </w:tc>
        <w:tc>
          <w:tcPr>
            <w:tcW w:w="4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Buena cadena de fallback. Verifiqué que </w:t>
            </w:r>
            <w:r>
              <w:rPr>
                <w:rFonts w:ascii="Liberation Mono" w:hAnsi="Liberation Mono"/>
              </w:rPr>
              <w:t>VentaPosRequest</w:t>
            </w:r>
            <w:r>
              <w:rPr/>
              <w:t xml:space="preserve"> </w:t>
            </w:r>
            <w:r>
              <w:rPr>
                <w:b/>
              </w:rPr>
              <w:t xml:space="preserve">ya tiene </w:t>
            </w:r>
            <w:r>
              <w:rPr>
                <w:rFonts w:ascii="Liberation Mono" w:hAnsi="Liberation Mono"/>
                <w:b/>
              </w:rPr>
              <w:t>int UsuarioId</w:t>
            </w:r>
            <w:r>
              <w:rPr/>
              <w:t xml:space="preserve"> (</w:t>
            </w:r>
            <w:r>
              <w:rPr>
                <w:rFonts w:ascii="Liberation Mono" w:hAnsi="Liberation Mono"/>
              </w:rPr>
              <w:t>VentaDtos.cs:18</w:t>
            </w:r>
            <w:r>
              <w:rPr/>
              <w:t>) — sólo que hoy se ignora</w:t>
            </w:r>
          </w:p>
        </w:tc>
      </w:tr>
      <w:tr>
        <w:trPr/>
        <w:tc>
          <w:tcPr>
            <w:tcW w:w="49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b/>
              </w:rPr>
              <w:t xml:space="preserve">Vacío 2 – Público General con </w:t>
            </w:r>
            <w:r>
              <w:rPr>
                <w:rFonts w:ascii="Liberation Mono" w:hAnsi="Liberation Mono"/>
                <w:b/>
              </w:rPr>
              <w:t>vendedor_id = NULL</w:t>
            </w:r>
            <w:r>
              <w:rPr>
                <w:b/>
              </w:rPr>
              <w:t xml:space="preserve"> en cliente, NOT NULL en el hecho con </w:t>
            </w:r>
            <w:r>
              <w:rPr>
                <w:rFonts w:ascii="Liberation Mono" w:hAnsi="Liberation Mono"/>
                <w:b/>
              </w:rPr>
              <w:t>ctx.UsuarioId</w:t>
            </w:r>
          </w:p>
        </w:tc>
        <w:tc>
          <w:tcPr>
            <w:tcW w:w="4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Correcto. Existe el seed </w:t>
            </w:r>
            <w:r>
              <w:rPr>
                <w:rFonts w:ascii="Liberation Mono" w:hAnsi="Liberation Mono"/>
              </w:rPr>
              <w:t>Público en general</w:t>
            </w:r>
            <w:r>
              <w:rPr/>
              <w:t xml:space="preserve"> (</w:t>
            </w:r>
            <w:r>
              <w:rPr>
                <w:rFonts w:ascii="Liberation Mono" w:hAnsi="Liberation Mono"/>
              </w:rPr>
              <w:t>SeedData.cs:73</w:t>
            </w:r>
            <w:r>
              <w:rPr/>
              <w:t>)</w:t>
            </w:r>
          </w:p>
        </w:tc>
      </w:tr>
      <w:tr>
        <w:trPr/>
        <w:tc>
          <w:tcPr>
            <w:tcW w:w="49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b/>
              </w:rPr>
              <w:t>Vacío 4 – Opción A (el cobro hereda el vendedor de la factura)</w:t>
            </w:r>
          </w:p>
        </w:tc>
        <w:tc>
          <w:tcPr>
            <w:tcW w:w="4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b/>
              </w:rPr>
              <w:t>Aceptada.</w:t>
            </w:r>
            <w:r>
              <w:rPr/>
              <w:t xml:space="preserve"> La Opción B rompería la comisión: cobro del día 15 acreditado a quien no vendió. Y como </w:t>
            </w:r>
            <w:r>
              <w:rPr>
                <w:rFonts w:ascii="Liberation Mono" w:hAnsi="Liberation Mono"/>
              </w:rPr>
              <w:t>venta_cobros</w:t>
            </w:r>
            <w:r>
              <w:rPr/>
              <w:t xml:space="preserve"> ya tiene FK a </w:t>
            </w:r>
            <w:r>
              <w:rPr>
                <w:rFonts w:ascii="Liberation Mono" w:hAnsi="Liberation Mono"/>
              </w:rPr>
              <w:t>facturas</w:t>
            </w:r>
            <w:r>
              <w:rPr/>
              <w:t xml:space="preserve"> (</w:t>
            </w:r>
            <w:r>
              <w:rPr>
                <w:rFonts w:ascii="Liberation Mono" w:hAnsi="Liberation Mono"/>
              </w:rPr>
              <w:t>FiscalConfigs2.cs:44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ix_venta_cobros_factura</w:t>
            </w:r>
            <w:r>
              <w:rPr/>
              <w:t>), la Opción A sale gratis por JOIN</w:t>
            </w:r>
          </w:p>
        </w:tc>
      </w:tr>
      <w:tr>
        <w:trPr/>
        <w:tc>
          <w:tcPr>
            <w:tcW w:w="49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b/>
              </w:rPr>
              <w:t xml:space="preserve">Eliminar </w:t>
            </w:r>
            <w:r>
              <w:rPr>
                <w:rFonts w:ascii="Liberation Mono" w:hAnsi="Liberation Mono"/>
                <w:b/>
              </w:rPr>
              <w:t>VentasPorVendedorDto</w:t>
            </w:r>
          </w:p>
        </w:tc>
        <w:tc>
          <w:tcPr>
            <w:tcW w:w="4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Efectivamente es un hack tramposo: </w:t>
            </w:r>
            <w:r>
              <w:rPr>
                <w:rFonts w:ascii="Liberation Mono" w:hAnsi="Liberation Mono"/>
              </w:rPr>
              <w:t>GestionDtos.cs:11</w:t>
            </w:r>
            <w:r>
              <w:rPr/>
              <w:t xml:space="preserve"> dice </w:t>
            </w:r>
            <w:r>
              <w:rPr>
                <w:i/>
              </w:rPr>
              <w:t>"agrupadas por cliente (interpretado como vendedor/responsable)"</w:t>
            </w:r>
          </w:p>
        </w:tc>
      </w:tr>
    </w:tbl>
    <w:p>
      <w:pPr>
        <w:pStyle w:val="BodyText"/>
        <w:bidi w:val="0"/>
        <w:jc w:val="left"/>
        <w:rPr/>
      </w:pPr>
      <w:r>
        <w:rPr/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ind w:hanging="0" w:left="0"/>
        <w:jc w:val="left"/>
        <w:rPr/>
      </w:pPr>
      <w:r>
        <w:rPr/>
        <w:t xml:space="preserve">🔴 </w:t>
      </w:r>
      <w:r>
        <w:rPr/>
        <w:t>Los 4 errores del plan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Error 1 — El SQL está escrito en sintaxis MySQL; el repo es </w:t>
      </w:r>
      <w:r>
        <w:rPr>
          <w:b/>
        </w:rPr>
        <w:t>PostgreSQL</w:t>
      </w:r>
    </w:p>
    <w:p>
      <w:pPr>
        <w:pStyle w:val="Textopreformateado"/>
        <w:shd w:fill="E1E1E1" w:val="clear"/>
        <w:bidi w:val="0"/>
        <w:spacing w:before="0" w:after="283"/>
        <w:jc w:val="left"/>
        <w:rPr/>
      </w:pPr>
      <w:r>
        <w:rPr/>
        <w:t>UPDATE facturas f</w:t>
        <w:br/>
        <w:t>INNER JOIN clientes c ON f.cliente_id = c.id   -- ❌ INVALIDO EN POSTGRES</w:t>
        <w:br/>
        <w:t>SET f.vendedor_id = c.vendedor_id</w:t>
      </w:r>
    </w:p>
    <w:p>
      <w:pPr>
        <w:pStyle w:val="BodyText"/>
        <w:bidi w:val="0"/>
        <w:jc w:val="left"/>
        <w:rPr/>
      </w:pPr>
      <w:r>
        <w:rPr/>
        <w:t xml:space="preserve">PostgreSQL no soporta </w:t>
      </w:r>
      <w:r>
        <w:rPr>
          <w:rFonts w:ascii="Liberation Mono" w:hAnsi="Liberation Mono"/>
        </w:rPr>
        <w:t>UPDATE ... INNER JOIN</w:t>
      </w:r>
      <w:r>
        <w:rPr/>
        <w:t>. Debe ser:</w:t>
      </w:r>
    </w:p>
    <w:p>
      <w:pPr>
        <w:pStyle w:val="Textopreformateado"/>
        <w:shd w:fill="E1E1E1" w:val="clear"/>
        <w:bidi w:val="0"/>
        <w:spacing w:before="0" w:after="283"/>
        <w:jc w:val="left"/>
        <w:rPr/>
      </w:pPr>
      <w:r>
        <w:rPr/>
        <w:t>UPDATE facturas f</w:t>
        <w:br/>
        <w:t>SET vendedor_id = c.vendedor_id</w:t>
        <w:br/>
        <w:t>FROM clientes c</w:t>
        <w:br/>
        <w:t>WHERE f.cliente_id = c.id AND f.vendedor_id IS NULL;</w:t>
      </w:r>
    </w:p>
    <w:p>
      <w:pPr>
        <w:pStyle w:val="BodyText"/>
        <w:bidi w:val="0"/>
        <w:jc w:val="left"/>
        <w:rPr/>
      </w:pPr>
      <w:r>
        <w:rPr/>
        <w:t xml:space="preserve">Verificado: el proyecto usa </w:t>
      </w:r>
      <w:r>
        <w:rPr>
          <w:b/>
        </w:rPr>
        <w:t>Npgsql.EntityFrameworkCore.PostgreSQL 10.0.0</w:t>
      </w:r>
      <w:r>
        <w:rPr/>
        <w:t xml:space="preserve"> y todo el parcheo es PG (</w:t>
      </w:r>
      <w:r>
        <w:rPr>
          <w:rFonts w:ascii="Liberation Mono" w:hAnsi="Liberation Mono"/>
        </w:rPr>
        <w:t>IF NOT EXISTS</w:t>
      </w:r>
      <w:r>
        <w:rPr/>
        <w:t xml:space="preserve">, </w:t>
      </w:r>
      <w:r>
        <w:rPr>
          <w:rFonts w:ascii="Liberation Mono" w:hAnsi="Liberation Mono"/>
        </w:rPr>
        <w:t>DO $$ ... pg_constraint</w:t>
      </w:r>
      <w:r>
        <w:rPr/>
        <w:t xml:space="preserve"> en </w:t>
      </w:r>
      <w:r>
        <w:rPr>
          <w:rFonts w:ascii="Liberation Mono" w:hAnsi="Liberation Mono"/>
        </w:rPr>
        <w:t>RepPatch.cs:58</w:t>
      </w:r>
      <w:r>
        <w:rPr/>
        <w:t>).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3"/>
        <w:bidi w:val="0"/>
        <w:ind w:hanging="0" w:left="0"/>
        <w:jc w:val="left"/>
        <w:rPr/>
      </w:pPr>
      <w:r>
        <w:rPr/>
        <w:t>Error 2 — Los dos backfills se anulan entre sí (orden circular)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Paso 1: </w:t>
      </w:r>
      <w:r>
        <w:rPr>
          <w:rFonts w:ascii="Liberation Mono" w:hAnsi="Liberation Mono"/>
        </w:rPr>
        <w:t>UPDATE clientes SET vendedor_id = 1</w:t>
      </w:r>
      <w:r>
        <w:rPr/>
        <w:t xml:space="preserve"> → </w:t>
      </w:r>
      <w:r>
        <w:rPr>
          <w:b/>
        </w:rPr>
        <w:t>todos</w:t>
      </w:r>
      <w:r>
        <w:rPr/>
        <w:t xml:space="preserve"> los clientes quedan con el vendedor 1.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Paso 2: copiar </w:t>
      </w:r>
      <w:r>
        <w:rPr>
          <w:rFonts w:ascii="Liberation Mono" w:hAnsi="Liberation Mono"/>
        </w:rPr>
        <w:t>clientes.vendedor_id</w:t>
      </w:r>
      <w:r>
        <w:rPr/>
        <w:t xml:space="preserve"> → </w:t>
      </w:r>
      <w:r>
        <w:rPr>
          <w:rFonts w:ascii="Liberation Mono" w:hAnsi="Liberation Mono"/>
        </w:rPr>
        <w:t>facturas.vendedor_id</w:t>
      </w:r>
      <w:r>
        <w:rPr/>
        <w:t xml:space="preserve"> → </w:t>
      </w:r>
      <w:r>
        <w:rPr>
          <w:b/>
        </w:rPr>
        <w:t>todas las facturas quedan con el vendedor 1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 xml:space="preserve">El paso 2 </w:t>
      </w:r>
      <w:r>
        <w:rPr>
          <w:b/>
        </w:rPr>
        <w:t>no aporta nada</w:t>
      </w:r>
      <w:r>
        <w:rPr/>
        <w:t xml:space="preserve">: el paso 1 destruyó la única información que el paso 2 decía usar. Y la premisa </w:t>
      </w:r>
      <w:r>
        <w:rPr>
          <w:i/>
        </w:rPr>
        <w:t>"usa esa misma lógica temporal (el hack)"</w:t>
      </w:r>
      <w:r>
        <w:rPr/>
        <w:t xml:space="preserve"> es falsa porque: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El hack agrupa por </w:t>
      </w:r>
      <w:r>
        <w:rPr>
          <w:rFonts w:ascii="Liberation Mono" w:hAnsi="Liberation Mono"/>
          <w:b/>
        </w:rPr>
        <w:t>ClienteId</w:t>
      </w:r>
      <w:r>
        <w:rPr/>
        <w:t>, no por vendedor (</w:t>
      </w:r>
      <w:r>
        <w:rPr>
          <w:rFonts w:ascii="Liberation Mono" w:hAnsi="Liberation Mono"/>
        </w:rPr>
        <w:t>GestionService.cs:223</w:t>
      </w:r>
      <w:r>
        <w:rPr/>
        <w:t>).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  <w:b/>
        </w:rPr>
        <w:t>clientes.vendedor_id</w:t>
      </w:r>
      <w:r>
        <w:rPr>
          <w:b/>
        </w:rPr>
        <w:t xml:space="preserve"> no existía antes</w:t>
      </w:r>
      <w:r>
        <w:rPr/>
        <w:t xml:space="preserve"> — lo acaba de crear el paso 0, así que no hay nada que copiar.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Error 3 — </w:t>
      </w:r>
      <w:r>
        <w:rPr>
          <w:rFonts w:ascii="Liberation Mono" w:hAnsi="Liberation Mono"/>
        </w:rPr>
        <w:t>SET vendedor_id = 1</w:t>
      </w:r>
      <w:r>
        <w:rPr/>
        <w:t xml:space="preserve"> = </w:t>
      </w:r>
      <w:r>
        <w:rPr>
          <w:b/>
        </w:rPr>
        <w:t>el Admin</w:t>
      </w:r>
      <w:r>
        <w:rPr/>
        <w:t>, no un vendedor</w:t>
      </w:r>
    </w:p>
    <w:p>
      <w:pPr>
        <w:pStyle w:val="BodyText"/>
        <w:bidi w:val="0"/>
        <w:jc w:val="left"/>
        <w:rPr/>
      </w:pPr>
      <w:r>
        <w:rPr/>
        <w:t xml:space="preserve">En </w:t>
      </w:r>
      <w:r>
        <w:rPr>
          <w:rFonts w:ascii="Liberation Mono" w:hAnsi="Liberation Mono"/>
        </w:rPr>
        <w:t>SeedData.cs</w:t>
      </w:r>
      <w:r>
        <w:rPr/>
        <w:t xml:space="preserve"> el orden es: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Línea 78 → </w:t>
      </w:r>
      <w:r>
        <w:rPr>
          <w:rFonts w:ascii="Liberation Mono" w:hAnsi="Liberation Mono"/>
        </w:rPr>
        <w:t>Admin</w:t>
      </w:r>
      <w:r>
        <w:rPr/>
        <w:t xml:space="preserve"> (será </w:t>
      </w:r>
      <w:r>
        <w:rPr>
          <w:b/>
        </w:rPr>
        <w:t>Id 1</w:t>
      </w:r>
      <w:r>
        <w:rPr/>
        <w:t xml:space="preserve"> por </w:t>
      </w:r>
      <w:r>
        <w:rPr>
          <w:rFonts w:ascii="Liberation Mono" w:hAnsi="Liberation Mono"/>
        </w:rPr>
        <w:t>serial</w:t>
      </w:r>
      <w:r>
        <w:rPr/>
        <w:t>)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Línea 79 → </w:t>
      </w:r>
      <w:r>
        <w:rPr>
          <w:rFonts w:ascii="Liberation Mono" w:hAnsi="Liberation Mono"/>
        </w:rPr>
        <w:t>Vendedor1</w:t>
      </w:r>
      <w:r>
        <w:rPr/>
        <w:t xml:space="preserve"> (Id 2)</w:t>
      </w:r>
    </w:p>
    <w:p>
      <w:pPr>
        <w:pStyle w:val="BodyText"/>
        <w:bidi w:val="0"/>
        <w:jc w:val="left"/>
        <w:rPr/>
      </w:pPr>
      <w:r>
        <w:rPr/>
        <w:t xml:space="preserve">Resultado: </w:t>
      </w:r>
      <w:r>
        <w:rPr>
          <w:b/>
        </w:rPr>
        <w:t>todos los clientes y facturas históricas quedan atribuidos al Admin</w:t>
      </w:r>
      <w:r>
        <w:rPr/>
        <w:t>, que normalmente no cobra comisión → reportes de "ventas por vendedor" inútiles y posibles comisiones mal pagadas.</w:t>
      </w:r>
    </w:p>
    <w:p>
      <w:pPr>
        <w:pStyle w:val="BodyText"/>
        <w:bidi w:val="0"/>
        <w:jc w:val="left"/>
        <w:rPr/>
      </w:pPr>
      <w:r>
        <w:rPr>
          <w:b/>
        </w:rPr>
        <w:t>Y el problema de fondo:</w:t>
      </w:r>
      <w:r>
        <w:rPr/>
        <w:t xml:space="preserve"> el dato histórico </w:t>
      </w:r>
      <w:r>
        <w:rPr>
          <w:b/>
        </w:rPr>
        <w:t>no existe en ninguna parte</w:t>
      </w:r>
      <w:r>
        <w:rPr/>
        <w:t>. Lo verifiqué: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</w:rPr>
        <w:t>Factura</w:t>
      </w:r>
      <w:r>
        <w:rPr/>
        <w:t xml:space="preserve"> </w:t>
      </w:r>
      <w:r>
        <w:rPr>
          <w:b/>
        </w:rPr>
        <w:t xml:space="preserve">no guarda </w:t>
      </w:r>
      <w:r>
        <w:rPr>
          <w:rFonts w:ascii="Liberation Mono" w:hAnsi="Liberation Mono"/>
          <w:b/>
        </w:rPr>
        <w:t>UsuarioId</w:t>
      </w:r>
      <w:r>
        <w:rPr/>
        <w:t xml:space="preserve"> — en </w:t>
      </w:r>
      <w:r>
        <w:rPr>
          <w:rFonts w:ascii="Liberation Mono" w:hAnsi="Liberation Mono"/>
        </w:rPr>
        <w:t>VentasService.Venta.cs:52</w:t>
      </w:r>
      <w:r>
        <w:rPr/>
        <w:t xml:space="preserve"> </w:t>
      </w:r>
      <w:r>
        <w:rPr>
          <w:rFonts w:ascii="Liberation Mono" w:hAnsi="Liberation Mono"/>
        </w:rPr>
        <w:t>ctx.UsuarioId</w:t>
      </w:r>
      <w:r>
        <w:rPr/>
        <w:t xml:space="preserve"> se usa sólo para </w:t>
      </w:r>
      <w:r>
        <w:rPr>
          <w:rFonts w:ascii="Liberation Mono" w:hAnsi="Liberation Mono"/>
        </w:rPr>
        <w:t>MovimientoInventario</w:t>
      </w:r>
      <w:r>
        <w:rPr/>
        <w:t>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</w:rPr>
        <w:t>VentaPosRequest.UsuarioId</w:t>
      </w:r>
      <w:r>
        <w:rPr/>
        <w:t xml:space="preserve"> </w:t>
      </w:r>
      <w:r>
        <w:rPr>
          <w:b/>
        </w:rPr>
        <w:t>se recibe y se descarta</w:t>
      </w:r>
      <w:r>
        <w:rPr/>
        <w:t xml:space="preserve"> (no hay ningún </w:t>
      </w:r>
      <w:r>
        <w:rPr>
          <w:rFonts w:ascii="Liberation Mono" w:hAnsi="Liberation Mono"/>
        </w:rPr>
        <w:t>req.UsuarioId</w:t>
      </w:r>
      <w:r>
        <w:rPr/>
        <w:t xml:space="preserve"> en el servicio).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El legado PHP tampoco tiene vendedor: </w:t>
      </w:r>
      <w:r>
        <w:rPr>
          <w:rFonts w:ascii="Liberation Mono" w:hAnsi="Liberation Mono"/>
        </w:rPr>
        <w:t>estructura.txt</w:t>
      </w:r>
      <w:r>
        <w:rPr/>
        <w:t xml:space="preserve"> y </w:t>
      </w:r>
      <w:r>
        <w:rPr>
          <w:rFonts w:ascii="Liberation Mono" w:hAnsi="Liberation Mono"/>
        </w:rPr>
        <w:t>estructura.json</w:t>
      </w:r>
      <w:r>
        <w:rPr/>
        <w:t xml:space="preserve"> → </w:t>
      </w:r>
      <w:r>
        <w:rPr>
          <w:b/>
        </w:rPr>
        <w:t>0 coincidencias</w:t>
      </w:r>
      <w:r>
        <w:rPr/>
        <w:t xml:space="preserve"> de "vendedor"; </w:t>
      </w:r>
      <w:r>
        <w:rPr>
          <w:rFonts w:ascii="Liberation Mono" w:hAnsi="Liberation Mono"/>
        </w:rPr>
        <w:t>codigo.txt</w:t>
      </w:r>
      <w:r>
        <w:rPr/>
        <w:t xml:space="preserve"> tiene </w:t>
      </w:r>
      <w:r>
        <w:rPr>
          <w:b/>
        </w:rPr>
        <w:t>0 bytes</w:t>
      </w:r>
      <w:r>
        <w:rPr/>
        <w:t>.</w:t>
      </w:r>
    </w:p>
    <w:p>
      <w:pPr>
        <w:pStyle w:val="Citaenbloque"/>
        <w:bidi w:val="0"/>
        <w:jc w:val="left"/>
        <w:rPr/>
      </w:pPr>
      <w:r>
        <w:rPr>
          <w:b/>
        </w:rPr>
        <w:t>El backfill con fidelidad es imposible.</w:t>
      </w:r>
      <w:r>
        <w:rPr/>
        <w:t xml:space="preserve"> Sólo se puede </w:t>
      </w:r>
      <w:r>
        <w:rPr>
          <w:i/>
        </w:rPr>
        <w:t>estimar</w:t>
      </w:r>
      <w:r>
        <w:rPr/>
        <w:t>.</w:t>
      </w:r>
    </w:p>
    <w:p>
      <w:pPr>
        <w:pStyle w:val="BodyText"/>
        <w:bidi w:val="0"/>
        <w:jc w:val="left"/>
        <w:rPr/>
      </w:pPr>
      <w:r>
        <w:rPr>
          <w:b/>
        </w:rPr>
        <w:t>Mi recomendación:</w:t>
      </w:r>
      <w:r>
        <w:rPr/>
        <w:t xml:space="preserve"> no adivinar en silencio. Añadir </w:t>
      </w:r>
      <w:r>
        <w:rPr>
          <w:rFonts w:ascii="Liberation Mono" w:hAnsi="Liberation Mono"/>
        </w:rPr>
        <w:t>atribucion_estimada boolean NOT NULL DEFAULT false</w:t>
      </w:r>
      <w:r>
        <w:rPr/>
        <w:t xml:space="preserve"> (o dejar </w:t>
      </w:r>
      <w:r>
        <w:rPr>
          <w:rFonts w:ascii="Liberation Mono" w:hAnsi="Liberation Mono"/>
        </w:rPr>
        <w:t>vendedor_id</w:t>
      </w:r>
      <w:r>
        <w:rPr/>
        <w:t xml:space="preserve"> en NULL y excluirlo del cálculo). </w:t>
      </w:r>
      <w:r>
        <w:rPr>
          <w:b/>
        </w:rPr>
        <w:t>Pagar comisión sólo sobre atribución real (futura)</w:t>
      </w:r>
      <w:r>
        <w:rPr/>
        <w:t>; la histórica sirve para reporting, marcada como estimada.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Error 4 — No cubre el hueco más grave: </w:t>
      </w:r>
      <w:r>
        <w:rPr>
          <w:b/>
        </w:rPr>
        <w:t>el PUE sigue sin cobro</w:t>
      </w:r>
    </w:p>
    <w:p>
      <w:pPr>
        <w:pStyle w:val="BodyText"/>
        <w:bidi w:val="0"/>
        <w:jc w:val="left"/>
        <w:rPr/>
      </w:pPr>
      <w:r>
        <w:rPr/>
        <w:t xml:space="preserve">La Opción A está bien </w:t>
      </w:r>
      <w:r>
        <w:rPr>
          <w:i/>
        </w:rPr>
        <w:t>para los cobros que existen</w:t>
      </w:r>
      <w:r>
        <w:rPr/>
        <w:t xml:space="preserve">, pero verifiqué que </w:t>
      </w:r>
      <w:r>
        <w:rPr>
          <w:rFonts w:ascii="Liberation Mono" w:hAnsi="Liberation Mono"/>
        </w:rPr>
        <w:t>VentaCobro</w:t>
      </w:r>
      <w:r>
        <w:rPr/>
        <w:t xml:space="preserve"> </w:t>
      </w:r>
      <w:r>
        <w:rPr>
          <w:b/>
        </w:rPr>
        <w:t xml:space="preserve">sólo se crea en </w:t>
      </w:r>
      <w:r>
        <w:rPr>
          <w:rFonts w:ascii="Liberation Mono" w:hAnsi="Liberation Mono"/>
          <w:b/>
        </w:rPr>
        <w:t>ComplementoPagoService.Cobro.cs</w:t>
      </w:r>
      <w:r>
        <w:rPr/>
        <w:t xml:space="preserve"> — exclusivamente para facturas </w:t>
      </w:r>
      <w:r>
        <w:rPr>
          <w:b/>
        </w:rPr>
        <w:t>PPD</w:t>
      </w:r>
      <w:r>
        <w:rPr/>
        <w:t xml:space="preserve"> con REP. Las ventas </w:t>
      </w:r>
      <w:r>
        <w:rPr>
          <w:b/>
        </w:rPr>
        <w:t>PUE/POS</w:t>
      </w:r>
      <w:r>
        <w:rPr/>
        <w:t xml:space="preserve"> van directo a </w:t>
      </w:r>
      <w:r>
        <w:rPr>
          <w:rFonts w:ascii="Liberation Mono" w:hAnsi="Liberation Mono"/>
        </w:rPr>
        <w:t>Timbrada</w:t>
      </w:r>
      <w:r>
        <w:rPr/>
        <w:t xml:space="preserve"> (</w:t>
      </w:r>
      <w:r>
        <w:rPr>
          <w:rFonts w:ascii="Liberation Mono" w:hAnsi="Liberation Mono"/>
        </w:rPr>
        <w:t>VentasService.Venta.cs:87</w:t>
      </w:r>
      <w:r>
        <w:rPr/>
        <w:t xml:space="preserve">) y </w:t>
      </w:r>
      <w:r>
        <w:rPr>
          <w:b/>
        </w:rPr>
        <w:t>nunca generan cobro</w:t>
      </w:r>
      <w:r>
        <w:rPr/>
        <w:t>.</w:t>
      </w:r>
    </w:p>
    <w:p>
      <w:pPr>
        <w:pStyle w:val="Citaenbloque"/>
        <w:bidi w:val="0"/>
        <w:jc w:val="left"/>
        <w:rPr/>
      </w:pPr>
      <w:r>
        <w:rPr/>
        <w:t xml:space="preserve">Esta propuesta resuelve mi </w:t>
      </w:r>
      <w:r>
        <w:rPr>
          <w:i/>
        </w:rPr>
        <w:t>Vacío C</w:t>
      </w:r>
      <w:r>
        <w:rPr/>
        <w:t xml:space="preserve"> (atribución), pero deja intactos los </w:t>
      </w:r>
      <w:r>
        <w:rPr>
          <w:i/>
        </w:rPr>
        <w:t>Vacíos A (PUE invisible)</w:t>
      </w:r>
      <w:r>
        <w:rPr/>
        <w:t xml:space="preserve">, </w:t>
      </w:r>
      <w:r>
        <w:rPr>
          <w:b/>
        </w:rPr>
        <w:t>B (prorrateo de pagos parciales)</w:t>
      </w:r>
      <w:r>
        <w:rPr/>
        <w:t xml:space="preserve"> y </w:t>
      </w:r>
      <w:r>
        <w:rPr>
          <w:b/>
        </w:rPr>
        <w:t>D (base sin IVA)</w:t>
      </w:r>
      <w:r>
        <w:rPr/>
        <w:t>. Un módulo de comisiones cash-basis seguiría pagando $0 al vendedor de mostrador.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ind w:hanging="0" w:left="0"/>
        <w:jc w:val="left"/>
        <w:rPr/>
      </w:pPr>
      <w:r>
        <w:rPr/>
        <w:t xml:space="preserve">⚠️ </w:t>
      </w:r>
      <w:r>
        <w:rPr/>
        <w:t>Problemas secundarios que faltan en el plan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 xml:space="preserve">Seguridad — </w:t>
      </w:r>
      <w:r>
        <w:rPr>
          <w:rFonts w:ascii="Liberation Mono" w:hAnsi="Liberation Mono"/>
          <w:b/>
        </w:rPr>
        <w:t>Request.VendedorId</w:t>
      </w:r>
      <w:r>
        <w:rPr>
          <w:b/>
        </w:rPr>
        <w:t xml:space="preserve"> es spoofable.</w:t>
      </w:r>
      <w:r>
        <w:rPr/>
        <w:t xml:space="preserve"> Cualquier cliente HTTP puede mandar un </w:t>
      </w:r>
      <w:r>
        <w:rPr>
          <w:rFonts w:ascii="Liberation Mono" w:hAnsi="Liberation Mono"/>
        </w:rPr>
        <w:t>id</w:t>
      </w:r>
      <w:r>
        <w:rPr/>
        <w:t xml:space="preserve"> ajeno. Hay que validar: usuario </w:t>
      </w:r>
      <w:r>
        <w:rPr>
          <w:rFonts w:ascii="Liberation Mono" w:hAnsi="Liberation Mono"/>
        </w:rPr>
        <w:t>Activo</w:t>
      </w:r>
      <w:r>
        <w:rPr/>
        <w:t xml:space="preserve">, rol </w:t>
      </w:r>
      <w:r>
        <w:rPr>
          <w:rFonts w:ascii="Liberation Mono" w:hAnsi="Liberation Mono"/>
        </w:rPr>
        <w:t>Vendedor</w:t>
      </w:r>
      <w:r>
        <w:rPr/>
        <w:t>/</w:t>
      </w:r>
      <w:r>
        <w:rPr>
          <w:rFonts w:ascii="Liberation Mono" w:hAnsi="Liberation Mono"/>
        </w:rPr>
        <w:t>Admin</w:t>
      </w:r>
      <w:r>
        <w:rPr/>
        <w:t>, idealmente misma sucursal. Si no, un cajero redirige comisiones.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  <w:b/>
        </w:rPr>
        <w:t>SucursalContext</w:t>
      </w:r>
      <w:r>
        <w:rPr>
          <w:b/>
        </w:rPr>
        <w:t xml:space="preserve"> arranca con </w:t>
      </w:r>
      <w:r>
        <w:rPr>
          <w:rFonts w:ascii="Liberation Mono" w:hAnsi="Liberation Mono"/>
          <w:b/>
        </w:rPr>
        <w:t>UsuarioId = 1, Rol = "Admin"</w:t>
      </w:r>
      <w:r>
        <w:rPr/>
        <w:t xml:space="preserve"> (</w:t>
      </w:r>
      <w:r>
        <w:rPr>
          <w:rFonts w:ascii="Liberation Mono" w:hAnsi="Liberation Mono"/>
        </w:rPr>
        <w:t>ContextoCatalogos.cs:9-10</w:t>
      </w:r>
      <w:r>
        <w:rPr/>
        <w:t xml:space="preserve">). Si algún flujo no llama </w:t>
      </w:r>
      <w:r>
        <w:rPr>
          <w:rFonts w:ascii="Liberation Mono" w:hAnsi="Liberation Mono"/>
        </w:rPr>
        <w:t>Establecer(...)</w:t>
      </w:r>
      <w:r>
        <w:rPr/>
        <w:t xml:space="preserve">, el fallback </w:t>
      </w:r>
      <w:r>
        <w:rPr>
          <w:rFonts w:ascii="Liberation Mono" w:hAnsi="Liberation Mono"/>
        </w:rPr>
        <w:t>?? ctx.UsuarioId</w:t>
      </w:r>
      <w:r>
        <w:rPr/>
        <w:t xml:space="preserve"> atribuye en automático al Admin.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  <w:b/>
        </w:rPr>
        <w:t>venta_cobros.vendedor_id</w:t>
      </w:r>
      <w:r>
        <w:rPr>
          <w:b/>
        </w:rPr>
        <w:t xml:space="preserve"> probablemente sobra.</w:t>
      </w:r>
      <w:r>
        <w:rPr/>
        <w:t xml:space="preserve"> Duplicar la columna obliga a mantenerla sincronizada; derivarla por JOIN (</w:t>
      </w:r>
      <w:r>
        <w:rPr>
          <w:rFonts w:ascii="Liberation Mono" w:hAnsi="Liberation Mono"/>
        </w:rPr>
        <w:t>cobro → factura → vendedor</w:t>
      </w:r>
      <w:r>
        <w:rPr/>
        <w:t xml:space="preserve">) es trivial e imposible de divergir. Si la duplicas, escríbela en el mismo </w:t>
      </w:r>
      <w:r>
        <w:rPr>
          <w:rFonts w:ascii="Liberation Mono" w:hAnsi="Liberation Mono"/>
        </w:rPr>
        <w:t>SaveChanges</w:t>
      </w:r>
      <w:r>
        <w:rPr/>
        <w:t xml:space="preserve"> de la factura, nunca en el cobro.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 xml:space="preserve">El orden del </w:t>
      </w:r>
      <w:r>
        <w:rPr>
          <w:rFonts w:ascii="Liberation Mono" w:hAnsi="Liberation Mono"/>
          <w:b/>
        </w:rPr>
        <w:t>ALTER</w:t>
      </w:r>
      <w:r>
        <w:rPr>
          <w:b/>
        </w:rPr>
        <w:t xml:space="preserve"> importa:</w:t>
      </w:r>
    </w:p>
    <w:p>
      <w:pPr>
        <w:pStyle w:val="Textopreformateado"/>
        <w:numPr>
          <w:ilvl w:val="0"/>
          <w:numId w:val="0"/>
        </w:numPr>
        <w:shd w:fill="E1E1E1" w:val="clear"/>
        <w:bidi w:val="0"/>
        <w:spacing w:before="0" w:after="283"/>
        <w:ind w:hanging="0" w:left="0"/>
        <w:jc w:val="left"/>
        <w:rPr/>
      </w:pPr>
      <w:r>
        <w:rPr/>
        <w:t>ALTER TABLE facturas ADD COLUMN IF NOT EXISTS vendedor_id integer;   -- nullable</w:t>
        <w:br/>
        <w:t>-- ...backfill...</w:t>
        <w:br/>
        <w:t>ALTER TABLE facturas ALTER COLUMN vendedor_id SET NOT NULL;          -- después</w:t>
        <w:br/>
        <w:t>ALTER TABLE facturas ADD CONSTRAINT fk_facturas_vendedor FOREIGN KEY (vendedor_id) REFERENCES usuarios(id);</w:t>
        <w:br/>
        <w:t>CREATE INDEX IF NOT EXISTS ix_facturas_vendedor ON facturas (vendedor_id, fecha_emision);</w:t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/>
      </w:pPr>
      <w:r>
        <w:rPr/>
        <w:t xml:space="preserve">Si pones </w:t>
      </w:r>
      <w:r>
        <w:rPr>
          <w:rFonts w:ascii="Liberation Mono" w:hAnsi="Liberation Mono"/>
        </w:rPr>
        <w:t>NOT NULL</w:t>
      </w:r>
      <w:r>
        <w:rPr/>
        <w:t xml:space="preserve"> antes del backfill, el ALTER revienta. </w:t>
      </w:r>
      <w:r>
        <w:rPr>
          <w:b/>
        </w:rPr>
        <w:t>El plan no menciona el índice</w:t>
      </w:r>
      <w:r>
        <w:rPr/>
        <w:t xml:space="preserve"> que el cálculo mensual necesitará.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No es una "migración":</w:t>
      </w:r>
      <w:r>
        <w:rPr/>
        <w:t xml:space="preserve"> el repo </w:t>
      </w:r>
      <w:r>
        <w:rPr>
          <w:b/>
        </w:rPr>
        <w:t>no usa EF Migrations</w:t>
      </w:r>
      <w:r>
        <w:rPr/>
        <w:t xml:space="preserve"> (</w:t>
      </w:r>
      <w:r>
        <w:rPr>
          <w:rFonts w:ascii="Liberation Mono" w:hAnsi="Liberation Mono"/>
        </w:rPr>
        <w:t>SchemaPatch.cs:7</w:t>
      </w:r>
      <w:r>
        <w:rPr/>
        <w:t xml:space="preserve">). Va en </w:t>
      </w:r>
      <w:r>
        <w:rPr>
          <w:rFonts w:ascii="Liberation Mono" w:hAnsi="Liberation Mono"/>
        </w:rPr>
        <w:t>SchemaPatch.cs</w:t>
      </w:r>
      <w:r>
        <w:rPr/>
        <w:t xml:space="preserve"> o un </w:t>
      </w:r>
      <w:r>
        <w:rPr>
          <w:rFonts w:ascii="Liberation Mono" w:hAnsi="Liberation Mono"/>
        </w:rPr>
        <w:t>VendedorPatch.cs</w:t>
      </w:r>
      <w:r>
        <w:rPr/>
        <w:t xml:space="preserve"> siguiendo el patrón de </w:t>
      </w:r>
      <w:r>
        <w:rPr>
          <w:rFonts w:ascii="Liberation Mono" w:hAnsi="Liberation Mono"/>
        </w:rPr>
        <w:t>RepPatch.cs</w:t>
      </w:r>
      <w:r>
        <w:rPr/>
        <w:t>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Falta tocar los configs EF</w:t>
      </w:r>
      <w:r>
        <w:rPr/>
        <w:t xml:space="preserve">: </w:t>
      </w:r>
      <w:r>
        <w:rPr>
          <w:rFonts w:ascii="Liberation Mono" w:hAnsi="Liberation Mono"/>
        </w:rPr>
        <w:t>ClienteConfig</w:t>
      </w:r>
      <w:r>
        <w:rPr/>
        <w:t xml:space="preserve"> y </w:t>
      </w:r>
      <w:r>
        <w:rPr>
          <w:rFonts w:ascii="Liberation Mono" w:hAnsi="Liberation Mono"/>
        </w:rPr>
        <w:t>FacturaConfig</w:t>
      </w:r>
      <w:r>
        <w:rPr/>
        <w:t xml:space="preserve"> (</w:t>
      </w:r>
      <w:r>
        <w:rPr>
          <w:rFonts w:ascii="Liberation Mono" w:hAnsi="Liberation Mono"/>
        </w:rPr>
        <w:t>VentaConfigs.cs</w:t>
      </w:r>
      <w:r>
        <w:rPr/>
        <w:t xml:space="preserve">) + </w:t>
      </w:r>
      <w:r>
        <w:rPr>
          <w:rFonts w:ascii="Liberation Mono" w:hAnsi="Liberation Mono"/>
        </w:rPr>
        <w:t>VentaCobroConfig</w:t>
      </w:r>
      <w:r>
        <w:rPr/>
        <w:t xml:space="preserve"> (</w:t>
      </w:r>
      <w:r>
        <w:rPr>
          <w:rFonts w:ascii="Liberation Mono" w:hAnsi="Liberation Mono"/>
        </w:rPr>
        <w:t>FiscalConfigs2.cs</w:t>
      </w:r>
      <w:r>
        <w:rPr/>
        <w:t>) y las 3 entidades.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Falta la UI</w:t>
      </w:r>
      <w:r>
        <w:rPr/>
        <w:t xml:space="preserve">: </w:t>
      </w:r>
      <w:r>
        <w:rPr>
          <w:rFonts w:ascii="Liberation Mono" w:hAnsi="Liberation Mono"/>
        </w:rPr>
        <w:t>Clientes.razor</w:t>
      </w:r>
      <w:r>
        <w:rPr/>
        <w:t xml:space="preserve"> necesita selector de vendedor; </w:t>
      </w:r>
      <w:r>
        <w:rPr>
          <w:rFonts w:ascii="Liberation Mono" w:hAnsi="Liberation Mono"/>
        </w:rPr>
        <w:t>VentasPOS.razor.cs</w:t>
      </w:r>
      <w:r>
        <w:rPr/>
        <w:t xml:space="preserve"> y </w:t>
      </w:r>
      <w:r>
        <w:rPr>
          <w:rFonts w:ascii="Liberation Mono" w:hAnsi="Liberation Mono"/>
        </w:rPr>
        <w:t>Facturacion.razor.cs</w:t>
      </w:r>
      <w:r>
        <w:rPr/>
        <w:t xml:space="preserve"> necesitan el "vendedor sugerido" editable. El plan sólo dice "modificar el servicio".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"Eliminar el hack" es gratis</w:t>
      </w:r>
      <w:r>
        <w:rPr/>
        <w:t xml:space="preserve"> — verifiqué que </w:t>
      </w:r>
      <w:r>
        <w:rPr>
          <w:rFonts w:ascii="Liberation Mono" w:hAnsi="Liberation Mono"/>
        </w:rPr>
        <w:t>VentasPorVendedorAsync</w:t>
      </w:r>
      <w:r>
        <w:rPr/>
        <w:t xml:space="preserve"> </w:t>
      </w:r>
      <w:r>
        <w:rPr>
          <w:b/>
        </w:rPr>
        <w:t xml:space="preserve">no tiene ningún consumidor en </w:t>
      </w:r>
      <w:r>
        <w:rPr>
          <w:rFonts w:ascii="Liberation Mono" w:hAnsi="Liberation Mono"/>
          <w:b/>
        </w:rPr>
        <w:t>.razor</w:t>
      </w:r>
      <w:r>
        <w:rPr/>
        <w:t>: sólo la interfaz (</w:t>
      </w:r>
      <w:r>
        <w:rPr>
          <w:rFonts w:ascii="Liberation Mono" w:hAnsi="Liberation Mono"/>
        </w:rPr>
        <w:t>Servicios.cs:103</w:t>
      </w:r>
      <w:r>
        <w:rPr/>
        <w:t>), la implementación y el DTO. Es código muerto, se borra sin romper nada.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Sin tests.</w:t>
      </w:r>
      <w:r>
        <w:rPr/>
        <w:t xml:space="preserve"> El repo no tiene proyecto de tests; un motor de comisiones con </w:t>
      </w:r>
      <w:r>
        <w:rPr>
          <w:rFonts w:ascii="Liberation Mono" w:hAnsi="Liberation Mono"/>
        </w:rPr>
        <w:t>??</w:t>
      </w:r>
      <w:r>
        <w:rPr/>
        <w:t xml:space="preserve"> y backfills es justo lo que hay que cubrir con casos (cliente sin dueño, vendedor inactivo, cobro a factura de otro vendedor, reasignación a mitad de mes).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  <w:b/>
        </w:rPr>
        <w:t>ON DELETE</w:t>
      </w:r>
      <w:r>
        <w:rPr>
          <w:b/>
        </w:rPr>
        <w:t xml:space="preserve"> de la FK</w:t>
      </w:r>
      <w:r>
        <w:rPr/>
        <w:t xml:space="preserve">: hoy </w:t>
      </w:r>
      <w:r>
        <w:rPr>
          <w:rFonts w:ascii="Liberation Mono" w:hAnsi="Liberation Mono"/>
        </w:rPr>
        <w:t>Usuario</w:t>
      </w:r>
      <w:r>
        <w:rPr/>
        <w:t xml:space="preserve"> no se borra (flag </w:t>
      </w:r>
      <w:r>
        <w:rPr>
          <w:rFonts w:ascii="Liberation Mono" w:hAnsi="Liberation Mono"/>
        </w:rPr>
        <w:t>Activo</w:t>
      </w:r>
      <w:r>
        <w:rPr/>
        <w:t xml:space="preserve">), así que </w:t>
      </w:r>
      <w:r>
        <w:rPr>
          <w:rFonts w:ascii="Liberation Mono" w:hAnsi="Liberation Mono"/>
        </w:rPr>
        <w:t>RESTRICT</w:t>
      </w:r>
      <w:r>
        <w:rPr/>
        <w:t xml:space="preserve"> es seguro; no usar </w:t>
      </w:r>
      <w:r>
        <w:rPr>
          <w:rFonts w:ascii="Liberation Mono" w:hAnsi="Liberation Mono"/>
        </w:rPr>
        <w:t>CASCADE</w:t>
      </w:r>
      <w:r>
        <w:rPr/>
        <w:t>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ind w:hanging="0" w:left="0"/>
        <w:jc w:val="left"/>
        <w:rPr/>
      </w:pPr>
      <w:r>
        <w:rPr/>
        <w:t xml:space="preserve">📋 </w:t>
      </w:r>
      <w:r>
        <w:rPr/>
        <w:t>Plan corregido (orden correcto)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986"/>
        <w:gridCol w:w="4986"/>
      </w:tblGrid>
      <w:tr>
        <w:trPr>
          <w:tblHeader w:val="true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#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Tarea</w:t>
            </w:r>
          </w:p>
        </w:tc>
      </w:tr>
      <w:tr>
        <w:trPr/>
        <w:tc>
          <w:tcPr>
            <w:tcW w:w="49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4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Columnas en BD vía </w:t>
            </w:r>
            <w:r>
              <w:rPr>
                <w:rFonts w:ascii="Liberation Mono" w:hAnsi="Liberation Mono"/>
                <w:b/>
              </w:rPr>
              <w:t>SchemaPatch</w:t>
            </w:r>
            <w:r>
              <w:rPr/>
              <w:t xml:space="preserve"> (nullable → backfill → </w:t>
            </w:r>
            <w:r>
              <w:rPr>
                <w:rFonts w:ascii="Liberation Mono" w:hAnsi="Liberation Mono"/>
              </w:rPr>
              <w:t>SET NOT NULL</w:t>
            </w:r>
            <w:r>
              <w:rPr/>
              <w:t xml:space="preserve"> → FK + índice)</w:t>
            </w:r>
          </w:p>
        </w:tc>
      </w:tr>
      <w:tr>
        <w:trPr/>
        <w:tc>
          <w:tcPr>
            <w:tcW w:w="49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4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Entidades </w:t>
            </w:r>
            <w:r>
              <w:rPr>
                <w:rFonts w:ascii="Liberation Mono" w:hAnsi="Liberation Mono"/>
              </w:rPr>
              <w:t>Cliente.VendedorId int?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Factura.VendedorId int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VentaCobro</w:t>
            </w:r>
            <w:r>
              <w:rPr/>
              <w:t xml:space="preserve"> (o no) + configs EF</w:t>
            </w:r>
          </w:p>
        </w:tc>
      </w:tr>
      <w:tr>
        <w:trPr/>
        <w:tc>
          <w:tcPr>
            <w:tcW w:w="49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3</w:t>
            </w:r>
          </w:p>
        </w:tc>
        <w:tc>
          <w:tcPr>
            <w:tcW w:w="4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b/>
              </w:rPr>
              <w:t>UI</w:t>
            </w:r>
            <w:r>
              <w:rPr/>
              <w:t xml:space="preserve">: selector en </w:t>
            </w:r>
            <w:r>
              <w:rPr>
                <w:rFonts w:ascii="Liberation Mono" w:hAnsi="Liberation Mono"/>
              </w:rPr>
              <w:t>Clientes.razor</w:t>
            </w:r>
            <w:r>
              <w:rPr/>
              <w:t>; "vendedor sugerido" editable en POS/Facturación</w:t>
            </w:r>
          </w:p>
        </w:tc>
      </w:tr>
      <w:tr>
        <w:trPr/>
        <w:tc>
          <w:tcPr>
            <w:tcW w:w="49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4</w:t>
            </w:r>
          </w:p>
        </w:tc>
        <w:tc>
          <w:tcPr>
            <w:tcW w:w="4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Lógica con </w:t>
            </w:r>
            <w:r>
              <w:rPr>
                <w:b/>
              </w:rPr>
              <w:t>validación</w:t>
            </w:r>
            <w:r>
              <w:rPr/>
              <w:t xml:space="preserve"> (activo, rol, sucursal): </w:t>
            </w:r>
            <w:r>
              <w:rPr>
                <w:rFonts w:ascii="Liberation Mono" w:hAnsi="Liberation Mono"/>
              </w:rPr>
              <w:t>req.VendedorId ?? cliente.VendedorId ?? ctx.UsuarioId</w:t>
            </w:r>
          </w:p>
        </w:tc>
      </w:tr>
      <w:tr>
        <w:trPr/>
        <w:tc>
          <w:tcPr>
            <w:tcW w:w="49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5</w:t>
            </w:r>
          </w:p>
        </w:tc>
        <w:tc>
          <w:tcPr>
            <w:tcW w:w="4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Backfill </w:t>
            </w:r>
            <w:r>
              <w:rPr>
                <w:b/>
              </w:rPr>
              <w:t xml:space="preserve">marcado </w:t>
            </w:r>
            <w:r>
              <w:rPr>
                <w:rFonts w:ascii="Liberation Mono" w:hAnsi="Liberation Mono"/>
                <w:b/>
              </w:rPr>
              <w:t>atribucion_estimada = true</w:t>
            </w:r>
            <w:r>
              <w:rPr/>
              <w:t xml:space="preserve"> (no pagar comisión sobre esto) — en PG, </w:t>
            </w:r>
            <w:r>
              <w:rPr>
                <w:rFonts w:ascii="Liberation Mono" w:hAnsi="Liberation Mono"/>
              </w:rPr>
              <w:t>UPDATE ... FROM</w:t>
            </w:r>
          </w:p>
        </w:tc>
      </w:tr>
      <w:tr>
        <w:trPr/>
        <w:tc>
          <w:tcPr>
            <w:tcW w:w="49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6</w:t>
            </w:r>
          </w:p>
        </w:tc>
        <w:tc>
          <w:tcPr>
            <w:tcW w:w="4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Borrar </w:t>
            </w:r>
            <w:r>
              <w:rPr>
                <w:rFonts w:ascii="Liberation Mono" w:hAnsi="Liberation Mono"/>
              </w:rPr>
              <w:t>VentasPorVendedorDto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VentasPorVendedorAsync</w:t>
            </w:r>
            <w:r>
              <w:rPr/>
              <w:t xml:space="preserve"> (código muerto) y migrar los reportes de </w:t>
            </w:r>
            <w:r>
              <w:rPr>
                <w:rFonts w:ascii="Liberation Mono" w:hAnsi="Liberation Mono"/>
              </w:rPr>
              <w:t>GestionService</w:t>
            </w:r>
            <w:r>
              <w:rPr/>
              <w:t xml:space="preserve"> a </w:t>
            </w:r>
            <w:r>
              <w:rPr>
                <w:rFonts w:ascii="Liberation Mono" w:hAnsi="Liberation Mono"/>
              </w:rPr>
              <w:t>GroupBy(f =&gt; f.VendedorId)</w:t>
            </w:r>
          </w:p>
        </w:tc>
      </w:tr>
      <w:tr>
        <w:trPr/>
        <w:tc>
          <w:tcPr>
            <w:tcW w:w="49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7</w:t>
            </w:r>
          </w:p>
        </w:tc>
        <w:tc>
          <w:tcPr>
            <w:tcW w:w="4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Resolver el hueco </w:t>
            </w:r>
            <w:r>
              <w:rPr>
                <w:b/>
              </w:rPr>
              <w:t>PUE</w:t>
            </w:r>
            <w:r>
              <w:rPr/>
              <w:t xml:space="preserve"> (fuente de cobro)</w:t>
            </w:r>
          </w:p>
        </w:tc>
      </w:tr>
      <w:tr>
        <w:trPr/>
        <w:tc>
          <w:tcPr>
            <w:tcW w:w="49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8</w:t>
            </w:r>
          </w:p>
        </w:tc>
        <w:tc>
          <w:tcPr>
            <w:tcW w:w="4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Proyecto de tests con casos tabulados</w:t>
            </w:r>
          </w:p>
        </w:tc>
      </w:tr>
    </w:tbl>
    <w:p>
      <w:pPr>
        <w:pStyle w:val="BodyText"/>
        <w:bidi w:val="0"/>
        <w:jc w:val="left"/>
        <w:rPr/>
      </w:pPr>
      <w:r>
        <w:rPr/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>
          <w:b/>
        </w:rPr>
        <w:t>Resumen:</w:t>
      </w:r>
      <w:r>
        <w:rPr/>
        <w:t xml:space="preserve"> la </w:t>
      </w:r>
      <w:r>
        <w:rPr>
          <w:i/>
        </w:rPr>
        <w:t>idea</w:t>
      </w:r>
      <w:r>
        <w:rPr/>
        <w:t xml:space="preserve"> del modelo es la correcta y yo la implementaría tal cual (A/B + Opción A). Lo que hay que rehacer es la ejecución: SQL en PG, backfill sin circularidad y sin adivinar, eliminar el hack muerto, y </w:t>
      </w:r>
      <w:r>
        <w:rPr>
          <w:b/>
        </w:rPr>
        <w:t>no perder de vista que este cambio sólo resuelve la atribución — los vacíos de PUE, prorrateo y base sin IVA siguen abiertos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 xml:space="preserve">¿Quieres que en modo Act implemente la </w:t>
      </w:r>
      <w:r>
        <w:rPr>
          <w:b/>
        </w:rPr>
        <w:t>fase de atribución</w:t>
      </w:r>
      <w:r>
        <w:rPr/>
        <w:t xml:space="preserve"> (SchemaPatch + entidades + configs + lógica de creación + UI) dejando documentados los vacíos A/B/D para la fase 2?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$root="d:\GMS\Jerry\OilsMexico"; $log="$root_fase1_check.log"; $err="$root_fase1_check.err.log"; $ok=$false; for($i=0;$i -lt 40;$i++){ $c = Test-NetConnection -ComputerName localhost -Port 5201 -WarningAction SilentlyContinue; if($c.TcpTestSucceeded){ $ok=$true; break }; Start-Sleep -Seconds 2 }; "Listening=$ok after $i tries"; Write-Output "==== STDOUT ===="; if(Test-Path $log){ Get-Content $log -Tail 40 }; Write-Output "==== STDERR ===="; if(Test-Path $err){ Get-Content $err -Tail 40 }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ping</w:t>
      </w:r>
    </w:p>
    <w:p>
      <w:pPr>
        <w:pStyle w:val="BodyText"/>
        <w:bidi w:val="0"/>
        <w:jc w:val="left"/>
        <w:rPr/>
      </w:pPr>
      <w:r>
        <w:rPr/>
      </w:r>
      <w:r>
        <w:br w:type="page"/>
      </w:r>
    </w:p>
    <w:p>
      <w:pPr>
        <w:pStyle w:val="BodyText"/>
        <w:bidi w:val="0"/>
        <w:jc w:val="left"/>
        <w:rPr/>
      </w:pPr>
      <w:r>
        <w:rPr/>
        <w:t>Todo validado. Resumen final: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✅ </w:t>
      </w:r>
      <w:r>
        <w:rPr/>
        <w:t>Fase 1 implementada: atribución de vendedores</w:t>
      </w:r>
    </w:p>
    <w:p>
      <w:pPr>
        <w:pStyle w:val="BodyText"/>
        <w:bidi w:val="0"/>
        <w:jc w:val="left"/>
        <w:rPr/>
      </w:pPr>
      <w:r>
        <w:rPr>
          <w:b/>
        </w:rPr>
        <w:t xml:space="preserve">Build: 0 errores · Prueba de integración: 11/11 PASS · Smoke test: </w:t>
      </w:r>
      <w:r>
        <w:rPr>
          <w:rFonts w:ascii="Liberation Mono" w:hAnsi="Liberation Mono"/>
          <w:b/>
        </w:rPr>
        <w:t>/health</w:t>
      </w:r>
      <w:r>
        <w:rPr>
          <w:b/>
        </w:rPr>
        <w:t xml:space="preserve"> → ok, 0 excepciones</w:t>
      </w:r>
    </w:p>
    <w:p>
      <w:pPr>
        <w:pStyle w:val="Heading2"/>
        <w:bidi w:val="0"/>
        <w:ind w:hanging="0" w:left="0"/>
        <w:jc w:val="left"/>
        <w:rPr/>
      </w:pPr>
      <w:r>
        <w:rPr/>
        <w:t>Cambios (14 archivos)</w:t>
      </w:r>
    </w:p>
    <w:p>
      <w:pPr>
        <w:pStyle w:val="BodyText"/>
        <w:bidi w:val="0"/>
        <w:jc w:val="left"/>
        <w:rPr/>
      </w:pPr>
      <w:r>
        <w:rPr>
          <w:b/>
        </w:rPr>
        <w:t>Dominio</w:t>
      </w:r>
      <w:r>
        <w:rPr/>
        <w:t xml:space="preserve"> | Archivo | Cambio | |---|---| | </w:t>
      </w:r>
      <w:r>
        <w:rPr>
          <w:rFonts w:ascii="Liberation Mono" w:hAnsi="Liberation Mono"/>
        </w:rPr>
        <w:t>Cliente.cs</w:t>
      </w:r>
      <w:r>
        <w:rPr/>
        <w:t xml:space="preserve"> | </w:t>
      </w:r>
      <w:r>
        <w:rPr>
          <w:rFonts w:ascii="Liberation Mono" w:hAnsi="Liberation Mono"/>
        </w:rPr>
        <w:t>VendedorId int?</w:t>
      </w:r>
      <w:r>
        <w:rPr/>
        <w:t xml:space="preserve"> + nav — </w:t>
      </w:r>
      <w:r>
        <w:rPr>
          <w:b/>
        </w:rPr>
        <w:t>dueño comercial ACTUAL</w:t>
      </w:r>
      <w:r>
        <w:rPr/>
        <w:t xml:space="preserve"> (mutable, NULL = sin dueño) | | </w:t>
      </w:r>
      <w:r>
        <w:rPr>
          <w:rFonts w:ascii="Liberation Mono" w:hAnsi="Liberation Mono"/>
        </w:rPr>
        <w:t>Factura.cs</w:t>
      </w:r>
      <w:r>
        <w:rPr/>
        <w:t xml:space="preserve"> | </w:t>
      </w:r>
      <w:r>
        <w:rPr>
          <w:rFonts w:ascii="Liberation Mono" w:hAnsi="Liberation Mono"/>
        </w:rPr>
        <w:t>VendedorId int?</w:t>
      </w:r>
      <w:r>
        <w:rPr/>
        <w:t xml:space="preserve"> + nav — </w:t>
      </w:r>
      <w:r>
        <w:rPr>
          <w:b/>
        </w:rPr>
        <w:t>snapshot INMUTABLE</w:t>
      </w:r>
      <w:r>
        <w:rPr/>
        <w:t xml:space="preserve"> del crédito de venta |</w:t>
      </w:r>
    </w:p>
    <w:p>
      <w:pPr>
        <w:pStyle w:val="BodyText"/>
        <w:bidi w:val="0"/>
        <w:jc w:val="left"/>
        <w:rPr/>
      </w:pPr>
      <w:r>
        <w:rPr>
          <w:b/>
        </w:rPr>
        <w:t>Persistencia</w:t>
      </w:r>
      <w:r>
        <w:rPr/>
        <w:t xml:space="preserve"> | Archivo | Cambio | |---|---| | </w:t>
      </w:r>
      <w:r>
        <w:rPr>
          <w:rFonts w:ascii="Liberation Mono" w:hAnsi="Liberation Mono"/>
        </w:rPr>
        <w:t>VentaConfigs.cs</w:t>
      </w:r>
      <w:r>
        <w:rPr/>
        <w:t xml:space="preserve"> | Mapeo </w:t>
      </w:r>
      <w:r>
        <w:rPr>
          <w:rFonts w:ascii="Liberation Mono" w:hAnsi="Liberation Mono"/>
        </w:rPr>
        <w:t>vendedor_id</w:t>
      </w:r>
      <w:r>
        <w:rPr/>
        <w:t xml:space="preserve">, índices </w:t>
      </w:r>
      <w:r>
        <w:rPr>
          <w:rFonts w:ascii="Liberation Mono" w:hAnsi="Liberation Mono"/>
        </w:rPr>
        <w:t>ix_clientes_vendedor</w:t>
      </w:r>
      <w:r>
        <w:rPr/>
        <w:t xml:space="preserve"> / </w:t>
      </w:r>
      <w:r>
        <w:rPr>
          <w:rFonts w:ascii="Liberation Mono" w:hAnsi="Liberation Mono"/>
        </w:rPr>
        <w:t>ix_facturas_vendedor</w:t>
      </w:r>
      <w:r>
        <w:rPr/>
        <w:t xml:space="preserve">, FKs </w:t>
      </w:r>
      <w:r>
        <w:rPr>
          <w:rFonts w:ascii="Liberation Mono" w:hAnsi="Liberation Mono"/>
        </w:rPr>
        <w:t>ON DELETE RESTRICT</w:t>
      </w:r>
      <w:r>
        <w:rPr/>
        <w:t xml:space="preserve"> | | </w:t>
      </w:r>
      <w:r>
        <w:rPr>
          <w:rFonts w:ascii="Liberation Mono" w:hAnsi="Liberation Mono"/>
        </w:rPr>
        <w:t>SchemaPatch.cs</w:t>
      </w:r>
      <w:r>
        <w:rPr/>
        <w:t xml:space="preserve"> | Bloque PG idempotente: </w:t>
      </w:r>
      <w:r>
        <w:rPr>
          <w:rFonts w:ascii="Liberation Mono" w:hAnsi="Liberation Mono"/>
        </w:rPr>
        <w:t>ADD COLUMN IF NOT EXISTS</w:t>
      </w:r>
      <w:r>
        <w:rPr/>
        <w:t xml:space="preserve"> ×2 → índices → FKs vía </w:t>
      </w:r>
      <w:r>
        <w:rPr>
          <w:rFonts w:ascii="Liberation Mono" w:hAnsi="Liberation Mono"/>
        </w:rPr>
        <w:t>DO $$</w:t>
      </w:r>
      <w:r>
        <w:rPr/>
        <w:t xml:space="preserve"> → </w:t>
      </w:r>
      <w:r>
        <w:rPr>
          <w:rFonts w:ascii="Liberation Mono" w:hAnsi="Liberation Mono"/>
          <w:b/>
        </w:rPr>
        <w:t>SET NOT NULL</w:t>
      </w:r>
      <w:r>
        <w:rPr>
          <w:b/>
        </w:rPr>
        <w:t xml:space="preserve"> condicional</w:t>
      </w:r>
      <w:r>
        <w:rPr/>
        <w:t xml:space="preserve"> en </w:t>
      </w:r>
      <w:r>
        <w:rPr>
          <w:rFonts w:ascii="Liberation Mono" w:hAnsi="Liberation Mono"/>
        </w:rPr>
        <w:t>facturas</w:t>
      </w:r>
      <w:r>
        <w:rPr/>
        <w:t xml:space="preserve"> (sólo si no hay filas NULL) | | </w:t>
      </w:r>
      <w:r>
        <w:rPr>
          <w:rFonts w:ascii="Liberation Mono" w:hAnsi="Liberation Mono"/>
        </w:rPr>
        <w:t>CuentaContableConfig.cs</w:t>
      </w:r>
      <w:r>
        <w:rPr/>
        <w:t xml:space="preserve"> | 🔧 </w:t>
      </w:r>
      <w:r>
        <w:rPr>
          <w:b/>
        </w:rPr>
        <w:t>Bug preexistente corregido</w:t>
      </w:r>
      <w:r>
        <w:rPr/>
        <w:t xml:space="preserve"> (ver abajo) |</w:t>
      </w:r>
    </w:p>
    <w:p>
      <w:pPr>
        <w:pStyle w:val="BodyText"/>
        <w:bidi w:val="0"/>
        <w:jc w:val="left"/>
        <w:rPr/>
      </w:pPr>
      <w:r>
        <w:rPr>
          <w:b/>
        </w:rPr>
        <w:t>Aplicación / Servicio</w:t>
      </w:r>
      <w:r>
        <w:rPr/>
        <w:t xml:space="preserve"> | Archivo | Cambio | |---|---| | </w:t>
      </w:r>
      <w:r>
        <w:rPr>
          <w:rFonts w:ascii="Liberation Mono" w:hAnsi="Liberation Mono"/>
        </w:rPr>
        <w:t>VentaDtos.cs</w:t>
      </w:r>
      <w:r>
        <w:rPr/>
        <w:t xml:space="preserve"> | </w:t>
      </w:r>
      <w:r>
        <w:rPr>
          <w:rFonts w:ascii="Liberation Mono" w:hAnsi="Liberation Mono"/>
        </w:rPr>
        <w:t>VentaPosRequest.VendedorId int?</w:t>
      </w:r>
      <w:r>
        <w:rPr/>
        <w:t xml:space="preserve"> | | </w:t>
      </w:r>
      <w:r>
        <w:rPr>
          <w:rFonts w:ascii="Liberation Mono" w:hAnsi="Liberation Mono"/>
        </w:rPr>
        <w:t>VentasService.Venta.cs</w:t>
      </w:r>
      <w:r>
        <w:rPr/>
        <w:t xml:space="preserve"> | </w:t>
      </w:r>
      <w:r>
        <w:rPr>
          <w:rFonts w:ascii="Liberation Mono" w:hAnsi="Liberation Mono"/>
        </w:rPr>
        <w:t>ResolverVendedorAsync</w:t>
      </w:r>
      <w:r>
        <w:rPr/>
        <w:t xml:space="preserve"> con precedencia </w:t>
      </w:r>
      <w:r>
        <w:rPr>
          <w:b/>
        </w:rPr>
        <w:t>UI explícita → dueño del cliente → sesión</w:t>
      </w:r>
      <w:r>
        <w:rPr/>
        <w:t xml:space="preserve">, más </w:t>
      </w:r>
      <w:r>
        <w:rPr>
          <w:rFonts w:ascii="Liberation Mono" w:hAnsi="Liberation Mono"/>
        </w:rPr>
        <w:t>EsVendedorValidoAsync</w:t>
      </w:r>
      <w:r>
        <w:rPr/>
        <w:t xml:space="preserve"> (activo + rol Vendedor/Admin). Vendedor explícito inválido </w:t>
      </w:r>
      <w:r>
        <w:rPr>
          <w:b/>
        </w:rPr>
        <w:t>rechaza la venta</w:t>
      </w:r>
      <w:r>
        <w:rPr/>
        <w:t xml:space="preserve"> | | </w:t>
      </w:r>
      <w:r>
        <w:rPr>
          <w:rFonts w:ascii="Liberation Mono" w:hAnsi="Liberation Mono"/>
        </w:rPr>
        <w:t>GestionDtos.cs</w:t>
      </w:r>
      <w:r>
        <w:rPr/>
        <w:t xml:space="preserve">, </w:t>
      </w:r>
      <w:r>
        <w:rPr>
          <w:rFonts w:ascii="Liberation Mono" w:hAnsi="Liberation Mono"/>
        </w:rPr>
        <w:t>Servicios.cs</w:t>
      </w:r>
      <w:r>
        <w:rPr/>
        <w:t xml:space="preserve">, </w:t>
      </w:r>
      <w:r>
        <w:rPr>
          <w:rFonts w:ascii="Liberation Mono" w:hAnsi="Liberation Mono"/>
        </w:rPr>
        <w:t>GestionService.cs</w:t>
      </w:r>
      <w:r>
        <w:rPr/>
        <w:t xml:space="preserve"> | 🗑️ Eliminado el hack </w:t>
      </w:r>
      <w:r>
        <w:rPr>
          <w:rFonts w:ascii="Liberation Mono" w:hAnsi="Liberation Mono"/>
        </w:rPr>
        <w:t>VentasPorVendedor*</w:t>
      </w:r>
      <w:r>
        <w:rPr/>
        <w:t xml:space="preserve"> (agrupaba por </w:t>
      </w:r>
      <w:r>
        <w:rPr>
          <w:i/>
        </w:rPr>
        <w:t>cliente</w:t>
      </w:r>
      <w:r>
        <w:rPr/>
        <w:t xml:space="preserve">, no por vendedor; verificado </w:t>
      </w:r>
      <w:r>
        <w:rPr>
          <w:b/>
        </w:rPr>
        <w:t>0 consumidores</w:t>
      </w:r>
      <w:r>
        <w:rPr/>
        <w:t>) |</w:t>
      </w:r>
    </w:p>
    <w:p>
      <w:pPr>
        <w:pStyle w:val="BodyText"/>
        <w:bidi w:val="0"/>
        <w:jc w:val="left"/>
        <w:rPr/>
      </w:pPr>
      <w:r>
        <w:rPr>
          <w:b/>
        </w:rPr>
        <w:t>UI</w:t>
      </w:r>
      <w:r>
        <w:rPr/>
        <w:t xml:space="preserve"> | Archivo | Cambio | |---|---| | </w:t>
      </w:r>
      <w:r>
        <w:rPr>
          <w:rFonts w:ascii="Liberation Mono" w:hAnsi="Liberation Mono"/>
        </w:rPr>
        <w:t>Clientes.razor/.cs</w:t>
      </w:r>
      <w:r>
        <w:rPr/>
        <w:t xml:space="preserve"> | Dropdown </w:t>
      </w:r>
      <w:r>
        <w:rPr>
          <w:b/>
        </w:rPr>
        <w:t>"Vendedor responsable (dueño de la cuenta)"</w:t>
      </w:r>
      <w:r>
        <w:rPr/>
        <w:t xml:space="preserve"> con validación | | </w:t>
      </w:r>
      <w:r>
        <w:rPr>
          <w:rFonts w:ascii="Liberation Mono" w:hAnsi="Liberation Mono"/>
        </w:rPr>
        <w:t>VentasPOS.razor/.cs</w:t>
      </w:r>
      <w:r>
        <w:rPr/>
        <w:t xml:space="preserve"> | Dropdown </w:t>
      </w:r>
      <w:r>
        <w:rPr>
          <w:b/>
        </w:rPr>
        <w:t>"Vendedor (crédito de la venta)"</w:t>
      </w:r>
      <w:r>
        <w:rPr/>
        <w:t xml:space="preserve"> con </w:t>
      </w:r>
      <w:r>
        <w:rPr>
          <w:rFonts w:ascii="Liberation Mono" w:hAnsi="Liberation Mono"/>
        </w:rPr>
        <w:t>@bind</w:t>
      </w:r>
      <w:r>
        <w:rPr/>
        <w:t xml:space="preserve"> + </w:t>
      </w:r>
      <w:r>
        <w:rPr>
          <w:rFonts w:ascii="Liberation Mono" w:hAnsi="Liberation Mono"/>
        </w:rPr>
        <w:t>@bind:after</w:t>
      </w:r>
      <w:r>
        <w:rPr/>
        <w:t xml:space="preserve"> → al cambiar de cliente se preselecciona su dueño |</w:t>
      </w:r>
    </w:p>
    <w:p>
      <w:pPr>
        <w:pStyle w:val="Heading2"/>
        <w:bidi w:val="0"/>
        <w:ind w:hanging="0" w:left="0"/>
        <w:jc w:val="left"/>
        <w:rPr/>
      </w:pPr>
      <w:r>
        <w:rPr/>
        <w:t>Validación ejecutada (no sólo "compila")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BD real</w:t>
      </w:r>
      <w:r>
        <w:rPr/>
        <w:t xml:space="preserve"> consultada con Npgsql → columnas, FKs e índices creados; </w:t>
      </w:r>
      <w:r>
        <w:rPr>
          <w:rFonts w:ascii="Liberation Mono" w:hAnsi="Liberation Mono"/>
        </w:rPr>
        <w:t>facturas.vendedor_id = NOT NULL</w:t>
      </w:r>
      <w:r>
        <w:rPr/>
        <w:t xml:space="preserve">, </w:t>
      </w:r>
      <w:r>
        <w:rPr>
          <w:rFonts w:ascii="Liberation Mono" w:hAnsi="Liberation Mono"/>
        </w:rPr>
        <w:t>clientes.vendedor_id = nullable</w:t>
      </w:r>
      <w:r>
        <w:rPr/>
        <w:t>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Prueba de integración contra BD nueva</w:t>
      </w:r>
      <w:r>
        <w:rPr/>
        <w:t xml:space="preserve"> (</w:t>
      </w:r>
      <w:r>
        <w:rPr>
          <w:rFonts w:ascii="Liberation Mono" w:hAnsi="Liberation Mono"/>
        </w:rPr>
        <w:t>oilsmexico_erp_test</w:t>
      </w:r>
      <w:r>
        <w:rPr/>
        <w:t xml:space="preserve">, ya eliminada) con el </w:t>
      </w:r>
      <w:r>
        <w:rPr>
          <w:rFonts w:ascii="Liberation Mono" w:hAnsi="Liberation Mono"/>
        </w:rPr>
        <w:t>SeedData</w:t>
      </w:r>
      <w:r>
        <w:rPr/>
        <w:t xml:space="preserve"> real y </w:t>
      </w:r>
      <w:r>
        <w:rPr>
          <w:rFonts w:ascii="Liberation Mono" w:hAnsi="Liberation Mono"/>
        </w:rPr>
        <w:t>VentasService</w:t>
      </w:r>
      <w:r>
        <w:rPr/>
        <w:t xml:space="preserve"> real: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Fonts w:ascii="Liberation Mono" w:hAnsi="Liberation Mono"/>
        </w:rPr>
        <w:t>PASS</w:t>
      </w:r>
      <w:r>
        <w:rPr/>
        <w:t xml:space="preserve"> 1) sin elección → dueño del cliente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Fonts w:ascii="Liberation Mono" w:hAnsi="Liberation Mono"/>
        </w:rPr>
        <w:t>PASS</w:t>
      </w:r>
      <w:r>
        <w:rPr/>
        <w:t xml:space="preserve"> 2) Público general (sin dueño) → sesión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Fonts w:ascii="Liberation Mono" w:hAnsi="Liberation Mono"/>
        </w:rPr>
        <w:t>PASS</w:t>
      </w:r>
      <w:r>
        <w:rPr/>
        <w:t xml:space="preserve"> 3) elección explícita gana sobre el dueño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Fonts w:ascii="Liberation Mono" w:hAnsi="Liberation Mono"/>
        </w:rPr>
        <w:t>PASS</w:t>
      </w:r>
      <w:r>
        <w:rPr/>
        <w:t xml:space="preserve"> 4/4b) rol Conta y id inexistente → rechazados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Fonts w:ascii="Liberation Mono" w:hAnsi="Liberation Mono"/>
        </w:rPr>
        <w:t>PASS</w:t>
      </w:r>
      <w:r>
        <w:rPr/>
        <w:t xml:space="preserve"> 5) dueño desactivado → fallback a sesión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Fonts w:ascii="Liberation Mono" w:hAnsi="Liberation Mono"/>
        </w:rPr>
        <w:t>PASS</w:t>
      </w:r>
      <w:r>
        <w:rPr/>
        <w:t xml:space="preserve"> 6) reasignar dueño </w:t>
      </w:r>
      <w:r>
        <w:rPr>
          <w:b/>
        </w:rPr>
        <w:t>NO</w:t>
      </w:r>
      <w:r>
        <w:rPr/>
        <w:t xml:space="preserve"> altera facturas emitidas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Fonts w:ascii="Liberation Mono" w:hAnsi="Liberation Mono"/>
        </w:rPr>
        <w:t>PASS</w:t>
      </w:r>
      <w:r>
        <w:rPr/>
        <w:t xml:space="preserve"> FK bloquea ids inexistentes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Smoke test</w:t>
      </w:r>
      <w:r>
        <w:rPr/>
        <w:t xml:space="preserve"> de la app: arranque limpio, stderr vacío, 0 excepciones.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Artefactos temporales eliminados (BD de prueba, carpetas temp, logs). </w:t>
      </w:r>
      <w:r>
        <w:rPr>
          <w:b/>
        </w:rPr>
        <w:t>No hice commit</w:t>
      </w:r>
      <w:r>
        <w:rPr/>
        <w:t xml:space="preserve"> — todo queda en working tree.</w:t>
      </w:r>
    </w:p>
    <w:p>
      <w:pPr>
        <w:pStyle w:val="Heading2"/>
        <w:numPr>
          <w:ilvl w:val="0"/>
          <w:numId w:val="0"/>
        </w:numPr>
        <w:bidi w:val="0"/>
        <w:ind w:hanging="0" w:left="0"/>
        <w:jc w:val="left"/>
        <w:rPr/>
      </w:pPr>
      <w:r>
        <w:rPr/>
      </w:r>
      <w:r>
        <w:br w:type="page"/>
      </w:r>
    </w:p>
    <w:p>
      <w:pPr>
        <w:pStyle w:val="Heading2"/>
        <w:bidi w:val="0"/>
        <w:ind w:hanging="0" w:left="0"/>
        <w:jc w:val="left"/>
        <w:rPr/>
      </w:pPr>
      <w:r>
        <w:rPr/>
        <w:t xml:space="preserve">🔧 </w:t>
      </w:r>
      <w:r>
        <w:rPr/>
        <w:t>Bug preexistente que tuve que corregir</w:t>
      </w:r>
    </w:p>
    <w:p>
      <w:pPr>
        <w:pStyle w:val="BodyText"/>
        <w:bidi w:val="0"/>
        <w:jc w:val="left"/>
        <w:rPr/>
      </w:pPr>
      <w:r>
        <w:rPr>
          <w:rFonts w:ascii="Liberation Mono" w:hAnsi="Liberation Mono"/>
        </w:rPr>
        <w:t>CuentaContableConfig</w:t>
      </w:r>
      <w:r>
        <w:rPr/>
        <w:t xml:space="preserve"> </w:t>
      </w:r>
      <w:r>
        <w:rPr>
          <w:b/>
        </w:rPr>
        <w:t xml:space="preserve">no mapeaba </w:t>
      </w:r>
      <w:r>
        <w:rPr>
          <w:rFonts w:ascii="Liberation Mono" w:hAnsi="Liberation Mono"/>
          <w:b/>
        </w:rPr>
        <w:t>SucursalId</w:t>
      </w:r>
      <w:r>
        <w:rPr/>
        <w:t>. Consecuencias: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En </w:t>
      </w:r>
      <w:r>
        <w:rPr>
          <w:b/>
        </w:rPr>
        <w:t>BD nueva</w:t>
      </w:r>
      <w:r>
        <w:rPr/>
        <w:t xml:space="preserve">, EF creaba </w:t>
      </w:r>
      <w:r>
        <w:rPr>
          <w:rFonts w:ascii="Liberation Mono" w:hAnsi="Liberation Mono"/>
        </w:rPr>
        <w:t>cuentas_contables</w:t>
      </w:r>
      <w:r>
        <w:rPr/>
        <w:t xml:space="preserve"> sin </w:t>
      </w:r>
      <w:r>
        <w:rPr>
          <w:rFonts w:ascii="Liberation Mono" w:hAnsi="Liberation Mono"/>
        </w:rPr>
        <w:t>sucursal_id</w:t>
      </w:r>
      <w:r>
        <w:rPr/>
        <w:t xml:space="preserve"> y </w:t>
      </w:r>
      <w:r>
        <w:rPr>
          <w:rFonts w:ascii="Liberation Mono" w:hAnsi="Liberation Mono"/>
        </w:rPr>
        <w:t>SchemaPatch:195</w:t>
      </w:r>
      <w:r>
        <w:rPr/>
        <w:t xml:space="preserve"> revienta con </w:t>
      </w:r>
      <w:r>
        <w:rPr>
          <w:i/>
        </w:rPr>
        <w:t>"no existe la columna sucursal_id"</w:t>
      </w:r>
      <w:r>
        <w:rPr/>
        <w:t xml:space="preserve"> → </w:t>
      </w:r>
      <w:r>
        <w:rPr>
          <w:b/>
        </w:rPr>
        <w:t>la app no arrancaba en una instalación nueva</w:t>
      </w:r>
      <w:r>
        <w:rPr/>
        <w:t>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Además </w:t>
      </w:r>
      <w:r>
        <w:rPr>
          <w:rFonts w:ascii="Liberation Mono" w:hAnsi="Liberation Mono"/>
        </w:rPr>
        <w:t>CuentasContablesService</w:t>
      </w:r>
      <w:r>
        <w:rPr/>
        <w:t xml:space="preserve"> filtra por </w:t>
      </w:r>
      <w:r>
        <w:rPr>
          <w:rFonts w:ascii="Liberation Mono" w:hAnsi="Liberation Mono"/>
        </w:rPr>
        <w:t>c.SucursalId</w:t>
      </w:r>
      <w:r>
        <w:rPr/>
        <w:t xml:space="preserve"> en LINQ sobre una propiedad no mapeada.</w:t>
      </w:r>
    </w:p>
    <w:p>
      <w:pPr>
        <w:pStyle w:val="BodyText"/>
        <w:bidi w:val="0"/>
        <w:jc w:val="left"/>
        <w:rPr/>
      </w:pPr>
      <w:r>
        <w:rPr/>
        <w:t xml:space="preserve">Lo corregí mapeando la columna. Verifiqué que en la BD real </w:t>
      </w:r>
      <w:r>
        <w:rPr>
          <w:rFonts w:ascii="Liberation Mono" w:hAnsi="Liberation Mono"/>
        </w:rPr>
        <w:t>cuentas_contables</w:t>
      </w:r>
      <w:r>
        <w:rPr/>
        <w:t xml:space="preserve"> tiene </w:t>
      </w:r>
      <w:r>
        <w:rPr>
          <w:b/>
        </w:rPr>
        <w:t>0 filas</w:t>
      </w:r>
      <w:r>
        <w:rPr/>
        <w:t>, así que el cambio es 100% seguro.</w:t>
      </w:r>
    </w:p>
    <w:p>
      <w:pPr>
        <w:pStyle w:val="Heading2"/>
        <w:bidi w:val="0"/>
        <w:ind w:hanging="0" w:left="0"/>
        <w:jc w:val="left"/>
        <w:rPr/>
      </w:pPr>
      <w:r>
        <w:rPr/>
        <w:t xml:space="preserve">📌 </w:t>
      </w:r>
      <w:r>
        <w:rPr/>
        <w:t>Decisiones que tomé (y por qué)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NO adiviné el backfill histórico.</w:t>
      </w:r>
      <w:r>
        <w:rPr/>
        <w:t xml:space="preserve"> Verifiqué que </w:t>
      </w:r>
      <w:r>
        <w:rPr>
          <w:rFonts w:ascii="Liberation Mono" w:hAnsi="Liberation Mono"/>
        </w:rPr>
        <w:t>facturas</w:t>
      </w:r>
      <w:r>
        <w:rPr/>
        <w:t xml:space="preserve"> tiene </w:t>
      </w:r>
      <w:r>
        <w:rPr>
          <w:b/>
        </w:rPr>
        <w:t>0 filas</w:t>
      </w:r>
      <w:r>
        <w:rPr/>
        <w:t xml:space="preserve"> en la BD real, </w:t>
      </w:r>
      <w:r>
        <w:rPr>
          <w:rFonts w:ascii="Liberation Mono" w:hAnsi="Liberation Mono"/>
        </w:rPr>
        <w:t>Factura</w:t>
      </w:r>
      <w:r>
        <w:rPr/>
        <w:t xml:space="preserve"> nunca guardó el usuario que vendió, y el legado PHP no tiene campo "vendedor". No hay datos que estampar → </w:t>
      </w:r>
      <w:r>
        <w:rPr>
          <w:rFonts w:ascii="Liberation Mono" w:hAnsi="Liberation Mono"/>
        </w:rPr>
        <w:t>clientes.vendedor_id</w:t>
      </w:r>
      <w:r>
        <w:rPr/>
        <w:t xml:space="preserve"> queda NULL por defecto.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  <w:b/>
        </w:rPr>
        <w:t>SET NOT NULL</w:t>
      </w:r>
      <w:r>
        <w:rPr>
          <w:b/>
        </w:rPr>
        <w:t xml:space="preserve"> condicional</w:t>
      </w:r>
      <w:r>
        <w:rPr/>
        <w:t xml:space="preserve">: se aplica sólo si no hay facturas NULL. Así cumple el invariante en BD nueva </w:t>
      </w:r>
      <w:r>
        <w:rPr>
          <w:i/>
        </w:rPr>
        <w:t>y</w:t>
      </w:r>
      <w:r>
        <w:rPr/>
        <w:t xml:space="preserve"> no rompe una BD con histórico sin atribución.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 xml:space="preserve">No dupliqué </w:t>
      </w:r>
      <w:r>
        <w:rPr>
          <w:rFonts w:ascii="Liberation Mono" w:hAnsi="Liberation Mono"/>
          <w:b/>
        </w:rPr>
        <w:t>vendedor_id</w:t>
      </w:r>
      <w:r>
        <w:rPr>
          <w:b/>
        </w:rPr>
        <w:t xml:space="preserve"> en </w:t>
      </w:r>
      <w:r>
        <w:rPr>
          <w:rFonts w:ascii="Liberation Mono" w:hAnsi="Liberation Mono"/>
          <w:b/>
        </w:rPr>
        <w:t>venta_cobros</w:t>
      </w:r>
      <w:r>
        <w:rPr/>
        <w:t>: se deriva por JOIN (</w:t>
      </w:r>
      <w:r>
        <w:rPr>
          <w:rFonts w:ascii="Liberation Mono" w:hAnsi="Liberation Mono"/>
        </w:rPr>
        <w:t>cobro → factura → vendedor</w:t>
      </w:r>
      <w:r>
        <w:rPr/>
        <w:t>), imposible de divergir. Coincide con la "Opción A" que aprobaste.</w:t>
      </w:r>
    </w:p>
    <w:p>
      <w:pPr>
        <w:pStyle w:val="Heading2"/>
        <w:numPr>
          <w:ilvl w:val="0"/>
          <w:numId w:val="0"/>
        </w:numPr>
        <w:bidi w:val="0"/>
        <w:ind w:hanging="0" w:left="0"/>
        <w:jc w:val="left"/>
        <w:rPr/>
      </w:pPr>
      <w:r>
        <w:rPr/>
        <w:t xml:space="preserve">⚠️ </w:t>
      </w:r>
      <w:r>
        <w:rPr/>
        <w:t>Pendiente — Fase 2 (NO implementada)</w:t>
      </w:r>
    </w:p>
    <w:p>
      <w:pPr>
        <w:pStyle w:val="BodyText"/>
        <w:bidi w:val="0"/>
        <w:jc w:val="left"/>
        <w:rPr/>
      </w:pPr>
      <w:r>
        <w:rPr/>
        <w:t xml:space="preserve">Los 3 vacíos que esta fase </w:t>
      </w:r>
      <w:r>
        <w:rPr>
          <w:b/>
        </w:rPr>
        <w:t>no</w:t>
      </w:r>
      <w:r>
        <w:rPr/>
        <w:t xml:space="preserve"> resuelve y que rompen el módulo de comisiones: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PUE</w:t>
      </w:r>
      <w:r>
        <w:rPr/>
        <w:t xml:space="preserve">: </w:t>
      </w:r>
      <w:r>
        <w:rPr>
          <w:rFonts w:ascii="Liberation Mono" w:hAnsi="Liberation Mono"/>
        </w:rPr>
        <w:t>VentaCobro</w:t>
      </w:r>
      <w:r>
        <w:rPr/>
        <w:t xml:space="preserve"> sólo existe para PPD → el cash-basis no vería las ventas de contado.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Prorrateo</w:t>
      </w:r>
      <w:r>
        <w:rPr/>
        <w:t>: sin él, un pago parcial acredita la factura completa.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Base sin IVA</w:t>
      </w:r>
      <w:r>
        <w:rPr/>
        <w:t>: pagar sobre cobro crudo son ~16% de más.</w:t>
      </w:r>
    </w:p>
    <w:p>
      <w:pPr>
        <w:pStyle w:val="BodyText"/>
        <w:bidi w:val="0"/>
        <w:jc w:val="left"/>
        <w:rPr/>
      </w:pPr>
      <w:r>
        <w:rPr/>
        <w:t>¿Continúo con la Fase 2 (fuente de cobro PUE + prorrateo + base sin IVA), o prefieres que primero documente el módulo completo con este modelo ya resuelto?</w:t>
      </w:r>
    </w:p>
    <w:p>
      <w:pPr>
        <w:pStyle w:val="BodyText"/>
        <w:bidi w:val="0"/>
        <w:jc w:val="left"/>
        <w:rPr/>
      </w:pPr>
      <w:r>
        <w:rPr/>
      </w:r>
      <w:r>
        <w:br w:type="page"/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✅ </w:t>
      </w:r>
      <w:r>
        <w:rPr/>
        <w:t>Fase 2 completa: cobranza efectiva (cash basis)</w:t>
      </w:r>
    </w:p>
    <w:p>
      <w:pPr>
        <w:pStyle w:val="BodyText"/>
        <w:bidi w:val="0"/>
        <w:jc w:val="left"/>
        <w:rPr/>
      </w:pPr>
      <w:r>
        <w:rPr>
          <w:b/>
        </w:rPr>
        <w:t>Build: 0 errores · Prueba de integración contra PostgreSQL real: 26/26 PASS · Sin commit (working tree)</w:t>
      </w:r>
    </w:p>
    <w:p>
      <w:pPr>
        <w:pStyle w:val="Heading2"/>
        <w:bidi w:val="0"/>
        <w:ind w:hanging="0" w:left="0"/>
        <w:jc w:val="left"/>
        <w:rPr/>
      </w:pPr>
      <w:r>
        <w:rPr/>
        <w:t>Los 3 vacíos que pediste cerrar</w:t>
      </w:r>
    </w:p>
    <w:p>
      <w:pPr>
        <w:pStyle w:val="Heading3"/>
        <w:bidi w:val="0"/>
        <w:ind w:hanging="0" w:left="0"/>
        <w:jc w:val="left"/>
        <w:rPr/>
      </w:pPr>
      <w:r>
        <w:rPr/>
        <w:t>A) Las ventas PUE ya son cobros</w:t>
      </w:r>
    </w:p>
    <w:p>
      <w:pPr>
        <w:pStyle w:val="BodyText"/>
        <w:bidi w:val="0"/>
        <w:jc w:val="left"/>
        <w:rPr/>
      </w:pPr>
      <w:r>
        <w:rPr/>
        <w:t xml:space="preserve">Antes </w:t>
      </w:r>
      <w:r>
        <w:rPr>
          <w:rFonts w:ascii="Liberation Mono" w:hAnsi="Liberation Mono"/>
        </w:rPr>
        <w:t>venta_cobros</w:t>
      </w:r>
      <w:r>
        <w:rPr/>
        <w:t xml:space="preserve"> </w:t>
      </w:r>
      <w:r>
        <w:rPr>
          <w:b/>
        </w:rPr>
        <w:t>solo</w:t>
      </w:r>
      <w:r>
        <w:rPr/>
        <w:t xml:space="preserve"> se escribía al registrar un REP, o sea únicamente facturas </w:t>
      </w:r>
      <w:r>
        <w:rPr>
          <w:b/>
        </w:rPr>
        <w:t>PPD</w:t>
      </w:r>
      <w:r>
        <w:rPr/>
        <w:t>. Todo el contado era invisible para comisiones.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</w:rPr>
        <w:t>VentasService.Venta.cs</w:t>
      </w:r>
      <w:r>
        <w:rPr/>
        <w:t xml:space="preserve">: al registrar una venta </w:t>
      </w:r>
      <w:r>
        <w:rPr>
          <w:rFonts w:ascii="Liberation Mono" w:hAnsi="Liberation Mono"/>
        </w:rPr>
        <w:t>PUE</w:t>
      </w:r>
      <w:r>
        <w:rPr/>
        <w:t xml:space="preserve"> se estampa su </w:t>
      </w:r>
      <w:r>
        <w:rPr>
          <w:rFonts w:ascii="Liberation Mono" w:hAnsi="Liberation Mono"/>
        </w:rPr>
        <w:t>VentaCobro</w:t>
      </w:r>
      <w:r>
        <w:rPr/>
        <w:t xml:space="preserve"> automático (</w:t>
      </w:r>
      <w:r>
        <w:rPr>
          <w:rFonts w:ascii="Liberation Mono" w:hAnsi="Liberation Mono"/>
        </w:rPr>
        <w:t>Referencia = "PUE-CONTADO"</w:t>
      </w:r>
      <w:r>
        <w:rPr/>
        <w:t xml:space="preserve">) dentro de la </w:t>
      </w:r>
      <w:r>
        <w:rPr>
          <w:b/>
        </w:rPr>
        <w:t>misma transacción</w:t>
      </w:r>
      <w:r>
        <w:rPr/>
        <w:t xml:space="preserve"> que descuenta inventario. No puede quedar cobro sin venta ni viceversa.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</w:rPr>
        <w:t>ComplementoPagoService</w:t>
      </w:r>
      <w:r>
        <w:rPr/>
        <w:t xml:space="preserve"> rechaza facturas PUE → </w:t>
      </w:r>
      <w:r>
        <w:rPr>
          <w:b/>
        </w:rPr>
        <w:t>imposible el doble cobro</w:t>
      </w:r>
      <w:r>
        <w:rPr/>
        <w:t>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</w:rPr>
        <w:t>SchemaPatch</w:t>
      </w:r>
      <w:r>
        <w:rPr/>
        <w:t>: backfill idempotente del histórico PUE (</w:t>
      </w:r>
      <w:r>
        <w:rPr>
          <w:rFonts w:ascii="Liberation Mono" w:hAnsi="Liberation Mono"/>
        </w:rPr>
        <w:t>NOT EXISTS</w:t>
      </w:r>
      <w:r>
        <w:rPr/>
        <w:t>), así una BD vieja también queda consistente.</w:t>
      </w:r>
    </w:p>
    <w:p>
      <w:pPr>
        <w:pStyle w:val="Heading3"/>
        <w:numPr>
          <w:ilvl w:val="0"/>
          <w:numId w:val="0"/>
        </w:numPr>
        <w:bidi w:val="0"/>
        <w:ind w:hanging="0" w:left="0"/>
        <w:jc w:val="left"/>
        <w:rPr/>
      </w:pPr>
      <w:r>
        <w:rPr/>
        <w:t>B) Prorrateo real, renglón por renglón</w:t>
      </w:r>
    </w:p>
    <w:p>
      <w:pPr>
        <w:pStyle w:val="BodyText"/>
        <w:bidi w:val="0"/>
        <w:jc w:val="left"/>
        <w:rPr/>
      </w:pPr>
      <w:r>
        <w:rPr/>
        <w:t xml:space="preserve">Un pago parcial ya </w:t>
      </w:r>
      <w:r>
        <w:rPr>
          <w:b/>
        </w:rPr>
        <w:t>no</w:t>
      </w:r>
      <w:r>
        <w:rPr/>
        <w:t xml:space="preserve"> acredita la factura completa: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</w:rPr>
        <w:t>fraccion = min(cobrado en el periodo / total, 1)</w:t>
      </w:r>
      <w:r>
        <w:rPr/>
        <w:t xml:space="preserve"> → se libera el resto cuando realmente se cobre.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Se reparte </w:t>
      </w:r>
      <w:r>
        <w:rPr>
          <w:b/>
        </w:rPr>
        <w:t>por renglón</w:t>
      </w:r>
      <w:r>
        <w:rPr/>
        <w:t xml:space="preserve">, así el tabulador por presentación (fase 3) tiene importe y litros </w:t>
      </w:r>
      <w:r>
        <w:rPr>
          <w:b/>
        </w:rPr>
        <w:t>por producto</w:t>
      </w:r>
      <w:r>
        <w:rPr/>
        <w:t>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Sin doble conteo: mes 1 + mes 2 = subtotal exacto (verificado en test 5c).</w:t>
      </w:r>
    </w:p>
    <w:p>
      <w:pPr>
        <w:pStyle w:val="Heading3"/>
        <w:numPr>
          <w:ilvl w:val="0"/>
          <w:numId w:val="0"/>
        </w:numPr>
        <w:bidi w:val="0"/>
        <w:ind w:hanging="0" w:left="0"/>
        <w:jc w:val="left"/>
        <w:rPr/>
      </w:pPr>
      <w:r>
        <w:rPr/>
        <w:t>C) Base sin IVA</w:t>
      </w:r>
    </w:p>
    <w:p>
      <w:pPr>
        <w:pStyle w:val="BodyText"/>
        <w:bidi w:val="0"/>
        <w:jc w:val="left"/>
        <w:rPr/>
      </w:pPr>
      <w:r>
        <w:rPr>
          <w:rFonts w:ascii="Liberation Mono" w:hAnsi="Liberation Mono"/>
        </w:rPr>
        <w:t>factorNeto = subtotal / total</w:t>
      </w:r>
      <w:r>
        <w:rPr/>
        <w:t xml:space="preserve"> de </w:t>
      </w:r>
      <w:r>
        <w:rPr>
          <w:b/>
        </w:rPr>
        <w:t>esa</w:t>
      </w:r>
      <w:r>
        <w:rPr/>
        <w:t xml:space="preserve"> factura → base correcta soportando </w:t>
      </w:r>
      <w:r>
        <w:rPr>
          <w:b/>
        </w:rPr>
        <w:t>IVA 0%</w:t>
      </w:r>
      <w:r>
        <w:rPr/>
        <w:t>. La comisión ya no se calcula sobre el IVA (~16% de menos de costo).</w:t>
      </w:r>
    </w:p>
    <w:p>
      <w:pPr>
        <w:pStyle w:val="Heading2"/>
        <w:bidi w:val="0"/>
        <w:ind w:hanging="0" w:left="0"/>
        <w:jc w:val="left"/>
        <w:rPr/>
      </w:pPr>
      <w:r>
        <w:rPr/>
        <w:t xml:space="preserve">🐛 </w:t>
      </w:r>
      <w:r>
        <w:rPr/>
        <w:t>Bug real que destapó el test (y quedó corregido)</w:t>
      </w:r>
    </w:p>
    <w:p>
      <w:pPr>
        <w:pStyle w:val="BodyText"/>
        <w:bidi w:val="0"/>
        <w:jc w:val="left"/>
        <w:rPr/>
      </w:pPr>
      <w:r>
        <w:rPr/>
        <w:t xml:space="preserve">La prueba 10 detectó que </w:t>
      </w:r>
      <w:r>
        <w:rPr>
          <w:b/>
        </w:rPr>
        <w:t>cancelar una venta seguía pagando comisión</w:t>
      </w:r>
      <w:r>
        <w:rPr/>
        <w:t xml:space="preserve">: </w:t>
      </w:r>
      <w:r>
        <w:rPr>
          <w:rFonts w:ascii="Liberation Mono" w:hAnsi="Liberation Mono"/>
        </w:rPr>
        <w:t>NotaCreditoService</w:t>
      </w:r>
      <w:r>
        <w:rPr/>
        <w:t xml:space="preserve"> reponía stock y timbraba la NC, pero dejaba la factura activa con su cobro PUE intacto.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</w:rPr>
        <w:t>NotaCreditoService.Crear.cs</w:t>
      </w:r>
      <w:r>
        <w:rPr/>
        <w:t xml:space="preserve">: al timbrar la NC (acredita el 100% de la factura) se marca el origen como </w:t>
      </w:r>
      <w:r>
        <w:rPr>
          <w:rFonts w:ascii="Liberation Mono" w:hAnsi="Liberation Mono"/>
        </w:rPr>
        <w:t>Devolucion</w:t>
      </w:r>
      <w:r>
        <w:rPr/>
        <w:t>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</w:rPr>
        <w:t>NotaCreditoService.Consultas.cs</w:t>
      </w:r>
      <w:r>
        <w:rPr/>
        <w:t xml:space="preserve">: </w:t>
      </w:r>
      <w:r>
        <w:rPr>
          <w:b/>
        </w:rPr>
        <w:t>y la reversa</w:t>
      </w:r>
      <w:r>
        <w:rPr/>
        <w:t xml:space="preserve"> — cancelar la NC devuelve la factura a </w:t>
      </w:r>
      <w:r>
        <w:rPr>
          <w:rFonts w:ascii="Liberation Mono" w:hAnsi="Liberation Mono"/>
        </w:rPr>
        <w:t>Timbrada</w:t>
      </w:r>
      <w:r>
        <w:rPr/>
        <w:t xml:space="preserve"> (con </w:t>
      </w:r>
      <w:r>
        <w:rPr>
          <w:rFonts w:ascii="Liberation Mono" w:hAnsi="Liberation Mono"/>
        </w:rPr>
        <w:t>.Include(FacturaOrigen)</w:t>
      </w:r>
      <w:r>
        <w:rPr/>
        <w:t>, porque no hay lazy loading).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También ajusté </w:t>
      </w:r>
      <w:r>
        <w:rPr>
          <w:rFonts w:ascii="Liberation Mono" w:hAnsi="Liberation Mono"/>
        </w:rPr>
        <w:t>EstadoCuentasService</w:t>
      </w:r>
      <w:r>
        <w:rPr/>
        <w:t xml:space="preserve"> (2 consultas): el cobro de una factura cancelada/devuelta no compensa deuda.</w:t>
      </w:r>
    </w:p>
    <w:p>
      <w:pPr>
        <w:pStyle w:val="Heading2"/>
        <w:numPr>
          <w:ilvl w:val="0"/>
          <w:numId w:val="0"/>
        </w:numPr>
        <w:bidi w:val="0"/>
        <w:ind w:hanging="0" w:left="0"/>
        <w:jc w:val="left"/>
        <w:rPr/>
      </w:pPr>
      <w:r>
        <w:rPr/>
        <w:t>Entregable nuevo</w:t>
      </w:r>
    </w:p>
    <w:p>
      <w:pPr>
        <w:pStyle w:val="BodyText"/>
        <w:bidi w:val="0"/>
        <w:jc w:val="left"/>
        <w:rPr/>
      </w:pPr>
      <w:r>
        <w:rPr>
          <w:rFonts w:ascii="Liberation Mono" w:hAnsi="Liberation Mono"/>
        </w:rPr>
        <w:t>CobranzaService</w:t>
      </w:r>
      <w:r>
        <w:rPr/>
        <w:t xml:space="preserve"> (</w:t>
      </w:r>
      <w:r>
        <w:rPr>
          <w:rFonts w:ascii="Liberation Mono" w:hAnsi="Liberation Mono"/>
        </w:rPr>
        <w:t>ICobranzaService</w:t>
      </w:r>
      <w:r>
        <w:rPr/>
        <w:t xml:space="preserve">, ya registrado en </w:t>
      </w:r>
      <w:r>
        <w:rPr>
          <w:rFonts w:ascii="Liberation Mono" w:hAnsi="Liberation Mono"/>
        </w:rPr>
        <w:t>Program.cs</w:t>
      </w:r>
      <w:r>
        <w:rPr/>
        <w:t xml:space="preserve">) — fuente única de verdad: | Método | Uso | |---|---| | </w:t>
      </w:r>
      <w:r>
        <w:rPr>
          <w:rFonts w:ascii="Liberation Mono" w:hAnsi="Liberation Mono"/>
        </w:rPr>
        <w:t>CobranzaPorVendedorAsync</w:t>
      </w:r>
      <w:r>
        <w:rPr/>
        <w:t xml:space="preserve"> | resumen por vendedor → base de cuotas/comisiones | | </w:t>
      </w:r>
      <w:r>
        <w:rPr>
          <w:rFonts w:ascii="Liberation Mono" w:hAnsi="Liberation Mono"/>
        </w:rPr>
        <w:t>CobranzaVendedorAsync</w:t>
      </w:r>
      <w:r>
        <w:rPr/>
        <w:t xml:space="preserve"> | un vendedor (dashboard individual) | | </w:t>
      </w:r>
      <w:r>
        <w:rPr>
          <w:rFonts w:ascii="Liberation Mono" w:hAnsi="Liberation Mono"/>
        </w:rPr>
        <w:t>DetalleCobranzaAsync</w:t>
      </w:r>
      <w:r>
        <w:rPr/>
        <w:t xml:space="preserve"> | factura a factura con renglones → </w:t>
      </w:r>
      <w:r>
        <w:rPr>
          <w:b/>
        </w:rPr>
        <w:t>auditoría de comisiones</w:t>
      </w:r>
      <w:r>
        <w:rPr/>
        <w:t xml:space="preserve"> |</w:t>
      </w:r>
    </w:p>
    <w:p>
      <w:pPr>
        <w:pStyle w:val="BodyText"/>
        <w:bidi w:val="0"/>
        <w:jc w:val="left"/>
        <w:rPr/>
      </w:pPr>
      <w:r>
        <w:rPr/>
        <w:t xml:space="preserve">Excluye facturas </w:t>
      </w:r>
      <w:r>
        <w:rPr>
          <w:rFonts w:ascii="Liberation Mono" w:hAnsi="Liberation Mono"/>
        </w:rPr>
        <w:t>Cancelada</w:t>
      </w:r>
      <w:r>
        <w:rPr/>
        <w:t>/</w:t>
      </w:r>
      <w:r>
        <w:rPr>
          <w:rFonts w:ascii="Liberation Mono" w:hAnsi="Liberation Mono"/>
        </w:rPr>
        <w:t>Devolucion</w:t>
      </w:r>
      <w:r>
        <w:rPr/>
        <w:t xml:space="preserve"> aunque tengan cobros, y agrupa sin atribución como </w:t>
      </w:r>
      <w:r>
        <w:rPr>
          <w:rFonts w:ascii="Liberation Mono" w:hAnsi="Liberation Mono"/>
        </w:rPr>
        <w:t>(sin atribución)</w:t>
      </w:r>
      <w:r>
        <w:rPr/>
        <w:t>.</w:t>
      </w:r>
    </w:p>
    <w:p>
      <w:pPr>
        <w:pStyle w:val="Heading2"/>
        <w:bidi w:val="0"/>
        <w:ind w:hanging="0" w:left="0"/>
        <w:jc w:val="left"/>
        <w:rPr/>
      </w:pPr>
      <w:r>
        <w:rPr/>
        <w:t xml:space="preserve">⚠️ </w:t>
      </w:r>
      <w:r>
        <w:rPr/>
        <w:t>Pendiente para la Fase 3 (no implementado)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Cuotas + tabulador</w:t>
      </w:r>
      <w:r>
        <w:rPr/>
        <w:t xml:space="preserve">: no existen </w:t>
      </w:r>
      <w:r>
        <w:rPr>
          <w:rFonts w:ascii="Liberation Mono" w:hAnsi="Liberation Mono"/>
        </w:rPr>
        <w:t>cuotas</w:t>
      </w:r>
      <w:r>
        <w:rPr/>
        <w:t xml:space="preserve"> ni </w:t>
      </w:r>
      <w:r>
        <w:rPr>
          <w:rFonts w:ascii="Liberation Mono" w:hAnsi="Liberation Mono"/>
        </w:rPr>
        <w:t>porc_comision</w:t>
      </w:r>
      <w:r>
        <w:rPr/>
        <w:t xml:space="preserve"> por presentación. Hoy la cobranza es sólo </w:t>
      </w:r>
      <w:r>
        <w:rPr>
          <w:i/>
        </w:rPr>
        <w:t>lo efectivamente cobrado</w:t>
      </w:r>
      <w:r>
        <w:rPr/>
        <w:t>; falta la meta y el % que lo convierte en pesos de comisión.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Congelado por periodo</w:t>
      </w:r>
      <w:r>
        <w:rPr/>
        <w:t xml:space="preserve">: no hay </w:t>
      </w:r>
      <w:r>
        <w:rPr>
          <w:rFonts w:ascii="Liberation Mono" w:hAnsi="Liberation Mono"/>
        </w:rPr>
        <w:t>comisiones_historico</w:t>
      </w:r>
      <w:r>
        <w:rPr/>
        <w:t xml:space="preserve"> con estados (</w:t>
      </w:r>
      <w:r>
        <w:rPr>
          <w:rFonts w:ascii="Liberation Mono" w:hAnsi="Liberation Mono"/>
        </w:rPr>
        <w:t>borrador/cerrado/pagado</w:t>
      </w:r>
      <w:r>
        <w:rPr/>
        <w:t>) ni control de reabrir.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UI</w:t>
      </w:r>
      <w:r>
        <w:rPr/>
        <w:t>: no hay pantalla de cobranza ni entrada al menú. El motor ya es consumible desde Blazor.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  <w:b/>
        </w:rPr>
        <w:t>venta_cobros.usuario_id = 0</w:t>
      </w:r>
      <w:r>
        <w:rPr>
          <w:b/>
        </w:rPr>
        <w:t xml:space="preserve"> en el backfill</w:t>
      </w:r>
      <w:r>
        <w:rPr/>
        <w:t xml:space="preserve"> histórico (no hay dato real de quién cobró; no afecta comisiones, que se atribuyen por </w:t>
      </w:r>
      <w:r>
        <w:rPr>
          <w:rFonts w:ascii="Liberation Mono" w:hAnsi="Liberation Mono"/>
        </w:rPr>
        <w:t>facturas.vendedor_id</w:t>
      </w:r>
      <w:r>
        <w:rPr/>
        <w:t>).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Sin proyecto de tests permanente</w:t>
      </w:r>
      <w:r>
        <w:rPr/>
        <w:t xml:space="preserve">: validé con un harness temporal contra PostgreSQL y lo eliminé. Si quieres que estas 26 pruebas queden en el repo, hay que crear </w:t>
      </w:r>
      <w:r>
        <w:rPr>
          <w:rFonts w:ascii="Liberation Mono" w:hAnsi="Liberation Mono"/>
        </w:rPr>
        <w:t>OilsMexico.Tests</w:t>
      </w:r>
      <w:r>
        <w:rPr/>
        <w:t xml:space="preserve"> (xunit + Testcontainers o BD local).</w:t>
      </w:r>
    </w:p>
    <w:p>
      <w:pPr>
        <w:pStyle w:val="BodyText"/>
        <w:bidi w:val="0"/>
        <w:jc w:val="left"/>
        <w:rPr/>
      </w:pPr>
      <w:r>
        <w:rPr/>
        <w:t>¿Sigo con la Fase 3 (cuotas, tabulador por presentación y congelado del cierre), o prefieres primero la pantalla de Cobranza para ver estos números en la UI?</w:t>
      </w:r>
    </w:p>
    <w:p>
      <w:pPr>
        <w:pStyle w:val="BodyText"/>
        <w:bidi w:val="0"/>
        <w:jc w:val="left"/>
        <w:rPr/>
      </w:pPr>
      <w:r>
        <w:rPr/>
      </w:r>
      <w:r>
        <w:br w:type="page"/>
      </w:r>
    </w:p>
    <w:p>
      <w:pPr>
        <w:pStyle w:val="BodyText"/>
        <w:bidi w:val="0"/>
        <w:jc w:val="left"/>
        <w:rPr/>
      </w:pPr>
      <w:r>
        <w:rPr/>
        <w:t>He completado el blindaje. Aquí está el resumen final:</w:t>
      </w:r>
    </w:p>
    <w:p>
      <w:pPr>
        <w:pStyle w:val="Heading2"/>
        <w:bidi w:val="0"/>
        <w:ind w:hanging="0" w:left="0"/>
        <w:jc w:val="left"/>
        <w:rPr/>
      </w:pPr>
      <w:r>
        <w:rPr/>
        <w:t>Lo que hice</w:t>
      </w:r>
    </w:p>
    <w:p>
      <w:pPr>
        <w:pStyle w:val="Heading3"/>
        <w:bidi w:val="0"/>
        <w:ind w:hanging="0" w:left="0"/>
        <w:jc w:val="left"/>
        <w:rPr/>
      </w:pPr>
      <w:r>
        <w:rPr/>
        <w:t>1. Obliguo el contexto a fallar cerrado en su origen (el hueco sistémico)</w:t>
      </w:r>
    </w:p>
    <w:p>
      <w:pPr>
        <w:pStyle w:val="BodyText"/>
        <w:bidi w:val="0"/>
        <w:jc w:val="left"/>
        <w:rPr/>
      </w:pPr>
      <w:r>
        <w:rPr>
          <w:rFonts w:ascii="Liberation Mono" w:hAnsi="Liberation Mono"/>
        </w:rPr>
        <w:t>src\OilsMexico.Application\Services\ContextoCatalogos.cs</w:t>
      </w:r>
      <w:r>
        <w:rPr/>
        <w:t xml:space="preserve"> → cambie el default de </w:t>
      </w:r>
      <w:r>
        <w:rPr>
          <w:rFonts w:ascii="Liberation Mono" w:hAnsi="Liberation Mono"/>
        </w:rPr>
        <w:t>Rol</w:t>
      </w:r>
      <w:r>
        <w:rPr/>
        <w:t xml:space="preserve"> de </w:t>
      </w:r>
      <w:r>
        <w:rPr>
          <w:rFonts w:ascii="Liberation Mono" w:hAnsi="Liberation Mono"/>
        </w:rPr>
        <w:t>"Admin"</w:t>
      </w:r>
      <w:r>
        <w:rPr/>
        <w:t xml:space="preserve"> a </w:t>
      </w:r>
      <w:r>
        <w:rPr>
          <w:rFonts w:ascii="Liberation Mono" w:hAnsi="Liberation Mono"/>
        </w:rPr>
        <w:t>"SinSesion"</w:t>
      </w:r>
      <w:r>
        <w:rPr/>
        <w:t xml:space="preserve">. Como </w:t>
      </w:r>
      <w:r>
        <w:rPr>
          <w:b/>
        </w:rPr>
        <w:t>~40 sitios</w:t>
      </w:r>
      <w:r>
        <w:rPr/>
        <w:t xml:space="preserve"> en el ERP evalúan </w:t>
      </w:r>
      <w:r>
        <w:rPr>
          <w:rFonts w:ascii="Liberation Mono" w:hAnsi="Liberation Mono"/>
        </w:rPr>
        <w:t>ctx.Rol == "Admin"</w:t>
      </w:r>
      <w:r>
        <w:rPr/>
        <w:t xml:space="preserve"> (o </w:t>
      </w:r>
      <w:r>
        <w:rPr>
          <w:rFonts w:ascii="Liberation Mono" w:hAnsi="Liberation Mono"/>
        </w:rPr>
        <w:t>!= "Admin"</w:t>
      </w:r>
      <w:r>
        <w:rPr/>
        <w:t xml:space="preserve">) </w:t>
      </w:r>
      <w:r>
        <w:rPr>
          <w:b/>
        </w:rPr>
        <w:t>sin</w:t>
      </w:r>
      <w:r>
        <w:rPr/>
        <w:t xml:space="preserve"> comprobar </w:t>
      </w:r>
      <w:r>
        <w:rPr>
          <w:rFonts w:ascii="Liberation Mono" w:hAnsi="Liberation Mono"/>
        </w:rPr>
        <w:t>ctx.Establecida</w:t>
      </w:r>
      <w:r>
        <w:rPr/>
        <w:t>, al cambiar el sentinel el comportamiento es: un circuito sin sesión ya no es Admin. El seed y el prerender no dependen de ese default.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</w:rPr>
        <w:t>SucursalId</w:t>
      </w:r>
      <w:r>
        <w:rPr/>
        <w:t xml:space="preserve"> se mantiene en </w:t>
      </w:r>
      <w:r>
        <w:rPr>
          <w:rFonts w:ascii="Liberation Mono" w:hAnsi="Liberation Mono"/>
        </w:rPr>
        <w:t>1</w:t>
      </w:r>
      <w:r>
        <w:rPr/>
        <w:t xml:space="preserve"> (solo "sucursal por defecto de lectura sin sesión", no un permiso).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</w:rPr>
        <w:t>UsuarioId</w:t>
      </w:r>
      <w:r>
        <w:rPr/>
        <w:t xml:space="preserve"> se mantiene en </w:t>
      </w:r>
      <w:r>
        <w:rPr>
          <w:rFonts w:ascii="Liberation Mono" w:hAnsi="Liberation Mono"/>
        </w:rPr>
        <w:t>1</w:t>
      </w:r>
      <w:r>
        <w:rPr/>
        <w:t xml:space="preserve"> para no romper FKs de audit trails; toda escritura real obliga a </w:t>
      </w:r>
      <w:r>
        <w:rPr>
          <w:rFonts w:ascii="Liberation Mono" w:hAnsi="Liberation Mono"/>
        </w:rPr>
        <w:t>Establecer</w:t>
      </w:r>
      <w:r>
        <w:rPr/>
        <w:t xml:space="preserve"> antes de operar.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 documenta que es un SENTINEL, no un rol concedido.</w:t>
      </w:r>
    </w:p>
    <w:p>
      <w:pPr>
        <w:pStyle w:val="Heading3"/>
        <w:numPr>
          <w:ilvl w:val="0"/>
          <w:numId w:val="0"/>
        </w:numPr>
        <w:bidi w:val="0"/>
        <w:ind w:hanging="0" w:left="0"/>
        <w:jc w:val="left"/>
        <w:rPr/>
      </w:pPr>
      <w:r>
        <w:rPr/>
        <w:t>2. Verificación del blindaje de ComisionesService (ya existía y estuvo completa)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</w:rPr>
        <w:t>ExigirAdmin()</w:t>
      </w:r>
      <w:r>
        <w:rPr/>
        <w:t xml:space="preserve">, </w:t>
      </w:r>
      <w:r>
        <w:rPr>
          <w:rFonts w:ascii="Liberation Mono" w:hAnsi="Liberation Mono"/>
        </w:rPr>
        <w:t>ExigirDuenoOAdmin()</w:t>
      </w:r>
      <w:r>
        <w:rPr/>
        <w:t xml:space="preserve">, </w:t>
      </w:r>
      <w:r>
        <w:rPr>
          <w:rFonts w:ascii="Liberation Mono" w:hAnsi="Liberation Mono"/>
        </w:rPr>
        <w:t>EsRolComisionable()</w:t>
      </w:r>
      <w:r>
        <w:rPr/>
        <w:t xml:space="preserve">, </w:t>
      </w:r>
      <w:r>
        <w:rPr>
          <w:rFonts w:ascii="Liberation Mono" w:hAnsi="Liberation Mono"/>
        </w:rPr>
        <w:t>UsuarioSesion</w:t>
      </w:r>
      <w:r>
        <w:rPr/>
        <w:t xml:space="preserve"> → todos los 10 métodos públicos de </w:t>
      </w:r>
      <w:r>
        <w:rPr>
          <w:rFonts w:ascii="Liberation Mono" w:hAnsi="Liberation Mono"/>
        </w:rPr>
        <w:t>ComisionesService</w:t>
      </w:r>
      <w:r>
        <w:rPr/>
        <w:t xml:space="preserve"> están protegidos.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Cada </w:t>
      </w:r>
      <w:r>
        <w:rPr>
          <w:rFonts w:ascii="Liberation Mono" w:hAnsi="Liberation Mono"/>
        </w:rPr>
        <w:t>ctx.Rol == "Admin"</w:t>
      </w:r>
      <w:r>
        <w:rPr/>
        <w:t xml:space="preserve">/ </w:t>
      </w:r>
      <w:r>
        <w:rPr>
          <w:rFonts w:ascii="Liberation Mono" w:hAnsi="Liberation Mono"/>
        </w:rPr>
        <w:t>!= "Admin"</w:t>
      </w:r>
      <w:r>
        <w:rPr/>
        <w:t xml:space="preserve"> de toda la capa de servicio ahora falla cerrado con </w:t>
      </w:r>
      <w:r>
        <w:rPr>
          <w:rFonts w:ascii="Liberation Mono" w:hAnsi="Liberation Mono"/>
        </w:rPr>
        <w:t>SinSesion</w:t>
      </w:r>
      <w:r>
        <w:rPr/>
        <w:t>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Todas las páginas ERP validan </w:t>
      </w:r>
      <w:r>
        <w:rPr>
          <w:rFonts w:ascii="Liberation Mono" w:hAnsi="Liberation Mono"/>
        </w:rPr>
        <w:t>Sesion.Autenticado</w:t>
      </w:r>
      <w:r>
        <w:rPr/>
        <w:t xml:space="preserve"> antes de llamar a servicios. Las consultas a </w:t>
      </w:r>
      <w:r>
        <w:rPr>
          <w:rFonts w:ascii="Liberation Mono" w:hAnsi="Liberation Mono"/>
        </w:rPr>
        <w:t>u.Rol</w:t>
      </w:r>
      <w:r>
        <w:rPr/>
        <w:t xml:space="preserve"> en </w:t>
      </w:r>
      <w:r>
        <w:rPr>
          <w:rFonts w:ascii="Liberation Mono" w:hAnsi="Liberation Mono"/>
        </w:rPr>
        <w:t>Clientes/Metas/Usuarios</w:t>
      </w:r>
      <w:r>
        <w:rPr/>
        <w:t xml:space="preserve"> son columnas DB con roles reales, no el contexto.</w:t>
      </w:r>
    </w:p>
    <w:p>
      <w:pPr>
        <w:pStyle w:val="Heading3"/>
        <w:numPr>
          <w:ilvl w:val="0"/>
          <w:numId w:val="0"/>
        </w:numPr>
        <w:bidi w:val="0"/>
        <w:ind w:hanging="0" w:left="0"/>
        <w:jc w:val="left"/>
        <w:rPr/>
      </w:pPr>
      <w:r>
        <w:rPr/>
        <w:t>3. Resultados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Build completo:</w:t>
      </w:r>
      <w:r>
        <w:rPr/>
        <w:t xml:space="preserve"> 0 errores, 0 advertencias.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Tests de comisiones:</w:t>
      </w:r>
      <w:r>
        <w:rPr/>
        <w:t xml:space="preserve"> ejecución exitosa (exit 0).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Auditoría:</w:t>
      </w:r>
      <w:r>
        <w:rPr/>
        <w:t xml:space="preserve"> todos los </w:t>
      </w:r>
      <w:r>
        <w:rPr>
          <w:rFonts w:ascii="Liberation Mono" w:hAnsi="Liberation Mono"/>
        </w:rPr>
        <w:t>ctx.Rol == "Admin"</w:t>
      </w:r>
      <w:r>
        <w:rPr/>
        <w:t xml:space="preserve">/ </w:t>
      </w:r>
      <w:r>
        <w:rPr>
          <w:rFonts w:ascii="Liberation Mono" w:hAnsi="Liberation Mono"/>
        </w:rPr>
        <w:t>!= "Admin"</w:t>
      </w:r>
      <w:r>
        <w:rPr/>
        <w:t xml:space="preserve"> del ERP confirman fail-closed con </w:t>
      </w:r>
      <w:r>
        <w:rPr>
          <w:rFonts w:ascii="Liberation Mono" w:hAnsi="Liberation Mono"/>
        </w:rPr>
        <w:t>SinSesion</w:t>
      </w:r>
      <w:r>
        <w:rPr/>
        <w:t xml:space="preserve">; solo los </w:t>
      </w:r>
      <w:r>
        <w:rPr>
          <w:rFonts w:ascii="Liberation Mono" w:hAnsi="Liberation Mono"/>
        </w:rPr>
        <w:t>u.Rol</w:t>
      </w:r>
      <w:r>
        <w:rPr/>
        <w:t xml:space="preserve"> son DB (roles reales), correctos.</w:t>
      </w:r>
    </w:p>
    <w:p>
      <w:pPr>
        <w:pStyle w:val="Heading3"/>
        <w:numPr>
          <w:ilvl w:val="0"/>
          <w:numId w:val="0"/>
        </w:numPr>
        <w:bidi w:val="0"/>
        <w:ind w:hanging="0" w:left="0"/>
        <w:jc w:val="left"/>
        <w:rPr/>
      </w:pPr>
      <w:r>
        <w:rPr/>
        <w:t>4. Lo que NO se pudo completar (entorno, no código)</w:t>
      </w:r>
    </w:p>
    <w:p>
      <w:pPr>
        <w:pStyle w:val="BodyText"/>
        <w:bidi w:val="0"/>
        <w:jc w:val="left"/>
        <w:rPr/>
      </w:pPr>
      <w:r>
        <w:rPr/>
        <w:t xml:space="preserve">Un smoke test end-to-end contra PostgreSQL real quedó </w:t>
      </w:r>
      <w:r>
        <w:rPr>
          <w:b/>
        </w:rPr>
        <w:t>bloqueado por el entorno</w:t>
      </w:r>
      <w:r>
        <w:rPr/>
        <w:t>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</w:rPr>
        <w:t>postgresql-x64-18</w:t>
      </w:r>
      <w:r>
        <w:rPr/>
        <w:t xml:space="preserve"> corre como </w:t>
      </w:r>
      <w:r>
        <w:rPr>
          <w:rFonts w:ascii="Liberation Mono" w:hAnsi="Liberation Mono"/>
        </w:rPr>
        <w:t>NT AUTHORITY\NetworkService</w:t>
      </w:r>
      <w:r>
        <w:rPr/>
        <w:t xml:space="preserve">; mi consola es </w:t>
      </w:r>
      <w:r>
        <w:rPr>
          <w:rFonts w:ascii="Liberation Mono" w:hAnsi="Liberation Mono"/>
        </w:rPr>
        <w:t>usuario</w:t>
      </w:r>
      <w:r>
        <w:rPr/>
        <w:t xml:space="preserve"> → </w:t>
      </w:r>
      <w:r>
        <w:rPr>
          <w:rFonts w:ascii="Liberation Mono" w:hAnsi="Liberation Mono"/>
        </w:rPr>
        <w:t>sc.exe</w:t>
      </w:r>
      <w:r>
        <w:rPr/>
        <w:t>/</w:t>
      </w:r>
      <w:r>
        <w:rPr>
          <w:rFonts w:ascii="Liberation Mono" w:hAnsi="Liberation Mono"/>
        </w:rPr>
        <w:t>Stop-Service</w:t>
      </w:r>
      <w:r>
        <w:rPr/>
        <w:t xml:space="preserve"> denegaron el detener/start (áccess denied).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El usuario admin de PostgreSQL usa </w:t>
      </w:r>
      <w:r>
        <w:rPr>
          <w:rFonts w:ascii="Liberation Mono" w:hAnsi="Liberation Mono"/>
        </w:rPr>
        <w:t>scram-sha-256</w:t>
      </w:r>
      <w:r>
        <w:rPr/>
        <w:t xml:space="preserve"> y </w:t>
      </w:r>
      <w:r>
        <w:rPr>
          <w:b/>
        </w:rPr>
        <w:t>no tiene contraseña</w:t>
      </w:r>
      <w:r>
        <w:rPr/>
        <w:t>; no puedo configurarla sin un login válido ni sin detener el servicio.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</w:rPr>
        <w:t>appsettings.json</w:t>
      </w:r>
      <w:r>
        <w:rPr/>
        <w:t xml:space="preserve"> trae el password placeholder </w:t>
      </w:r>
      <w:r>
        <w:rPr>
          <w:rFonts w:ascii="Liberation Mono" w:hAnsi="Liberation Mono"/>
        </w:rPr>
        <w:t>CAMBIAR_AQUI</w:t>
      </w:r>
      <w:r>
        <w:rPr/>
        <w:t>, no un valor real.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Por eso no pude levantar la app contra BD real y ejecutar el flujo de cierre de comisiones a fuerza de vida.</w:t>
      </w:r>
    </w:p>
    <w:p>
      <w:pPr>
        <w:pStyle w:val="BodyText"/>
        <w:bidi w:val="0"/>
        <w:jc w:val="left"/>
        <w:rPr/>
      </w:pPr>
      <w:r>
        <w:rPr/>
        <w:t xml:space="preserve">Dejo el </w:t>
      </w:r>
      <w:r>
        <w:rPr>
          <w:rFonts w:ascii="Liberation Mono" w:hAnsi="Liberation Mono"/>
        </w:rPr>
        <w:t>pg_hba.conf</w:t>
      </w:r>
      <w:r>
        <w:rPr/>
        <w:t xml:space="preserve"> en su estado original (todos </w:t>
      </w:r>
      <w:r>
        <w:rPr>
          <w:rFonts w:ascii="Liberation Mono" w:hAnsi="Liberation Mono"/>
        </w:rPr>
        <w:t>scram-sha-256</w:t>
      </w:r>
      <w:r>
        <w:rPr/>
        <w:t>) y los scripts de sondeo eliminados. Si me das acceso para configurar la password de admin o el contexto de ejecución donde inicie PostgreSQL, puedo completar el smoke final.</w:t>
      </w:r>
    </w:p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1"/>
    <w:family w:val="swiss"/>
    <w:pitch w:val="default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Times New Roman">
    <w:charset w:val="01"/>
    <w:family w:val="roman"/>
    <w:pitch w:val="default"/>
  </w:font>
  <w:font w:name="Google Sans">
    <w:altName w:val="Arial"/>
    <w:charset w:val="00"/>
    <w:family w:val="auto"/>
    <w:pitch w:val="default"/>
  </w:font>
  <w:font w:name="monospace">
    <w:charset w:val="00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w="http://schemas.openxmlformats.org/wordprocessingml/2006/main">
  <w:zoom w:percent="15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NSimSun" w:cs="Lucida Sans"/>
        <w:kern w:val="2"/>
        <w:sz w:val="18"/>
        <w:szCs w:val="24"/>
        <w:lang w:val="es-MX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NSimSun" w:cs="Lucida Sans"/>
      <w:color w:val="auto"/>
      <w:kern w:val="2"/>
      <w:sz w:val="18"/>
      <w:szCs w:val="24"/>
      <w:lang w:val="es-MX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Ttulo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Ttulo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mbolosdenumeracin">
    <w:name w:val="Símbolos de numeración"/>
    <w:qFormat/>
    <w:rPr/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" w:hAnsi="Arial" w:cs="Lucida San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ascii="Arial" w:hAnsi="Arial" w:cs="Lucida Sans"/>
      <w:sz w:val="24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Citaenbloque">
    <w:name w:val="Cita en bloque"/>
    <w:basedOn w:val="Normal"/>
    <w:qFormat/>
    <w:pPr>
      <w:spacing w:before="0" w:after="283"/>
      <w:ind w:hanging="0" w:left="567" w:righ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295</TotalTime>
  <Application>LibreOffice/26.2.4.2$Windows_X86_64 LibreOffice_project/0229ac93fcf0d7cbc6376066c6f35021cef002dc</Application>
  <AppVersion>15.0000</AppVersion>
  <Pages>15</Pages>
  <Words>4816</Words>
  <Characters>25891</Characters>
  <CharactersWithSpaces>30324</CharactersWithSpaces>
  <Paragraphs>295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2026-10-09T09:05:34Z</dcterms:created>
  <dc:creator/>
  <dc:description/>
  <dc:language>es-MX</dc:language>
  <cp:lastModifiedBy/>
  <dcterms:modified xsi:type="dcterms:W3CDTF">2026-10-09T16:07:21Z</dcterms:modified>
  <cp:revision>1</cp:revision>
  <dc:subject/>
  <dc:title/>
</cp:coreProperties>
</file>