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atiende lo que detectaste como oportunidades de mejora: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1. Codificación de barras y escaneo</w:t>
      </w:r>
    </w:p>
    <w:p>
      <w:pPr>
        <w:pStyle w:val="Normal"/>
        <w:bidi w:val="0"/>
        <w:jc w:val="left"/>
        <w:rPr/>
      </w:pPr>
      <w:r>
        <w:rPr/>
        <w:t xml:space="preserve">        ◦ </w:t>
      </w:r>
      <w:r>
        <w:rPr/>
        <w:t>Hay CodigoBarra en UnidadMedida, pero no hay página/validación de escaneo de código de barras durante la búsqueda del POS.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2. Ayuda y ojkeko contextual</w:t>
      </w:r>
    </w:p>
    <w:p>
      <w:pPr>
        <w:pStyle w:val="Normal"/>
        <w:bidi w:val="0"/>
        <w:jc w:val="left"/>
        <w:rPr/>
      </w:pPr>
      <w:r>
        <w:rPr/>
        <w:t xml:space="preserve">        ◦ </w:t>
      </w:r>
      <w:r>
        <w:rPr/>
        <w:t>Sin wizard para alta de cliente, sin help, sin notificaciones internas.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3. Codificación de barras (productos)</w:t>
      </w:r>
    </w:p>
    <w:p>
      <w:pPr>
        <w:pStyle w:val="Normal"/>
        <w:bidi w:val="0"/>
        <w:ind w:hanging="0" w:left="397" w:right="0"/>
        <w:jc w:val="left"/>
        <w:rPr/>
      </w:pPr>
      <w:r>
        <w:rPr/>
        <w:t xml:space="preserve">◦ </w:t>
      </w:r>
      <w:r>
        <w:rPr/>
        <w:t>Técnicamente se tiene CodigoBarra en UnidadMedida, pero no existe UI/escaneo.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Listo — atendí los 3 puntos que marcaste. Compilación correcta (0 errores; los 17 warnings son preexistentes, ej. </w:t>
      </w:r>
      <w:r>
        <w:rPr>
          <w:rFonts w:ascii="Liberation Mono" w:hAnsi="Liberation Mono"/>
        </w:rPr>
        <w:t>QRCode</w:t>
      </w:r>
      <w:r>
        <w:rPr/>
        <w:t xml:space="preserve"> solo-Windows).</w:t>
      </w:r>
    </w:p>
    <w:p>
      <w:pPr>
        <w:pStyle w:val="Heading2"/>
        <w:bidi w:val="0"/>
        <w:ind w:hanging="0" w:left="0"/>
        <w:jc w:val="left"/>
        <w:rPr/>
      </w:pPr>
      <w:r>
        <w:rPr/>
        <w:t>1. Escaneo de código de barras en el POS ✅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 xml:space="preserve">El campo </w:t>
      </w:r>
      <w:r>
        <w:rPr>
          <w:rFonts w:ascii="Liberation Mono" w:hAnsi="Liberation Mono"/>
          <w:b/>
        </w:rPr>
        <w:t>CodigoBarra</w:t>
      </w:r>
      <w:r>
        <w:rPr>
          <w:b/>
        </w:rPr>
        <w:t xml:space="preserve"> ahora sí se usa.</w:t>
      </w:r>
      <w:r>
        <w:rPr/>
        <w:t xml:space="preserve"> </w:t>
      </w:r>
      <w:r>
        <w:rPr>
          <w:rFonts w:ascii="Liberation Mono" w:hAnsi="Liberation Mono"/>
        </w:rPr>
        <w:t>BuscarProductosAsync</w:t>
      </w:r>
      <w:r>
        <w:rPr/>
        <w:t xml:space="preserve"> primero intenta coincidencia </w:t>
      </w:r>
      <w:r>
        <w:rPr>
          <w:b/>
        </w:rPr>
        <w:t>exacta normalizada</w:t>
      </w:r>
      <w:r>
        <w:rPr/>
        <w:t xml:space="preserve"> y devuelve el renglón de la </w:t>
      </w:r>
      <w:r>
        <w:rPr>
          <w:i/>
        </w:rPr>
        <w:t>presentación escaneada</w:t>
      </w:r>
      <w:r>
        <w:rPr/>
        <w:t xml:space="preserve"> (no la unidad default), y además busca por código parcial junto a SKU/marca/viscosidad.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Comportamiento de escáner USB:</w:t>
      </w:r>
      <w:r>
        <w:rPr/>
        <w:t xml:space="preserve"> en </w:t>
      </w:r>
      <w:r>
        <w:rPr>
          <w:rFonts w:ascii="Liberation Mono" w:hAnsi="Liberation Mono"/>
        </w:rPr>
        <w:t>VentasPOS</w:t>
      </w:r>
      <w:r>
        <w:rPr/>
        <w:t xml:space="preserve">, Enter con un solo resultado lo mete </w:t>
      </w:r>
      <w:r>
        <w:rPr>
          <w:b/>
        </w:rPr>
        <w:t>directo al carrito</w:t>
      </w:r>
      <w:r>
        <w:rPr/>
        <w:t>, limpia el campo y devuelve el foco para escaneo en cadena. Si no existe, avisa y orienta a darlo de alta en Productos → Presentaciones.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Badge visible:</w:t>
      </w:r>
      <w:r>
        <w:rPr/>
        <w:t xml:space="preserve"> cada resultado muestra presentación y </w:t>
      </w:r>
      <w:r>
        <w:rPr>
          <w:rFonts w:ascii="Liberation Mono" w:hAnsi="Liberation Mono"/>
        </w:rPr>
        <w:t>CB &lt;código&gt;</w:t>
      </w:r>
      <w:r>
        <w:rPr/>
        <w:t xml:space="preserve">; hay botón </w:t>
      </w:r>
      <w:r>
        <w:rPr>
          <w:rFonts w:ascii="Liberation Mono" w:hAnsi="Liberation Mono"/>
        </w:rPr>
        <w:t>?</w:t>
      </w:r>
      <w:r>
        <w:rPr/>
        <w:t xml:space="preserve"> con ayuda de escaneo integrada.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Bug corregido de paso:</w:t>
      </w:r>
      <w:r>
        <w:rPr/>
        <w:t xml:space="preserve"> </w:t>
      </w:r>
      <w:r>
        <w:rPr>
          <w:rFonts w:ascii="Liberation Mono" w:hAnsi="Liberation Mono"/>
        </w:rPr>
        <w:t>Agregar()</w:t>
      </w:r>
      <w:r>
        <w:rPr/>
        <w:t xml:space="preserve"> metía </w:t>
      </w:r>
      <w:r>
        <w:rPr>
          <w:rFonts w:ascii="Liberation Mono" w:hAnsi="Liberation Mono"/>
        </w:rPr>
        <w:t>UnidadMedidaId = 0</w:t>
      </w:r>
      <w:r>
        <w:rPr/>
        <w:t xml:space="preserve"> (FK huérfana al vender) y agrupaba solo por producto. Ahora usa el id real y la misma presentación suma cantidad; otra presentación es otro renglón (precio/litros distintos).</w:t>
      </w:r>
    </w:p>
    <w:p>
      <w:pPr>
        <w:pStyle w:val="Heading2"/>
        <w:numPr>
          <w:ilvl w:val="0"/>
          <w:numId w:val="0"/>
        </w:numPr>
        <w:bidi w:val="0"/>
        <w:ind w:hanging="0" w:left="0"/>
        <w:jc w:val="left"/>
        <w:rPr/>
      </w:pPr>
      <w:r>
        <w:rPr/>
        <w:t>2. Validación y unicidad de códigos ✅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 xml:space="preserve">Nuevo </w:t>
      </w:r>
      <w:r>
        <w:rPr>
          <w:rFonts w:ascii="Liberation Mono" w:hAnsi="Liberation Mono"/>
          <w:b/>
        </w:rPr>
        <w:t>CodigosBarra</w:t>
      </w:r>
      <w:r>
        <w:rPr>
          <w:b/>
        </w:rPr>
        <w:t xml:space="preserve"> (Domain):</w:t>
      </w:r>
      <w:r>
        <w:rPr/>
        <w:t xml:space="preserve"> fuente única de normalización (mayúsculas, sin espacios/guiones/puntos) + </w:t>
      </w:r>
      <w:r>
        <w:rPr>
          <w:rFonts w:ascii="Liberation Mono" w:hAnsi="Liberation Mono"/>
        </w:rPr>
        <w:t>Validar()</w:t>
      </w:r>
      <w:r>
        <w:rPr/>
        <w:t xml:space="preserve"> + </w:t>
      </w:r>
      <w:r>
        <w:rPr>
          <w:rFonts w:ascii="Liberation Mono" w:hAnsi="Liberation Mono"/>
        </w:rPr>
        <w:t>PareceEscaneo()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Productos:</w:t>
      </w:r>
      <w:r>
        <w:rPr/>
        <w:t xml:space="preserve"> al guardar presentación se normaliza, se valida formato y se mantiene el bloqueo de duplicados (ahora sobre el valor normalizado, así </w:t>
      </w:r>
      <w:r>
        <w:rPr>
          <w:rFonts w:ascii="Liberation Mono" w:hAnsi="Liberation Mono"/>
        </w:rPr>
        <w:t>750-123</w:t>
      </w:r>
      <w:r>
        <w:rPr/>
        <w:t xml:space="preserve"> y </w:t>
      </w:r>
      <w:r>
        <w:rPr>
          <w:rFonts w:ascii="Liberation Mono" w:hAnsi="Liberation Mono"/>
        </w:rPr>
        <w:t>750123</w:t>
      </w:r>
      <w:r>
        <w:rPr/>
        <w:t xml:space="preserve"> ya no duplican).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BD:</w:t>
      </w:r>
      <w:r>
        <w:rPr/>
        <w:t xml:space="preserve"> </w:t>
      </w:r>
      <w:r>
        <w:rPr>
          <w:rFonts w:ascii="Liberation Mono" w:hAnsi="Liberation Mono"/>
        </w:rPr>
        <w:t>SchemaPatch</w:t>
      </w:r>
      <w:r>
        <w:rPr/>
        <w:t xml:space="preserve"> agrega la columna en BDs viejas, </w:t>
      </w:r>
      <w:r>
        <w:rPr>
          <w:b/>
        </w:rPr>
        <w:t>normaliza lo ya capturado</w:t>
      </w:r>
      <w:r>
        <w:rPr/>
        <w:t xml:space="preserve"> y crea índice </w:t>
      </w:r>
      <w:r>
        <w:rPr>
          <w:rFonts w:ascii="Liberation Mono" w:hAnsi="Liberation Mono"/>
        </w:rPr>
        <w:t>ix_unidades_codigo_barra</w:t>
      </w:r>
      <w:r>
        <w:rPr/>
        <w:t xml:space="preserve">. Decidí </w:t>
      </w:r>
      <w:r>
        <w:rPr>
          <w:b/>
        </w:rPr>
        <w:t>no</w:t>
      </w:r>
      <w:r>
        <w:rPr/>
        <w:t xml:space="preserve"> poner UNIQUE en BD: si una base legacy ya trae duplicados, el arranque se tumbaría; los duplicados se bloquean hacia adelante en UI.</w:t>
      </w:r>
    </w:p>
    <w:p>
      <w:pPr>
        <w:pStyle w:val="Heading2"/>
        <w:numPr>
          <w:ilvl w:val="0"/>
          <w:numId w:val="0"/>
        </w:numPr>
        <w:bidi w:val="0"/>
        <w:ind w:hanging="0" w:left="0"/>
        <w:jc w:val="left"/>
        <w:rPr/>
      </w:pPr>
      <w:r>
        <w:rPr/>
        <w:t>3. Wizard de clientes + ayuda contextual + avisos ✅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Wizard en 3 pasos</w:t>
      </w:r>
      <w:r>
        <w:rPr/>
        <w:t xml:space="preserve"> (Datos → Facturación → Dirección) con barra de progreso, validación por paso y navegación Anterior/Siguiente; conserva todas las validaciones existentes (RFC/SAT, CP 5 dígitos, colonia SEPOMEX).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 xml:space="preserve">Nuevo </w:t>
      </w:r>
      <w:r>
        <w:rPr>
          <w:rFonts w:ascii="Liberation Mono" w:hAnsi="Liberation Mono"/>
          <w:b/>
        </w:rPr>
        <w:t>AyudaContextual</w:t>
      </w:r>
      <w:r>
        <w:rPr>
          <w:b/>
        </w:rPr>
        <w:t>:</w:t>
      </w:r>
      <w:r>
        <w:rPr/>
        <w:t xml:space="preserve"> botón </w:t>
      </w:r>
      <w:r>
        <w:rPr>
          <w:rFonts w:ascii="Liberation Mono" w:hAnsi="Liberation Mono"/>
        </w:rPr>
        <w:t>?</w:t>
      </w:r>
      <w:r>
        <w:rPr/>
        <w:t xml:space="preserve"> reutilizable con globo explicativo; aplicado en título de Clientes y en campos clave (RFC, régimen, situación fiscal, tipo precio, vendedor, dirección).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Avisos internos (</w:t>
      </w:r>
      <w:r>
        <w:rPr>
          <w:rFonts w:ascii="Liberation Mono" w:hAnsi="Liberation Mono"/>
          <w:b/>
        </w:rPr>
        <w:t>IAvisos</w:t>
      </w:r>
      <w:r>
        <w:rPr>
          <w:b/>
        </w:rPr>
        <w:t xml:space="preserve"> + campana en el layout):</w:t>
      </w:r>
      <w:r>
        <w:rPr/>
        <w:t xml:space="preserve"> scoped por circuito, sin tabla nueva. Registra escaneos, códigos no encontrados, ventas cobradas y clientes guardados; badge de no leídos, marcar leídos y limpiar.</w:t>
      </w:r>
    </w:p>
    <w:p>
      <w:pPr>
        <w:pStyle w:val="BodyText"/>
        <w:bidi w:val="0"/>
        <w:jc w:val="left"/>
        <w:rPr/>
      </w:pPr>
      <w:r>
        <w:rPr>
          <w:b/>
        </w:rPr>
        <w:t>Archivos tocados:</w:t>
      </w:r>
      <w:r>
        <w:rPr/>
        <w:t xml:space="preserve"> </w:t>
      </w:r>
      <w:r>
        <w:rPr>
          <w:rFonts w:ascii="Liberation Mono" w:hAnsi="Liberation Mono"/>
        </w:rPr>
        <w:t>VentasService.Buscar.cs</w:t>
      </w:r>
      <w:r>
        <w:rPr/>
        <w:t xml:space="preserve">, </w:t>
      </w:r>
      <w:r>
        <w:rPr>
          <w:rFonts w:ascii="Liberation Mono" w:hAnsi="Liberation Mono"/>
        </w:rPr>
        <w:t>VentaDtos.cs</w:t>
      </w:r>
      <w:r>
        <w:rPr/>
        <w:t xml:space="preserve">, </w:t>
      </w:r>
      <w:r>
        <w:rPr>
          <w:rFonts w:ascii="Liberation Mono" w:hAnsi="Liberation Mono"/>
        </w:rPr>
        <w:t>VentasPOS.razor(.cs)</w:t>
      </w:r>
      <w:r>
        <w:rPr/>
        <w:t xml:space="preserve">, </w:t>
      </w:r>
      <w:r>
        <w:rPr>
          <w:rFonts w:ascii="Liberation Mono" w:hAnsi="Liberation Mono"/>
        </w:rPr>
        <w:t>CatalogoConfigs.cs</w:t>
      </w:r>
      <w:r>
        <w:rPr/>
        <w:t xml:space="preserve">, </w:t>
      </w:r>
      <w:r>
        <w:rPr>
          <w:rFonts w:ascii="Liberation Mono" w:hAnsi="Liberation Mono"/>
        </w:rPr>
        <w:t>SchemaPatch.cs</w:t>
      </w:r>
      <w:r>
        <w:rPr/>
        <w:t xml:space="preserve">, </w:t>
      </w:r>
      <w:r>
        <w:rPr>
          <w:rFonts w:ascii="Liberation Mono" w:hAnsi="Liberation Mono"/>
        </w:rPr>
        <w:t>Productos.razor(.cs)</w:t>
      </w:r>
      <w:r>
        <w:rPr/>
        <w:t xml:space="preserve">, </w:t>
      </w:r>
      <w:r>
        <w:rPr>
          <w:rFonts w:ascii="Liberation Mono" w:hAnsi="Liberation Mono"/>
        </w:rPr>
        <w:t>Clientes.razor(.cs)</w:t>
      </w:r>
      <w:r>
        <w:rPr/>
        <w:t xml:space="preserve">, </w:t>
      </w:r>
      <w:r>
        <w:rPr>
          <w:rFonts w:ascii="Liberation Mono" w:hAnsi="Liberation Mono"/>
        </w:rPr>
        <w:t>MainLayout.razor</w:t>
      </w:r>
      <w:r>
        <w:rPr/>
        <w:t xml:space="preserve">, </w:t>
      </w:r>
      <w:r>
        <w:rPr>
          <w:rFonts w:ascii="Liberation Mono" w:hAnsi="Liberation Mono"/>
        </w:rPr>
        <w:t>Program.cs</w:t>
      </w:r>
      <w:r>
        <w:rPr/>
        <w:t xml:space="preserve"> + 5 nuevos (</w:t>
      </w:r>
      <w:r>
        <w:rPr>
          <w:rFonts w:ascii="Liberation Mono" w:hAnsi="Liberation Mono"/>
        </w:rPr>
        <w:t>CodigosBarra.cs</w:t>
      </w:r>
      <w:r>
        <w:rPr/>
        <w:t xml:space="preserve">, </w:t>
      </w:r>
      <w:r>
        <w:rPr>
          <w:rFonts w:ascii="Liberation Mono" w:hAnsi="Liberation Mono"/>
        </w:rPr>
        <w:t>Avisos.cs</w:t>
      </w:r>
      <w:r>
        <w:rPr/>
        <w:t xml:space="preserve">, </w:t>
      </w:r>
      <w:r>
        <w:rPr>
          <w:rFonts w:ascii="Liberation Mono" w:hAnsi="Liberation Mono"/>
        </w:rPr>
        <w:t>AvisoDtos.cs</w:t>
      </w:r>
      <w:r>
        <w:rPr/>
        <w:t xml:space="preserve">, </w:t>
      </w:r>
      <w:r>
        <w:rPr>
          <w:rFonts w:ascii="Liberation Mono" w:hAnsi="Liberation Mono"/>
        </w:rPr>
        <w:t>AvisosService.cs</w:t>
      </w:r>
      <w:r>
        <w:rPr/>
        <w:t xml:space="preserve">, </w:t>
      </w:r>
      <w:r>
        <w:rPr>
          <w:rFonts w:ascii="Liberation Mono" w:hAnsi="Liberation Mono"/>
        </w:rPr>
        <w:t>AvisosCampana.razor</w:t>
      </w:r>
      <w:r>
        <w:rPr/>
        <w:t xml:space="preserve">, </w:t>
      </w:r>
      <w:r>
        <w:rPr>
          <w:rFonts w:ascii="Liberation Mono" w:hAnsi="Liberation Mono"/>
        </w:rPr>
        <w:t>AyudaContextual.razor</w:t>
      </w:r>
      <w:r>
        <w:rPr/>
        <w:t>).</w:t>
      </w:r>
    </w:p>
    <w:p>
      <w:pPr>
        <w:pStyle w:val="BodyText"/>
        <w:bidi w:val="0"/>
        <w:jc w:val="left"/>
        <w:rPr/>
      </w:pPr>
      <w:r>
        <w:rPr>
          <w:b/>
        </w:rPr>
        <w:t>Para probar:</w:t>
      </w:r>
      <w:r>
        <w:rPr/>
        <w:t xml:space="preserve"> captura un código en Productos → Presentaciones, luego escanéalo (o pégalo + Enter) en </w:t>
      </w:r>
      <w:r>
        <w:rPr>
          <w:rFonts w:ascii="Liberation Mono" w:hAnsi="Liberation Mono"/>
        </w:rPr>
        <w:t>/ventas-pos</w:t>
      </w:r>
      <w:r>
        <w:rPr/>
        <w:t xml:space="preserve">; crea un cliente en </w:t>
      </w:r>
      <w:r>
        <w:rPr>
          <w:rFonts w:ascii="Liberation Mono" w:hAnsi="Liberation Mono"/>
        </w:rPr>
        <w:t>/clientes</w:t>
      </w:r>
      <w:r>
        <w:rPr/>
        <w:t xml:space="preserve"> pasando por los 3 pasos; revisa la campana 🔔 en el header.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Times New Roman">
    <w:charset w:val="01"/>
    <w:family w:val="roman"/>
    <w:pitch w:val="default"/>
  </w:font>
  <w:font w:name="Liberation Mono">
    <w:altName w:val="Courier New"/>
    <w:charset w:val="00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18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SimSun" w:cs="Lucida Sans"/>
      <w:color w:val="auto"/>
      <w:kern w:val="2"/>
      <w:sz w:val="18"/>
      <w:szCs w:val="24"/>
      <w:lang w:val="es-MX" w:eastAsia="zh-CN" w:bidi="hi-IN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LibreOffice/26.2.4.2$Windows_X86_64 LibreOffice_project/0229ac93fcf0d7cbc6376066c6f35021cef002dc</Application>
  <AppVersion>15.0000</AppVersion>
  <Pages>2</Pages>
  <Words>475</Words>
  <Characters>2762</Characters>
  <CharactersWithSpaces>3233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2026-10-11T09:57:49Z</dcterms:created>
  <dc:creator/>
  <dc:description/>
  <dc:language>es-MX</dc:language>
  <cp:lastModifiedBy/>
  <dcterms:modified xsi:type="dcterms:W3CDTF">2026-10-11T10:03:14Z</dcterms:modified>
  <cp:revision>1</cp:revision>
  <dc:subject/>
  <dc:title/>
</cp:coreProperties>
</file>