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0" w:after="0"/>
        <w:ind w:hanging="0" w:left="0"/>
        <w:jc w:val="left"/>
        <w:rPr/>
      </w:pPr>
      <w:r>
        <w:rPr/>
        <w:t>Revisión: hardcode movible a tablas y mejoras SOLID</w:t>
      </w:r>
    </w:p>
    <w:p>
      <w:pPr>
        <w:pStyle w:val="BodyText"/>
        <w:bidi w:val="0"/>
        <w:spacing w:lineRule="auto" w:line="240"/>
        <w:jc w:val="left"/>
        <w:rPr/>
      </w:pPr>
      <w:r>
        <w:rPr/>
        <w:t>Revisé todo el código fuente (</w:t>
      </w:r>
      <w:r>
        <w:rPr>
          <w:rFonts w:ascii="Liberation Mono" w:hAnsi="Liberation Mono"/>
        </w:rPr>
        <w:t>Domain</w:t>
      </w:r>
      <w:r>
        <w:rPr/>
        <w:t xml:space="preserve">, </w:t>
      </w:r>
      <w:r>
        <w:rPr>
          <w:rFonts w:ascii="Liberation Mono" w:hAnsi="Liberation Mono"/>
        </w:rPr>
        <w:t>Application</w:t>
      </w:r>
      <w:r>
        <w:rPr/>
        <w:t xml:space="preserve">, </w:t>
      </w:r>
      <w:r>
        <w:rPr>
          <w:rFonts w:ascii="Liberation Mono" w:hAnsi="Liberation Mono"/>
        </w:rPr>
        <w:t>Infrastructure</w:t>
      </w:r>
      <w:r>
        <w:rPr/>
        <w:t xml:space="preserve">, </w:t>
      </w:r>
      <w:r>
        <w:rPr>
          <w:rFonts w:ascii="Liberation Mono" w:hAnsi="Liberation Mono"/>
        </w:rPr>
        <w:t>Web</w:t>
      </w:r>
      <w:r>
        <w:rPr/>
        <w:t>) buscando literales mágicos, catálogos duplicados, políticas incrustadas y clases/métodos que violan principios SOLID. Hallazgos, con archivo y línea:</w:t>
      </w:r>
    </w:p>
    <w:p>
      <w:pPr>
        <w:pStyle w:val="Lneahorizontaluser"/>
        <w:bidi w:val="0"/>
        <w:jc w:val="lef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/>
      </w:pPr>
      <w:r>
        <w:rPr/>
        <w:t>A. Hardcode que puede moverse a tablas</w:t>
      </w:r>
    </w:p>
    <w:p>
      <w:pPr>
        <w:pStyle w:val="Heading3"/>
        <w:numPr>
          <w:ilvl w:val="2"/>
          <w:numId w:val="1"/>
        </w:numPr>
        <w:bidi w:val="0"/>
        <w:ind w:hanging="0" w:left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A1. Política de bloqueo por intentos de login → tabla </w:t>
      </w:r>
      <w:r>
        <w:rPr>
          <w:rFonts w:ascii="Liberation Mono" w:hAnsi="Liberation Mono"/>
          <w:sz w:val="24"/>
          <w:szCs w:val="24"/>
        </w:rPr>
        <w:t>configuracion</w:t>
      </w:r>
      <w:r>
        <w:rPr>
          <w:sz w:val="24"/>
          <w:szCs w:val="24"/>
        </w:rPr>
        <w:t xml:space="preserve"> ⭐ prioridad alta</w:t>
      </w:r>
    </w:p>
    <w:p>
      <w:pPr>
        <w:pStyle w:val="BodyText"/>
        <w:bidi w:val="0"/>
        <w:jc w:val="left"/>
        <w:rPr/>
      </w:pPr>
      <w:r>
        <w:rPr>
          <w:rFonts w:ascii="Liberation Mono" w:hAnsi="Liberation Mono"/>
        </w:rPr>
        <w:t>AuthService.cs:110-114</w:t>
      </w:r>
      <w:r>
        <w:rPr/>
        <w:t xml:space="preserve"> tiene incrustados: </w:t>
      </w:r>
      <w:r>
        <w:rPr>
          <w:b/>
        </w:rPr>
        <w:t>3 intentos</w:t>
      </w:r>
      <w:r>
        <w:rPr/>
        <w:t xml:space="preserve">, </w:t>
      </w:r>
      <w:r>
        <w:rPr>
          <w:b/>
        </w:rPr>
        <w:t>30 minutos</w:t>
      </w:r>
      <w:r>
        <w:rPr/>
        <w:t xml:space="preserve"> de bloqueo, </w:t>
      </w:r>
      <w:r>
        <w:rPr>
          <w:b/>
        </w:rPr>
        <w:t>2 bloqueos</w:t>
      </w:r>
      <w:r>
        <w:rPr/>
        <w:t xml:space="preserve"> → definitivo:</w:t>
      </w:r>
    </w:p>
    <w:p>
      <w:pPr>
        <w:pStyle w:val="Textopreformateadouser"/>
        <w:shd w:val="clear" w:fill="E1E1E1"/>
        <w:bidi w:val="0"/>
        <w:spacing w:before="0" w:after="283"/>
        <w:jc w:val="left"/>
        <w:rPr>
          <w:sz w:val="18"/>
          <w:szCs w:val="18"/>
        </w:rPr>
      </w:pPr>
      <w:r>
        <w:rPr>
          <w:sz w:val="18"/>
          <w:szCs w:val="18"/>
        </w:rPr>
        <w:t>.SetProperty(x =&gt; x.IntentosFallidos, x =&gt; x.IntentosFallidos + 1 &gt;= 3 ? 0 : ...)</w:t>
        <w:br/>
        <w:t>? (x.BloqueosTemporales + 1 &gt;= 2 ? ... : (DateTime?)ahora.AddMinutes(30))</w:t>
      </w:r>
    </w:p>
    <w:p>
      <w:pPr>
        <w:pStyle w:val="BodyText"/>
        <w:bidi w:val="0"/>
        <w:spacing w:lineRule="auto" w:line="240"/>
        <w:jc w:val="both"/>
        <w:rPr/>
      </w:pPr>
      <w:r>
        <w:rPr/>
        <w:t xml:space="preserve">Ya existe la tabla </w:t>
      </w:r>
      <w:r>
        <w:rPr>
          <w:rFonts w:ascii="Liberation Mono" w:hAnsi="Liberation Mono"/>
          <w:b/>
        </w:rPr>
        <w:t>configuracion</w:t>
      </w:r>
      <w:r>
        <w:rPr/>
        <w:t xml:space="preserve"> (clave/valor) y el patrón probado: </w:t>
      </w:r>
      <w:r>
        <w:rPr>
          <w:rFonts w:ascii="Liberation Mono" w:hAnsi="Liberation Mono"/>
        </w:rPr>
        <w:t>sesion_timeout_min</w:t>
      </w:r>
      <w:r>
        <w:rPr/>
        <w:t xml:space="preserve"> y </w:t>
      </w:r>
      <w:r>
        <w:rPr>
          <w:rFonts w:ascii="Liberation Mono" w:hAnsi="Liberation Mono"/>
        </w:rPr>
        <w:t>password_policy_*</w:t>
      </w:r>
      <w:r>
        <w:rPr/>
        <w:t xml:space="preserve"> (</w:t>
      </w:r>
      <w:r>
        <w:rPr>
          <w:rFonts w:ascii="Liberation Mono" w:hAnsi="Liberation Mono"/>
        </w:rPr>
        <w:t>ConfiguracionService.cs:14-17</w:t>
      </w:r>
      <w:r>
        <w:rPr/>
        <w:t xml:space="preserve">). Propongo las claves </w:t>
      </w:r>
      <w:r>
        <w:rPr>
          <w:rFonts w:ascii="Liberation Mono" w:hAnsi="Liberation Mono"/>
        </w:rPr>
        <w:t>login_max_intentos</w:t>
      </w:r>
      <w:r>
        <w:rPr/>
        <w:t xml:space="preserve">, </w:t>
      </w:r>
      <w:r>
        <w:rPr>
          <w:rFonts w:ascii="Liberation Mono" w:hAnsi="Liberation Mono"/>
        </w:rPr>
        <w:t>login_minutos_bloqueo</w:t>
      </w:r>
      <w:r>
        <w:rPr/>
        <w:t xml:space="preserve">, </w:t>
      </w:r>
      <w:r>
        <w:rPr>
          <w:rFonts w:ascii="Liberation Mono" w:hAnsi="Liberation Mono"/>
        </w:rPr>
        <w:t>login_bloqueos_para_definitivo</w:t>
      </w:r>
      <w:r>
        <w:rPr/>
        <w:t xml:space="preserve"> (sembradas en </w:t>
      </w:r>
      <w:r>
        <w:rPr>
          <w:rFonts w:ascii="Liberation Mono" w:hAnsi="Liberation Mono"/>
        </w:rPr>
        <w:t>SeedData</w:t>
      </w:r>
      <w:r>
        <w:rPr/>
        <w:t xml:space="preserve">), leídas vía un </w:t>
      </w:r>
      <w:r>
        <w:rPr>
          <w:rFonts w:ascii="Liberation Mono" w:hAnsi="Liberation Mono"/>
        </w:rPr>
        <w:t>IConfiguracionService</w:t>
      </w:r>
      <w:r>
        <w:rPr/>
        <w:t xml:space="preserve"> tipado.</w:t>
      </w:r>
    </w:p>
    <w:p>
      <w:pPr>
        <w:pStyle w:val="Heading3"/>
        <w:numPr>
          <w:ilvl w:val="2"/>
          <w:numId w:val="1"/>
        </w:numPr>
        <w:bidi w:val="0"/>
        <w:ind w:hanging="0" w:left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A2. Tasa de IVA → tabla de impuestos / </w:t>
      </w:r>
      <w:r>
        <w:rPr>
          <w:rFonts w:ascii="Liberation Mono" w:hAnsi="Liberation Mono"/>
          <w:sz w:val="24"/>
          <w:szCs w:val="24"/>
        </w:rPr>
        <w:t>configuracion</w:t>
      </w:r>
      <w:r>
        <w:rPr>
          <w:sz w:val="24"/>
          <w:szCs w:val="24"/>
        </w:rPr>
        <w:t xml:space="preserve"> ⭐ prioridad alta</w:t>
      </w:r>
    </w:p>
    <w:p>
      <w:pPr>
        <w:pStyle w:val="BodyText"/>
        <w:bidi w:val="0"/>
        <w:jc w:val="left"/>
        <w:rPr/>
      </w:pPr>
      <w:r>
        <w:rPr/>
        <w:t xml:space="preserve">La tasa 16% está duplicada en </w:t>
      </w:r>
      <w:r>
        <w:rPr>
          <w:b/>
        </w:rPr>
        <w:t>7+ sitios</w:t>
      </w:r>
      <w:r>
        <w:rPr/>
        <w:t>, con riesgo de divergencia real: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40"/>
        <w:ind w:hanging="283" w:left="709"/>
        <w:jc w:val="left"/>
        <w:rPr/>
      </w:pPr>
      <w:r>
        <w:rPr>
          <w:rFonts w:ascii="Liberation Mono" w:hAnsi="Liberation Mono"/>
        </w:rPr>
        <w:t>CfdiServices.cs:25</w:t>
      </w:r>
      <w:r>
        <w:rPr/>
        <w:t xml:space="preserve"> (</w:t>
      </w:r>
      <w:r>
        <w:rPr>
          <w:rFonts w:ascii="Liberation Mono" w:hAnsi="Liberation Mono"/>
        </w:rPr>
        <w:t>TasaIva = 0.16m</w:t>
      </w:r>
      <w:r>
        <w:rPr/>
        <w:t xml:space="preserve">) </w:t>
      </w:r>
      <w:r>
        <w:rPr>
          <w:b/>
        </w:rPr>
        <w:t>y además</w:t>
      </w:r>
      <w:r>
        <w:rPr/>
        <w:t xml:space="preserve"> literales </w:t>
      </w:r>
      <w:r>
        <w:rPr>
          <w:rFonts w:ascii="Liberation Mono" w:hAnsi="Liberation Mono"/>
        </w:rPr>
        <w:t>"0.160000"</w:t>
      </w:r>
      <w:r>
        <w:rPr/>
        <w:t xml:space="preserve"> en </w:t>
      </w:r>
      <w:r>
        <w:rPr>
          <w:rFonts w:ascii="Liberation Mono" w:hAnsi="Liberation Mono"/>
        </w:rPr>
        <w:t>CfdiServices.cs:432,449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40"/>
        <w:ind w:hanging="283" w:left="709"/>
        <w:jc w:val="left"/>
        <w:rPr/>
      </w:pPr>
      <w:r>
        <w:rPr>
          <w:rFonts w:ascii="Liberation Mono" w:hAnsi="Liberation Mono"/>
        </w:rPr>
        <w:t>ComprasService.cs:12</w:t>
      </w:r>
      <w:r>
        <w:rPr/>
        <w:t xml:space="preserve">, </w:t>
      </w:r>
      <w:r>
        <w:rPr>
          <w:rFonts w:ascii="Liberation Mono" w:hAnsi="Liberation Mono"/>
        </w:rPr>
        <w:t>GestionService.cs:12</w:t>
      </w:r>
      <w:r>
        <w:rPr/>
        <w:t xml:space="preserve">, </w:t>
      </w:r>
      <w:r>
        <w:rPr>
          <w:rFonts w:ascii="Liberation Mono" w:hAnsi="Liberation Mono"/>
        </w:rPr>
        <w:t>VentasService.Buscar.cs:14</w:t>
      </w:r>
      <w:r>
        <w:rPr/>
        <w:t xml:space="preserve"> (tres </w:t>
      </w:r>
      <w:r>
        <w:rPr>
          <w:rFonts w:ascii="Liberation Mono" w:hAnsi="Liberation Mono"/>
        </w:rPr>
        <w:t>const</w:t>
      </w:r>
      <w:r>
        <w:rPr/>
        <w:t xml:space="preserve"> iguales)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40"/>
        <w:ind w:hanging="283" w:left="709"/>
        <w:jc w:val="left"/>
        <w:rPr/>
      </w:pPr>
      <w:r>
        <w:rPr>
          <w:rFonts w:ascii="Liberation Mono" w:hAnsi="Liberation Mono"/>
        </w:rPr>
        <w:t>VentasPOS.razor.cs:43</w:t>
      </w:r>
      <w:r>
        <w:rPr/>
        <w:t xml:space="preserve"> (</w:t>
      </w:r>
      <w:r>
        <w:rPr>
          <w:rFonts w:ascii="Liberation Mono" w:hAnsi="Liberation Mono"/>
        </w:rPr>
        <w:t>/ 1.16m</w:t>
      </w:r>
      <w:r>
        <w:rPr/>
        <w:t xml:space="preserve">), </w:t>
      </w:r>
      <w:r>
        <w:rPr>
          <w:rFonts w:ascii="Liberation Mono" w:hAnsi="Liberation Mono"/>
        </w:rPr>
        <w:t>Compras.razor.cs:41</w:t>
      </w:r>
      <w:r>
        <w:rPr/>
        <w:t xml:space="preserve"> (</w:t>
      </w:r>
      <w:r>
        <w:rPr>
          <w:rFonts w:ascii="Liberation Mono" w:hAnsi="Liberation Mono"/>
        </w:rPr>
        <w:t>* 0.16m</w:t>
      </w:r>
      <w:r>
        <w:rPr/>
        <w:t xml:space="preserve">), </w:t>
      </w:r>
      <w:r>
        <w:rPr>
          <w:rFonts w:ascii="Liberation Mono" w:hAnsi="Liberation Mono"/>
        </w:rPr>
        <w:t>Home.razor:324</w:t>
      </w:r>
    </w:p>
    <w:p>
      <w:pPr>
        <w:pStyle w:val="BodyText"/>
        <w:bidi w:val="0"/>
        <w:jc w:val="left"/>
        <w:rPr/>
      </w:pPr>
      <w:r>
        <w:rPr/>
        <w:t xml:space="preserve">Recomendación: tabla </w:t>
      </w:r>
      <w:r>
        <w:rPr>
          <w:rFonts w:ascii="Liberation Mono" w:hAnsi="Liberation Mono"/>
          <w:b/>
        </w:rPr>
        <w:t>tasas_impuestos</w:t>
      </w:r>
      <w:r>
        <w:rPr/>
        <w:t xml:space="preserve"> (</w:t>
      </w:r>
      <w:r>
        <w:rPr>
          <w:rFonts w:ascii="Liberation Mono" w:hAnsi="Liberation Mono"/>
        </w:rPr>
        <w:t>codigo</w:t>
      </w:r>
      <w:r>
        <w:rPr/>
        <w:t xml:space="preserve"> SAT "002", </w:t>
      </w:r>
      <w:r>
        <w:rPr>
          <w:rFonts w:ascii="Liberation Mono" w:hAnsi="Liberation Mono"/>
        </w:rPr>
        <w:t>nombre</w:t>
      </w:r>
      <w:r>
        <w:rPr/>
        <w:t xml:space="preserve">, </w:t>
      </w:r>
      <w:r>
        <w:rPr>
          <w:rFonts w:ascii="Liberation Mono" w:hAnsi="Liberation Mono"/>
        </w:rPr>
        <w:t>tasa</w:t>
      </w:r>
      <w:r>
        <w:rPr/>
        <w:t xml:space="preserve">, </w:t>
      </w:r>
      <w:r>
        <w:rPr>
          <w:rFonts w:ascii="Liberation Mono" w:hAnsi="Liberation Mono"/>
        </w:rPr>
        <w:t>activo</w:t>
      </w:r>
      <w:r>
        <w:rPr/>
        <w:t xml:space="preserve">) con semilla </w:t>
      </w:r>
      <w:r>
        <w:rPr>
          <w:rFonts w:ascii="Liberation Mono" w:hAnsi="Liberation Mono"/>
        </w:rPr>
        <w:t>IVA 0.16</w:t>
      </w:r>
      <w:r>
        <w:rPr/>
        <w:t xml:space="preserve">, y un único punto de cálculo en </w:t>
      </w:r>
      <w:r>
        <w:rPr>
          <w:rFonts w:ascii="Liberation Mono" w:hAnsi="Liberation Mono"/>
        </w:rPr>
        <w:t>Application</w:t>
      </w:r>
      <w:r>
        <w:rPr/>
        <w:t xml:space="preserve"> (p. ej. </w:t>
      </w:r>
      <w:r>
        <w:rPr>
          <w:rFonts w:ascii="Liberation Mono" w:hAnsi="Liberation Mono"/>
        </w:rPr>
        <w:t>Impuestos.CalcularBase(importe)</w:t>
      </w:r>
      <w:r>
        <w:rPr/>
        <w:t>), usado por UI y servicios. Ventaja real: soporta IVA 0% / 8% por producto (exenciones) sin tocar código.</w:t>
      </w:r>
    </w:p>
    <w:p>
      <w:pPr>
        <w:pStyle w:val="Heading3"/>
        <w:numPr>
          <w:ilvl w:val="2"/>
          <w:numId w:val="1"/>
        </w:numPr>
        <w:bidi w:val="0"/>
        <w:ind w:hanging="0" w:left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A3. Catálogos SAT → tabla </w:t>
      </w:r>
      <w:r>
        <w:rPr>
          <w:rFonts w:ascii="Liberation Mono" w:hAnsi="Liberation Mono"/>
          <w:sz w:val="24"/>
          <w:szCs w:val="24"/>
        </w:rPr>
        <w:t>catalogos_sat</w:t>
      </w:r>
      <w:r>
        <w:rPr>
          <w:sz w:val="24"/>
          <w:szCs w:val="24"/>
        </w:rPr>
        <w:t xml:space="preserve"> ⭐ prioridad media</w:t>
      </w:r>
    </w:p>
    <w:p>
      <w:pPr>
        <w:pStyle w:val="BodyText"/>
        <w:bidi w:val="0"/>
        <w:spacing w:lineRule="auto" w:line="240"/>
        <w:jc w:val="left"/>
        <w:rPr/>
      </w:pPr>
      <w:r>
        <w:rPr>
          <w:rFonts w:ascii="Liberation Mono" w:hAnsi="Liberation Mono"/>
        </w:rPr>
        <w:t>CatalogosSatService</w:t>
      </w:r>
      <w:r>
        <w:rPr/>
        <w:t xml:space="preserve"> (</w:t>
      </w:r>
      <w:r>
        <w:rPr>
          <w:rFonts w:ascii="Liberation Mono" w:hAnsi="Liberation Mono"/>
        </w:rPr>
        <w:t>ContextoCatalogos.cs:43-74</w:t>
      </w:r>
      <w:r>
        <w:rPr/>
        <w:t xml:space="preserve">) trae hardcodeados c_FormaPago, c_MetodoPago, c_UsoCFDI y c_RegimenFiscal. Peor: </w:t>
      </w:r>
      <w:r>
        <w:rPr>
          <w:b/>
        </w:rPr>
        <w:t>están duplicados en markup</w:t>
      </w:r>
      <w:r>
        <w:rPr/>
        <w:t>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40"/>
        <w:ind w:hanging="283" w:left="709"/>
        <w:jc w:val="left"/>
        <w:rPr/>
      </w:pPr>
      <w:r>
        <w:rPr>
          <w:rFonts w:ascii="Liberation Mono" w:hAnsi="Liberation Mono"/>
        </w:rPr>
        <w:t>Compras.razor:250-255</w:t>
      </w:r>
      <w:r>
        <w:rPr/>
        <w:t xml:space="preserve"> repite a mano las 6 formas de pago (sin pasar por el servicio)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40"/>
        <w:ind w:hanging="283" w:left="709"/>
        <w:jc w:val="left"/>
        <w:rPr/>
      </w:pPr>
      <w:r>
        <w:rPr>
          <w:rFonts w:ascii="Liberation Mono" w:hAnsi="Liberation Mono"/>
        </w:rPr>
        <w:t>NotasCredito.razor:112-115</w:t>
      </w:r>
      <w:r>
        <w:rPr/>
        <w:t xml:space="preserve"> repite motivos de cancelación SAT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40"/>
        <w:ind w:hanging="283" w:left="709"/>
        <w:jc w:val="left"/>
        <w:rPr/>
      </w:pPr>
      <w:r>
        <w:rPr>
          <w:rFonts w:ascii="Liberation Mono" w:hAnsi="Liberation Mono"/>
        </w:rPr>
        <w:t>Clientes.razor:60-65</w:t>
      </w:r>
      <w:r>
        <w:rPr/>
        <w:t xml:space="preserve"> / </w:t>
      </w:r>
      <w:r>
        <w:rPr>
          <w:rFonts w:ascii="Liberation Mono" w:hAnsi="Liberation Mono"/>
        </w:rPr>
        <w:t>Proveedores.razor:52-57</w:t>
      </w:r>
      <w:r>
        <w:rPr/>
        <w:t xml:space="preserve"> repiten la situación fiscal (aunque existe el enum </w:t>
      </w:r>
      <w:r>
        <w:rPr>
          <w:rFonts w:ascii="Liberation Mono" w:hAnsi="Liberation Mono"/>
        </w:rPr>
        <w:t>SituacionFiscal</w:t>
      </w:r>
      <w:r>
        <w:rPr/>
        <w:t>)</w:t>
      </w:r>
    </w:p>
    <w:p>
      <w:pPr>
        <w:pStyle w:val="BodyText"/>
        <w:bidi w:val="0"/>
        <w:spacing w:lineRule="auto" w:line="240"/>
        <w:jc w:val="left"/>
        <w:rPr/>
      </w:pPr>
      <w:r>
        <w:rPr/>
        <w:t xml:space="preserve">Tabla </w:t>
      </w:r>
      <w:r>
        <w:rPr>
          <w:rFonts w:ascii="Liberation Mono" w:hAnsi="Liberation Mono"/>
        </w:rPr>
        <w:t>catalogos_sat(catalogo, clave, descripcion, grupo, activo)</w:t>
      </w:r>
      <w:r>
        <w:rPr/>
        <w:t xml:space="preserve"> + seed. El campo </w:t>
      </w:r>
      <w:r>
        <w:rPr>
          <w:rFonts w:ascii="Liberation Mono" w:hAnsi="Liberation Mono"/>
          <w:b/>
        </w:rPr>
        <w:t>grupo</w:t>
      </w:r>
      <w:r>
        <w:rPr/>
        <w:t xml:space="preserve"> además elimina el </w:t>
      </w:r>
      <w:r>
        <w:rPr>
          <w:rFonts w:ascii="Liberation Mono" w:hAnsi="Liberation Mono"/>
        </w:rPr>
        <w:t>switch</w:t>
      </w:r>
      <w:r>
        <w:rPr/>
        <w:t xml:space="preserve"> de </w:t>
      </w:r>
      <w:r>
        <w:rPr>
          <w:rFonts w:ascii="Liberation Mono" w:hAnsi="Liberation Mono"/>
        </w:rPr>
        <w:t>CorteCajaService.Cierre.cs:79-85</w:t>
      </w:r>
      <w:r>
        <w:rPr/>
        <w:t xml:space="preserve"> (</w:t>
      </w:r>
      <w:r>
        <w:rPr>
          <w:rFonts w:ascii="Liberation Mono" w:hAnsi="Liberation Mono"/>
        </w:rPr>
        <w:t>"01"</w:t>
      </w:r>
      <w:r>
        <w:rPr/>
        <w:t xml:space="preserve">→efectivo, </w:t>
      </w:r>
      <w:r>
        <w:rPr>
          <w:rFonts w:ascii="Liberation Mono" w:hAnsi="Liberation Mono"/>
        </w:rPr>
        <w:t>"04"/"28"</w:t>
      </w:r>
      <w:r>
        <w:rPr/>
        <w:t xml:space="preserve">→tarjeta, </w:t>
      </w:r>
      <w:r>
        <w:rPr>
          <w:rFonts w:ascii="Liberation Mono" w:hAnsi="Liberation Mono"/>
        </w:rPr>
        <w:t>"03"</w:t>
      </w:r>
      <w:r>
        <w:rPr/>
        <w:t xml:space="preserve">→transferencia): el servicio solo agrupa por </w:t>
      </w:r>
      <w:r>
        <w:rPr>
          <w:rFonts w:ascii="Liberation Mono" w:hAnsi="Liberation Mono"/>
        </w:rPr>
        <w:t>grupo</w:t>
      </w:r>
      <w:r>
        <w:rPr/>
        <w:t xml:space="preserve"> y agregar una forma de pago deja de requerir tocar código (OCP).</w:t>
      </w:r>
    </w:p>
    <w:p>
      <w:pPr>
        <w:pStyle w:val="Heading3"/>
        <w:numPr>
          <w:ilvl w:val="2"/>
          <w:numId w:val="1"/>
        </w:numPr>
        <w:bidi w:val="0"/>
        <w:ind w:hanging="0" w:left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A4. Roles y permisos → tabla </w:t>
      </w:r>
      <w:r>
        <w:rPr>
          <w:rFonts w:ascii="Liberation Mono" w:hAnsi="Liberation Mono"/>
          <w:sz w:val="24"/>
          <w:szCs w:val="24"/>
        </w:rPr>
        <w:t>roles</w:t>
      </w:r>
      <w:r>
        <w:rPr>
          <w:sz w:val="24"/>
          <w:szCs w:val="24"/>
        </w:rPr>
        <w:t xml:space="preserve"> / </w:t>
      </w:r>
      <w:r>
        <w:rPr>
          <w:rFonts w:ascii="Liberation Mono" w:hAnsi="Liberation Mono"/>
          <w:sz w:val="24"/>
          <w:szCs w:val="24"/>
        </w:rPr>
        <w:t>permisos</w:t>
      </w:r>
      <w:r>
        <w:rPr>
          <w:sz w:val="24"/>
          <w:szCs w:val="24"/>
        </w:rPr>
        <w:t xml:space="preserve"> ⭐ prioridad media</w:t>
      </w:r>
    </w:p>
    <w:p>
      <w:pPr>
        <w:pStyle w:val="BodyText"/>
        <w:bidi w:val="0"/>
        <w:spacing w:lineRule="auto" w:line="240"/>
        <w:jc w:val="left"/>
        <w:rPr/>
      </w:pPr>
      <w:r>
        <w:rPr/>
        <w:t xml:space="preserve">Hay </w:t>
      </w:r>
      <w:r>
        <w:rPr>
          <w:b/>
        </w:rPr>
        <w:t>80 comparaciones</w:t>
      </w:r>
      <w:r>
        <w:rPr/>
        <w:t xml:space="preserve"> de cadenas </w:t>
      </w:r>
      <w:r>
        <w:rPr>
          <w:rFonts w:ascii="Liberation Mono" w:hAnsi="Liberation Mono"/>
        </w:rPr>
        <w:t>Rol == "Admin"</w:t>
      </w:r>
      <w:r>
        <w:rPr/>
        <w:t xml:space="preserve"> (incluido el patrón </w:t>
      </w:r>
      <w:r>
        <w:rPr>
          <w:rFonts w:ascii="Liberation Mono" w:hAnsi="Liberation Mono"/>
        </w:rPr>
        <w:t>ctx.Rol == "Admin" ? sucursalId : ctx.SucursalId</w:t>
      </w:r>
      <w:r>
        <w:rPr/>
        <w:t xml:space="preserve"> repetido en </w:t>
      </w:r>
      <w:r>
        <w:rPr>
          <w:rFonts w:ascii="Liberation Mono" w:hAnsi="Liberation Mono"/>
        </w:rPr>
        <w:t>ComplementoPagoService.cs:11,20</w:t>
      </w:r>
      <w:r>
        <w:rPr/>
        <w:t xml:space="preserve">, </w:t>
      </w:r>
      <w:r>
        <w:rPr>
          <w:rFonts w:ascii="Liberation Mono" w:hAnsi="Liberation Mono"/>
        </w:rPr>
        <w:t>ComprasService.Consultas.cs:12,69</w:t>
      </w:r>
      <w:r>
        <w:rPr/>
        <w:t xml:space="preserve">, </w:t>
      </w:r>
      <w:r>
        <w:rPr>
          <w:rFonts w:ascii="Liberation Mono" w:hAnsi="Liberation Mono"/>
        </w:rPr>
        <w:t>ComprasService.cs:16</w:t>
      </w:r>
      <w:r>
        <w:rPr/>
        <w:t xml:space="preserve">, </w:t>
      </w:r>
      <w:r>
        <w:rPr>
          <w:rFonts w:ascii="Liberation Mono" w:hAnsi="Liberation Mono"/>
        </w:rPr>
        <w:t>GestionService.cs:104</w:t>
      </w:r>
      <w:r>
        <w:rPr/>
        <w:t xml:space="preserve">, etc.), más listas fijas en </w:t>
      </w:r>
      <w:r>
        <w:rPr>
          <w:rFonts w:ascii="Liberation Mono" w:hAnsi="Liberation Mono"/>
        </w:rPr>
        <w:t>Usuarios.razor:89-92</w:t>
      </w:r>
      <w:r>
        <w:rPr/>
        <w:t xml:space="preserve">, </w:t>
      </w:r>
      <w:r>
        <w:rPr>
          <w:rFonts w:ascii="Liberation Mono" w:hAnsi="Liberation Mono"/>
        </w:rPr>
        <w:t>Metas.razor.cs:82</w:t>
      </w:r>
      <w:r>
        <w:rPr/>
        <w:t xml:space="preserve">, </w:t>
      </w:r>
      <w:r>
        <w:rPr>
          <w:rFonts w:ascii="Liberation Mono" w:hAnsi="Liberation Mono"/>
        </w:rPr>
        <w:t>VentasPOS.razor.cs:66</w:t>
      </w:r>
      <w:r>
        <w:rPr/>
        <w:t xml:space="preserve"> y ~15 filtros </w:t>
      </w:r>
      <w:r>
        <w:rPr>
          <w:rFonts w:ascii="Liberation Mono" w:hAnsi="Liberation Mono"/>
        </w:rPr>
        <w:t>Rol is "Admin" or ...</w:t>
      </w:r>
      <w:r>
        <w:rPr/>
        <w:t xml:space="preserve"> en </w:t>
      </w:r>
      <w:r>
        <w:rPr>
          <w:rFonts w:ascii="Liberation Mono" w:hAnsi="Liberation Mono"/>
        </w:rPr>
        <w:t>NavMenu.razor</w:t>
      </w:r>
      <w:r>
        <w:rPr/>
        <w:t>. El propio README ya habla de "permisos de su página".</w:t>
      </w:r>
    </w:p>
    <w:p>
      <w:pPr>
        <w:pStyle w:val="BodyText"/>
        <w:bidi w:val="0"/>
        <w:spacing w:lineRule="auto" w:line="240"/>
        <w:jc w:val="left"/>
        <w:rPr/>
      </w:pPr>
      <w:r>
        <w:rPr/>
        <w:t xml:space="preserve">Recomendación: tablas </w:t>
      </w:r>
      <w:r>
        <w:rPr>
          <w:rFonts w:ascii="Liberation Mono" w:hAnsi="Liberation Mono"/>
        </w:rPr>
        <w:t>roles</w:t>
      </w:r>
      <w:r>
        <w:rPr/>
        <w:t xml:space="preserve">, </w:t>
      </w:r>
      <w:r>
        <w:rPr>
          <w:rFonts w:ascii="Liberation Mono" w:hAnsi="Liberation Mono"/>
        </w:rPr>
        <w:t>permisos</w:t>
      </w:r>
      <w:r>
        <w:rPr/>
        <w:t xml:space="preserve"> y </w:t>
      </w:r>
      <w:r>
        <w:rPr>
          <w:rFonts w:ascii="Liberation Mono" w:hAnsi="Liberation Mono"/>
        </w:rPr>
        <w:t>rol_permisos</w:t>
      </w:r>
      <w:r>
        <w:rPr/>
        <w:t xml:space="preserve"> (sembradas), expuestas vía un </w:t>
      </w:r>
      <w:r>
        <w:rPr>
          <w:rFonts w:ascii="Liberation Mono" w:hAnsi="Liberation Mono"/>
        </w:rPr>
        <w:t>IAutorizacionService.TieneRol/TienePermiso</w:t>
      </w:r>
      <w:r>
        <w:rPr/>
        <w:t xml:space="preserve">. Alternativa mínima (sin BD): constantes/enum </w:t>
      </w:r>
      <w:r>
        <w:rPr>
          <w:rFonts w:ascii="Liberation Mono" w:hAnsi="Liberation Mono"/>
        </w:rPr>
        <w:t>Rol</w:t>
      </w:r>
      <w:r>
        <w:rPr/>
        <w:t xml:space="preserve"> en </w:t>
      </w:r>
      <w:r>
        <w:rPr>
          <w:rFonts w:ascii="Liberation Mono" w:hAnsi="Liberation Mono"/>
        </w:rPr>
        <w:t>Domain</w:t>
      </w:r>
      <w:r>
        <w:rPr/>
        <w:t xml:space="preserve"> — elimina el typo risk de </w:t>
      </w:r>
      <w:r>
        <w:rPr>
          <w:rFonts w:ascii="Liberation Mono" w:hAnsi="Liberation Mono"/>
        </w:rPr>
        <w:t>"Admin"</w:t>
      </w:r>
      <w:r>
        <w:rPr/>
        <w:t xml:space="preserve"> vs </w:t>
      </w:r>
      <w:r>
        <w:rPr>
          <w:rFonts w:ascii="Liberation Mono" w:hAnsi="Liberation Mono"/>
        </w:rPr>
        <w:t>"Admin "</w:t>
      </w:r>
      <w:r>
        <w:rPr/>
        <w:t>.</w:t>
      </w:r>
    </w:p>
    <w:p>
      <w:pPr>
        <w:pStyle w:val="Heading3"/>
        <w:numPr>
          <w:ilvl w:val="2"/>
          <w:numId w:val="1"/>
        </w:numPr>
        <w:bidi w:val="0"/>
        <w:ind w:hanging="0" w:left="0"/>
        <w:jc w:val="left"/>
        <w:rPr/>
      </w:pPr>
      <w:r>
        <w:rPr/>
        <w:t xml:space="preserve">A5. Reglas del plan contable → tabla </w:t>
      </w:r>
      <w:r>
        <w:rPr>
          <w:rFonts w:ascii="Liberation Mono" w:hAnsi="Liberation Mono"/>
        </w:rPr>
        <w:t>reglas_asiento</w:t>
      </w:r>
    </w:p>
    <w:p>
      <w:pPr>
        <w:pStyle w:val="BodyText"/>
        <w:bidi w:val="0"/>
        <w:jc w:val="left"/>
        <w:rPr/>
      </w:pPr>
      <w:r>
        <w:rPr>
          <w:rFonts w:ascii="Liberation Mono" w:hAnsi="Liberation Mono"/>
        </w:rPr>
        <w:t>AsientoGeneradorService.cs:8-45</w:t>
      </w:r>
      <w:r>
        <w:rPr/>
        <w:t xml:space="preserve"> decide todo por código, con las cuentas solo como comentarios (</w:t>
      </w:r>
      <w:r>
        <w:rPr>
          <w:rFonts w:ascii="Liberation Mono" w:hAnsi="Liberation Mono"/>
        </w:rPr>
        <w:t>// 1100 Cuentas por cobrar</w:t>
      </w:r>
      <w:r>
        <w:rPr/>
        <w:t xml:space="preserve">): </w:t>
      </w:r>
      <w:r>
        <w:rPr>
          <w:rFonts w:ascii="Liberation Mono" w:hAnsi="Liberation Mono"/>
        </w:rPr>
        <w:t>PPD → (1,total), (2,subtotal), (2,iva)</w:t>
      </w:r>
      <w:r>
        <w:rPr/>
        <w:t xml:space="preserve">, compra → </w:t>
      </w:r>
      <w:r>
        <w:rPr>
          <w:rFonts w:ascii="Liberation Mono" w:hAnsi="Liberation Mono"/>
        </w:rPr>
        <w:t>(1,total)</w:t>
      </w:r>
      <w:r>
        <w:rPr/>
        <w:t xml:space="preserve">, devolución → </w:t>
      </w:r>
      <w:r>
        <w:rPr>
          <w:rFonts w:ascii="Liberation Mono" w:hAnsi="Liberation Mono"/>
        </w:rPr>
        <w:t>(2,total)</w:t>
      </w:r>
      <w:r>
        <w:rPr/>
        <w:t xml:space="preserve">. Existiendo la tabla </w:t>
      </w:r>
      <w:r>
        <w:rPr>
          <w:rFonts w:ascii="Liberation Mono" w:hAnsi="Liberation Mono"/>
        </w:rPr>
        <w:t>cuentas_contables</w:t>
      </w:r>
      <w:r>
        <w:rPr/>
        <w:t xml:space="preserve">, lo natural es una tabla </w:t>
      </w:r>
      <w:r>
        <w:rPr>
          <w:rFonts w:ascii="Liberation Mono" w:hAnsi="Liberation Mono"/>
          <w:b/>
        </w:rPr>
        <w:t>reglas_asiento</w:t>
      </w:r>
      <w:r>
        <w:rPr/>
        <w:t xml:space="preserve"> (</w:t>
      </w:r>
      <w:r>
        <w:rPr>
          <w:rFonts w:ascii="Liberation Mono" w:hAnsi="Liberation Mono"/>
        </w:rPr>
        <w:t>evento</w:t>
      </w:r>
      <w:r>
        <w:rPr/>
        <w:t xml:space="preserve">, </w:t>
      </w:r>
      <w:r>
        <w:rPr>
          <w:rFonts w:ascii="Liberation Mono" w:hAnsi="Liberation Mono"/>
        </w:rPr>
        <w:t>cuenta_id</w:t>
      </w:r>
      <w:r>
        <w:rPr/>
        <w:t xml:space="preserve">, </w:t>
      </w:r>
      <w:r>
        <w:rPr>
          <w:rFonts w:ascii="Liberation Mono" w:hAnsi="Liberation Mono"/>
        </w:rPr>
        <w:t>debe|haber</w:t>
      </w:r>
      <w:r>
        <w:rPr/>
        <w:t xml:space="preserve">, </w:t>
      </w:r>
      <w:r>
        <w:rPr>
          <w:rFonts w:ascii="Liberation Mono" w:hAnsi="Liberation Mono"/>
        </w:rPr>
        <w:t>monto_origen</w:t>
      </w:r>
      <w:r>
        <w:rPr/>
        <w:t xml:space="preserve"> [total|subtotal|iva|neto], </w:t>
      </w:r>
      <w:r>
        <w:rPr>
          <w:rFonts w:ascii="Liberation Mono" w:hAnsi="Liberation Mono"/>
        </w:rPr>
        <w:t>condicion</w:t>
      </w:r>
      <w:r>
        <w:rPr/>
        <w:t>) sembrada con las 5 reglas actuales: el servicio se vuelve un motor genérico y una nueva regla (p. ej. notas de crédito, gastos) no requiere editar código (OCP).</w:t>
      </w:r>
    </w:p>
    <w:p>
      <w:pPr>
        <w:pStyle w:val="Heading3"/>
        <w:numPr>
          <w:ilvl w:val="2"/>
          <w:numId w:val="1"/>
        </w:numPr>
        <w:bidi w:val="0"/>
        <w:ind w:hanging="0" w:left="0"/>
        <w:jc w:val="left"/>
        <w:rPr/>
      </w:pPr>
      <w:r>
        <w:rPr/>
        <w:t>A6. Reglas de importación de productos → tablas de reglas</w:t>
      </w:r>
    </w:p>
    <w:p>
      <w:pPr>
        <w:pStyle w:val="BodyText"/>
        <w:bidi w:val="0"/>
        <w:jc w:val="left"/>
        <w:rPr/>
      </w:pPr>
      <w:r>
        <w:rPr>
          <w:rFonts w:ascii="Liberation Mono" w:hAnsi="Liberation Mono"/>
        </w:rPr>
        <w:t>ImportacionProductosService.cs</w:t>
      </w:r>
      <w:r>
        <w:rPr/>
        <w:t xml:space="preserve"> tiene la lógica de inferencia completamente incrustada: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 xml:space="preserve">Margen de costo </w:t>
      </w:r>
      <w:r>
        <w:rPr>
          <w:rFonts w:ascii="Liberation Mono" w:hAnsi="Liberation Mono"/>
          <w:b/>
        </w:rPr>
        <w:t>* 0.70m</w:t>
      </w:r>
      <w:r>
        <w:rPr/>
        <w:t xml:space="preserve"> (línea 165) — parámetro de negocio puro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Unidades/factores de litros por keyword (</w:t>
      </w:r>
      <w:r>
        <w:rPr>
          <w:rFonts w:ascii="Liberation Mono" w:hAnsi="Liberation Mono"/>
        </w:rPr>
        <w:t>208L</w:t>
      </w:r>
      <w:r>
        <w:rPr/>
        <w:t xml:space="preserve">, </w:t>
      </w:r>
      <w:r>
        <w:rPr>
          <w:rFonts w:ascii="Liberation Mono" w:hAnsi="Liberation Mono"/>
        </w:rPr>
        <w:t>19L</w:t>
      </w:r>
      <w:r>
        <w:rPr/>
        <w:t xml:space="preserve">, </w:t>
      </w:r>
      <w:r>
        <w:rPr>
          <w:rFonts w:ascii="Liberation Mono" w:hAnsi="Liberation Mono"/>
        </w:rPr>
        <w:t>4.73L</w:t>
      </w:r>
      <w:r>
        <w:rPr/>
        <w:t>…) — líneas 262-280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Tipo base por keyword — 282-300 (</w:t>
      </w:r>
      <w:r>
        <w:rPr>
          <w:b/>
        </w:rPr>
        <w:t xml:space="preserve">con default </w:t>
      </w:r>
      <w:r>
        <w:rPr>
          <w:rFonts w:ascii="Liberation Mono" w:hAnsi="Liberation Mono"/>
          <w:b/>
        </w:rPr>
        <w:t>"Sintetico"</w:t>
      </w:r>
      <w:r>
        <w:rPr/>
        <w:t>, decisión silenciosa)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Marcas por keyword — 302-319 (y </w:t>
      </w:r>
      <w:r>
        <w:rPr>
          <w:b/>
        </w:rPr>
        <w:t xml:space="preserve">default </w:t>
      </w:r>
      <w:r>
        <w:rPr>
          <w:rFonts w:ascii="Liberation Mono" w:hAnsi="Liberation Mono"/>
          <w:b/>
        </w:rPr>
        <w:t>"Castrol"</w:t>
      </w:r>
      <w:r>
        <w:rPr/>
        <w:t xml:space="preserve"> en la línea 318: un producto desconocido queda registrado como Castrol)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Viscosidades — 321-336</w:t>
      </w:r>
    </w:p>
    <w:p>
      <w:pPr>
        <w:pStyle w:val="BodyText"/>
        <w:bidi w:val="0"/>
        <w:jc w:val="left"/>
        <w:rPr/>
      </w:pPr>
      <w:r>
        <w:rPr/>
        <w:t xml:space="preserve">Tablas sugeridas: </w:t>
      </w:r>
      <w:r>
        <w:rPr>
          <w:rFonts w:ascii="Liberation Mono" w:hAnsi="Liberation Mono"/>
        </w:rPr>
        <w:t>importacion_parametros</w:t>
      </w:r>
      <w:r>
        <w:rPr/>
        <w:t xml:space="preserve"> (clave </w:t>
      </w:r>
      <w:r>
        <w:rPr>
          <w:rFonts w:ascii="Liberation Mono" w:hAnsi="Liberation Mono"/>
        </w:rPr>
        <w:t>margen_costo_defecto</w:t>
      </w:r>
      <w:r>
        <w:rPr/>
        <w:t xml:space="preserve">) y </w:t>
      </w:r>
      <w:r>
        <w:rPr>
          <w:rFonts w:ascii="Liberation Mono" w:hAnsi="Liberation Mono"/>
        </w:rPr>
        <w:t>importacion_reglas</w:t>
      </w:r>
      <w:r>
        <w:rPr/>
        <w:t xml:space="preserve"> (</w:t>
      </w:r>
      <w:r>
        <w:rPr>
          <w:rFonts w:ascii="Liberation Mono" w:hAnsi="Liberation Mono"/>
        </w:rPr>
        <w:t>tipo</w:t>
      </w:r>
      <w:r>
        <w:rPr/>
        <w:t xml:space="preserve"> [MARCA|TIPO_BASE|UNIDAD|VISCOSIDAD], </w:t>
      </w:r>
      <w:r>
        <w:rPr>
          <w:rFonts w:ascii="Liberation Mono" w:hAnsi="Liberation Mono"/>
        </w:rPr>
        <w:t>patron</w:t>
      </w:r>
      <w:r>
        <w:rPr/>
        <w:t xml:space="preserve">, </w:t>
      </w:r>
      <w:r>
        <w:rPr>
          <w:rFonts w:ascii="Liberation Mono" w:hAnsi="Liberation Mono"/>
        </w:rPr>
        <w:t>valor</w:t>
      </w:r>
      <w:r>
        <w:rPr/>
        <w:t xml:space="preserve">, </w:t>
      </w:r>
      <w:r>
        <w:rPr>
          <w:rFonts w:ascii="Liberation Mono" w:hAnsi="Liberation Mono"/>
        </w:rPr>
        <w:t>prioridad</w:t>
      </w:r>
      <w:r>
        <w:rPr/>
        <w:t>). Hoy cambiar una marca o el margen exige recompilar.</w:t>
      </w:r>
    </w:p>
    <w:p>
      <w:pPr>
        <w:pStyle w:val="Heading3"/>
        <w:numPr>
          <w:ilvl w:val="2"/>
          <w:numId w:val="1"/>
        </w:numPr>
        <w:bidi w:val="0"/>
        <w:ind w:hanging="0" w:left="0"/>
        <w:jc w:val="left"/>
        <w:rPr/>
      </w:pPr>
      <w:r>
        <w:rPr/>
        <w:t xml:space="preserve">A7. Umbrales ABC → </w:t>
      </w:r>
      <w:r>
        <w:rPr>
          <w:rFonts w:ascii="Liberation Mono" w:hAnsi="Liberation Mono"/>
        </w:rPr>
        <w:t>configuracion</w:t>
      </w:r>
    </w:p>
    <w:p>
      <w:pPr>
        <w:pStyle w:val="BodyText"/>
        <w:bidi w:val="0"/>
        <w:jc w:val="left"/>
        <w:rPr/>
      </w:pPr>
      <w:r>
        <w:rPr>
          <w:rFonts w:ascii="Liberation Mono" w:hAnsi="Liberation Mono"/>
        </w:rPr>
        <w:t>GestionService.cs:92-93</w:t>
      </w:r>
      <w:r>
        <w:rPr/>
        <w:t xml:space="preserve">: corte A/B/C en </w:t>
      </w:r>
      <w:r>
        <w:rPr>
          <w:rFonts w:ascii="Liberation Mono" w:hAnsi="Liberation Mono"/>
        </w:rPr>
        <w:t>&lt;= 0.30</w:t>
      </w:r>
      <w:r>
        <w:rPr/>
        <w:t xml:space="preserve"> / </w:t>
      </w:r>
      <w:r>
        <w:rPr>
          <w:rFonts w:ascii="Liberation Mono" w:hAnsi="Liberation Mono"/>
        </w:rPr>
        <w:t>&lt;= 0.70</w:t>
      </w:r>
      <w:r>
        <w:rPr/>
        <w:t xml:space="preserve"> fijos. Claves </w:t>
      </w:r>
      <w:r>
        <w:rPr>
          <w:rFonts w:ascii="Liberation Mono" w:hAnsi="Liberation Mono"/>
        </w:rPr>
        <w:t>abc_umbral_a</w:t>
      </w:r>
      <w:r>
        <w:rPr/>
        <w:t xml:space="preserve">, </w:t>
      </w:r>
      <w:r>
        <w:rPr>
          <w:rFonts w:ascii="Liberation Mono" w:hAnsi="Liberation Mono"/>
        </w:rPr>
        <w:t>abc_umbral_b</w:t>
      </w:r>
      <w:r>
        <w:rPr/>
        <w:t>.</w:t>
      </w:r>
    </w:p>
    <w:p>
      <w:pPr>
        <w:pStyle w:val="Heading3"/>
        <w:numPr>
          <w:ilvl w:val="2"/>
          <w:numId w:val="1"/>
        </w:numPr>
        <w:bidi w:val="0"/>
        <w:ind w:hanging="0" w:left="0"/>
        <w:jc w:val="left"/>
        <w:rPr/>
      </w:pPr>
      <w:r>
        <w:rPr/>
        <w:t>A8. Defaults operativos frágiles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VentasPOS.razor.cs:33</w:t>
      </w:r>
      <w:r>
        <w:rPr/>
        <w:t xml:space="preserve">: </w:t>
      </w:r>
      <w:r>
        <w:rPr>
          <w:rFonts w:ascii="Liberation Mono" w:hAnsi="Liberation Mono"/>
        </w:rPr>
        <w:t>clienteId = 1</w:t>
      </w:r>
      <w:r>
        <w:rPr/>
        <w:t xml:space="preserve"> asume que el id 1 es "Público en general" — frágil ante BDs reales; mejor resolver por RFC </w:t>
      </w:r>
      <w:r>
        <w:rPr>
          <w:rFonts w:ascii="Liberation Mono" w:hAnsi="Liberation Mono"/>
        </w:rPr>
        <w:t>XAXX010101000</w:t>
      </w:r>
      <w:r>
        <w:rPr/>
        <w:t xml:space="preserve"> (constante en </w:t>
      </w:r>
      <w:r>
        <w:rPr>
          <w:rFonts w:ascii="Liberation Mono" w:hAnsi="Liberation Mono"/>
        </w:rPr>
        <w:t>RfcValidador.cs:14</w:t>
      </w:r>
      <w:r>
        <w:rPr/>
        <w:t xml:space="preserve">) o clave </w:t>
      </w:r>
      <w:r>
        <w:rPr>
          <w:rFonts w:ascii="Liberation Mono" w:hAnsi="Liberation Mono"/>
        </w:rPr>
        <w:t>cliente_publico_general</w:t>
      </w:r>
      <w:r>
        <w:rPr/>
        <w:t xml:space="preserve"> en </w:t>
      </w:r>
      <w:r>
        <w:rPr>
          <w:rFonts w:ascii="Liberation Mono" w:hAnsi="Liberation Mono"/>
        </w:rPr>
        <w:t>configuracion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VentasPOS.razor.cs:32</w:t>
      </w:r>
      <w:r>
        <w:rPr/>
        <w:t xml:space="preserve"> y </w:t>
      </w:r>
      <w:r>
        <w:rPr>
          <w:rFonts w:ascii="Liberation Mono" w:hAnsi="Liberation Mono"/>
        </w:rPr>
        <w:t>Domain/Entities/Factura.cs:22-24</w:t>
      </w:r>
      <w:r>
        <w:rPr/>
        <w:t xml:space="preserve">: defaults </w:t>
      </w:r>
      <w:r>
        <w:rPr>
          <w:rFonts w:ascii="Liberation Mono" w:hAnsi="Liberation Mono"/>
        </w:rPr>
        <w:t>"01"</w:t>
      </w:r>
      <w:r>
        <w:rPr/>
        <w:t xml:space="preserve">, </w:t>
      </w:r>
      <w:r>
        <w:rPr>
          <w:rFonts w:ascii="Liberation Mono" w:hAnsi="Liberation Mono"/>
        </w:rPr>
        <w:t>"PUE"</w:t>
      </w:r>
      <w:r>
        <w:rPr/>
        <w:t xml:space="preserve">, </w:t>
      </w:r>
      <w:r>
        <w:rPr>
          <w:rFonts w:ascii="Liberation Mono" w:hAnsi="Liberation Mono"/>
        </w:rPr>
        <w:t>"G03"</w:t>
      </w:r>
      <w:r>
        <w:rPr/>
        <w:t xml:space="preserve"> repetidos en </w:t>
      </w:r>
      <w:r>
        <w:rPr>
          <w:rFonts w:ascii="Liberation Mono" w:hAnsi="Liberation Mono"/>
        </w:rPr>
        <w:t>ComplementoPago.cs:16</w:t>
      </w:r>
      <w:r>
        <w:rPr/>
        <w:t xml:space="preserve">, </w:t>
      </w:r>
      <w:r>
        <w:rPr>
          <w:rFonts w:ascii="Liberation Mono" w:hAnsi="Liberation Mono"/>
        </w:rPr>
        <w:t>Compra.cs:56</w:t>
      </w:r>
      <w:r>
        <w:rPr/>
        <w:t xml:space="preserve">, </w:t>
      </w:r>
      <w:r>
        <w:rPr>
          <w:rFonts w:ascii="Liberation Mono" w:hAnsi="Liberation Mono"/>
        </w:rPr>
        <w:t>NotaCredito.cs:30</w:t>
      </w:r>
      <w:r>
        <w:rPr/>
        <w:t xml:space="preserve"> — un único origen (catálogo/config por sucursal).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Program.cs:67</w:t>
      </w:r>
      <w:r>
        <w:rPr/>
        <w:t xml:space="preserve">: ruta absoluta </w:t>
      </w:r>
      <w:r>
        <w:rPr>
          <w:rFonts w:ascii="Liberation Mono" w:hAnsi="Liberation Mono"/>
        </w:rPr>
        <w:t>D:\GMS\Jerry\OilsMexico\lista_precios_aceites.xlsx</w:t>
      </w:r>
      <w:r>
        <w:rPr/>
        <w:t xml:space="preserve"> en código → </w:t>
      </w:r>
      <w:r>
        <w:rPr>
          <w:rFonts w:ascii="Liberation Mono" w:hAnsi="Liberation Mono"/>
        </w:rPr>
        <w:t>appsettings</w:t>
      </w:r>
      <w:r>
        <w:rPr/>
        <w:t xml:space="preserve"> (</w:t>
      </w:r>
      <w:r>
        <w:rPr>
          <w:rFonts w:ascii="Liberation Mono" w:hAnsi="Liberation Mono"/>
        </w:rPr>
        <w:t>Importacion:RutaCatalogo</w:t>
      </w:r>
      <w:r>
        <w:rPr/>
        <w:t>).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CfdiServices.cs:798-800</w:t>
      </w:r>
      <w:r>
        <w:rPr/>
        <w:t xml:space="preserve">: URLs del PAC como fallback (aceptable porque ya existe </w:t>
      </w:r>
      <w:r>
        <w:rPr>
          <w:rFonts w:ascii="Liberation Mono" w:hAnsi="Liberation Mono"/>
        </w:rPr>
        <w:t>Cfdi:Pac:UrlBase</w:t>
      </w:r>
      <w:r>
        <w:rPr/>
        <w:t xml:space="preserve">; nota: </w:t>
      </w:r>
      <w:r>
        <w:rPr>
          <w:rFonts w:ascii="Liberation Mono" w:hAnsi="Liberation Mono"/>
        </w:rPr>
        <w:t>ValidarModo</w:t>
      </w:r>
      <w:r>
        <w:rPr/>
        <w:t xml:space="preserve"> en </w:t>
      </w:r>
      <w:r>
        <w:rPr>
          <w:rFonts w:ascii="Liberation Mono" w:hAnsi="Liberation Mono"/>
        </w:rPr>
        <w:t>:779-785</w:t>
      </w:r>
      <w:r>
        <w:rPr/>
        <w:t xml:space="preserve"> no acepta </w:t>
      </w:r>
      <w:r>
        <w:rPr>
          <w:rFonts w:ascii="Liberation Mono" w:hAnsi="Liberation Mono"/>
        </w:rPr>
        <w:t>SIMULADO</w:t>
      </w:r>
      <w:r>
        <w:rPr/>
        <w:t xml:space="preserve"> aunque el error lo menciona — inconsistencia a corregir).</w:t>
      </w:r>
    </w:p>
    <w:p>
      <w:pPr>
        <w:pStyle w:val="Heading3"/>
        <w:numPr>
          <w:ilvl w:val="0"/>
          <w:numId w:val="0"/>
        </w:numPr>
        <w:bidi w:val="0"/>
        <w:ind w:hanging="0" w:left="0"/>
        <w:jc w:val="left"/>
        <w:rPr/>
      </w:pPr>
      <w:r>
        <w:rPr/>
        <w:t>A9. Lo que NO necesita tabla (unificar en código)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Estados de factura/compra/comisión</w:t>
      </w:r>
      <w:r>
        <w:rPr/>
        <w:t xml:space="preserve">: ya existe el enum </w:t>
      </w:r>
      <w:r>
        <w:rPr>
          <w:rFonts w:ascii="Liberation Mono" w:hAnsi="Liberation Mono"/>
        </w:rPr>
        <w:t>EstadoFactura</w:t>
      </w:r>
      <w:r>
        <w:rPr/>
        <w:t xml:space="preserve"> (</w:t>
      </w:r>
      <w:r>
        <w:rPr>
          <w:rFonts w:ascii="Liberation Mono" w:hAnsi="Liberation Mono"/>
        </w:rPr>
        <w:t>ErpEnums.cs:3-11</w:t>
      </w:r>
      <w:r>
        <w:rPr/>
        <w:t>) pero servicios y UI usan strings sueltos (</w:t>
      </w:r>
      <w:r>
        <w:rPr>
          <w:rFonts w:ascii="Liberation Mono" w:hAnsi="Liberation Mono"/>
        </w:rPr>
        <w:t>"Pendiente"</w:t>
      </w:r>
      <w:r>
        <w:rPr/>
        <w:t xml:space="preserve">, </w:t>
      </w:r>
      <w:r>
        <w:rPr>
          <w:rFonts w:ascii="Liberation Mono" w:hAnsi="Liberation Mono"/>
        </w:rPr>
        <w:t>"Timbrada"</w:t>
      </w:r>
      <w:r>
        <w:rPr/>
        <w:t xml:space="preserve">, </w:t>
      </w:r>
      <w:r>
        <w:rPr>
          <w:rFonts w:ascii="Liberation Mono" w:hAnsi="Liberation Mono"/>
        </w:rPr>
        <w:t>"Recibida"</w:t>
      </w:r>
      <w:r>
        <w:rPr/>
        <w:t xml:space="preserve">… en </w:t>
      </w:r>
      <w:r>
        <w:rPr>
          <w:rFonts w:ascii="Liberation Mono" w:hAnsi="Liberation Mono"/>
        </w:rPr>
        <w:t>Compras.razor:33-36</w:t>
      </w:r>
      <w:r>
        <w:rPr/>
        <w:t xml:space="preserve">, </w:t>
      </w:r>
      <w:r>
        <w:rPr>
          <w:rFonts w:ascii="Liberation Mono" w:hAnsi="Liberation Mono"/>
        </w:rPr>
        <w:t>Facturacion.razor:31-36</w:t>
      </w:r>
      <w:r>
        <w:rPr/>
        <w:t xml:space="preserve">, </w:t>
      </w:r>
      <w:r>
        <w:rPr>
          <w:rFonts w:ascii="Liberation Mono" w:hAnsi="Liberation Mono"/>
        </w:rPr>
        <w:t>ComprasService.cs:63-64</w:t>
      </w:r>
      <w:r>
        <w:rPr/>
        <w:t xml:space="preserve">). Usar el enum (ya hay conversión a texto en PG según </w:t>
      </w:r>
      <w:r>
        <w:rPr>
          <w:rFonts w:ascii="Liberation Mono" w:hAnsi="Liberation Mono"/>
        </w:rPr>
        <w:t>ComisionConfigs</w:t>
      </w:r>
      <w:r>
        <w:rPr/>
        <w:t>).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Códigos SAT fijos del CFDI (</w:t>
      </w:r>
      <w:r>
        <w:rPr>
          <w:rFonts w:ascii="Liberation Mono" w:hAnsi="Liberation Mono"/>
        </w:rPr>
        <w:t>"01010101"</w:t>
      </w:r>
      <w:r>
        <w:rPr/>
        <w:t xml:space="preserve">, </w:t>
      </w:r>
      <w:r>
        <w:rPr>
          <w:rFonts w:ascii="Liberation Mono" w:hAnsi="Liberation Mono"/>
        </w:rPr>
        <w:t>"84111506"</w:t>
      </w:r>
      <w:r>
        <w:rPr/>
        <w:t xml:space="preserve">, </w:t>
      </w:r>
      <w:r>
        <w:rPr>
          <w:rFonts w:ascii="Liberation Mono" w:hAnsi="Liberation Mono"/>
        </w:rPr>
        <w:t>"CP01"</w:t>
      </w:r>
      <w:r>
        <w:rPr/>
        <w:t xml:space="preserve">, </w:t>
      </w:r>
      <w:r>
        <w:rPr>
          <w:rFonts w:ascii="Liberation Mono" w:hAnsi="Liberation Mono"/>
        </w:rPr>
        <w:t>"MXN"</w:t>
      </w:r>
      <w:r>
        <w:rPr/>
        <w:t xml:space="preserve">, </w:t>
      </w:r>
      <w:r>
        <w:rPr>
          <w:rFonts w:ascii="Liberation Mono" w:hAnsi="Liberation Mono"/>
        </w:rPr>
        <w:t>"002"</w:t>
      </w:r>
      <w:r>
        <w:rPr/>
        <w:t xml:space="preserve">, namespaces): van a </w:t>
      </w:r>
      <w:r>
        <w:rPr>
          <w:b/>
        </w:rPr>
        <w:t>constantes tipadas</w:t>
      </w:r>
      <w:r>
        <w:rPr/>
        <w:t xml:space="preserve"> en </w:t>
      </w:r>
      <w:r>
        <w:rPr>
          <w:rFonts w:ascii="Liberation Mono" w:hAnsi="Liberation Mono"/>
        </w:rPr>
        <w:t>Domain</w:t>
      </w:r>
      <w:r>
        <w:rPr/>
        <w:t>, no a tabla (los manda el SAT y no cambian por negocio).</w:t>
      </w:r>
    </w:p>
    <w:p>
      <w:pPr>
        <w:pStyle w:val="Lneahorizontaluser"/>
        <w:bidi w:val="0"/>
        <w:jc w:val="lef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/>
      </w:pPr>
      <w:r>
        <w:rPr/>
        <w:t>B. Métodos/funciones con violaciones SOLID</w:t>
      </w:r>
    </w:p>
    <w:p>
      <w:pPr>
        <w:pStyle w:val="Heading3"/>
        <w:numPr>
          <w:ilvl w:val="2"/>
          <w:numId w:val="1"/>
        </w:numPr>
        <w:bidi w:val="0"/>
        <w:ind w:hanging="0" w:left="0"/>
        <w:jc w:val="left"/>
        <w:rPr/>
      </w:pPr>
      <w:r>
        <w:rPr/>
        <w:t xml:space="preserve">B1. SRP — </w:t>
      </w:r>
      <w:r>
        <w:rPr>
          <w:rFonts w:ascii="Liberation Mono" w:hAnsi="Liberation Mono"/>
        </w:rPr>
        <w:t>CfdiServices.cs</w:t>
      </w:r>
      <w:r>
        <w:rPr/>
        <w:t xml:space="preserve"> (una sola clase de ~600 líneas + otra de ~300)</w:t>
      </w:r>
    </w:p>
    <w:p>
      <w:pPr>
        <w:pStyle w:val="BodyText"/>
        <w:bidi w:val="0"/>
        <w:jc w:val="left"/>
        <w:rPr/>
      </w:pPr>
      <w:r>
        <w:rPr>
          <w:rFonts w:ascii="Liberation Mono" w:hAnsi="Liberation Mono"/>
        </w:rPr>
        <w:t>CfdiSelladoService</w:t>
      </w:r>
      <w:r>
        <w:rPr/>
        <w:t xml:space="preserve"> mezcla 5 responsabilidades: (1) construcción de XML de 3 tipos de CFDI, (2) cuadre de redondeos de líneas, (3) </w:t>
      </w:r>
      <w:r>
        <w:rPr>
          <w:b/>
        </w:rPr>
        <w:t>criptografía de CSD</w:t>
      </w:r>
      <w:r>
        <w:rPr/>
        <w:t xml:space="preserve"> (PKCS#8, descifrado tradicional, </w:t>
      </w:r>
      <w:r>
        <w:rPr>
          <w:rFonts w:ascii="Liberation Mono" w:hAnsi="Liberation Mono"/>
        </w:rPr>
        <w:t>DerivarClaveOpenssl</w:t>
      </w:r>
      <w:r>
        <w:rPr/>
        <w:t xml:space="preserve"> — </w:t>
      </w:r>
      <w:r>
        <w:rPr>
          <w:rFonts w:ascii="Liberation Mono" w:hAnsi="Liberation Mono"/>
        </w:rPr>
        <w:t>:533-620</w:t>
      </w:r>
      <w:r>
        <w:rPr/>
        <w:t xml:space="preserve">), (4) XSLT de cadena original, (5) formateo. </w:t>
      </w:r>
      <w:r>
        <w:rPr>
          <w:rFonts w:ascii="Liberation Mono" w:hAnsi="Liberation Mono"/>
        </w:rPr>
        <w:t>PacTimbradoService</w:t>
      </w:r>
      <w:r>
        <w:rPr/>
        <w:t xml:space="preserve"> mezcla cliente SOAP + firma de cancelación + reintentos (incidencia 307). Propuesta: </w:t>
      </w:r>
      <w:r>
        <w:rPr>
          <w:rFonts w:ascii="Liberation Mono" w:hAnsi="Liberation Mono"/>
        </w:rPr>
        <w:t>ICertificadoService</w:t>
      </w:r>
      <w:r>
        <w:rPr/>
        <w:t xml:space="preserve"> (CSD), </w:t>
      </w:r>
      <w:r>
        <w:rPr>
          <w:rFonts w:ascii="Liberation Mono" w:hAnsi="Liberation Mono"/>
        </w:rPr>
        <w:t>ICadenaOriginalService</w:t>
      </w:r>
      <w:r>
        <w:rPr/>
        <w:t xml:space="preserve"> (XSLT), </w:t>
      </w:r>
      <w:r>
        <w:rPr>
          <w:rFonts w:ascii="Liberation Mono" w:hAnsi="Liberation Mono"/>
        </w:rPr>
        <w:t>ICfdiXmlBuilder</w:t>
      </w:r>
      <w:r>
        <w:rPr/>
        <w:t xml:space="preserve"> (Factura/NC/REP) y </w:t>
      </w:r>
      <w:r>
        <w:rPr>
          <w:rFonts w:ascii="Liberation Mono" w:hAnsi="Liberation Mono"/>
        </w:rPr>
        <w:t>ISoapPacClient</w:t>
      </w:r>
      <w:r>
        <w:rPr/>
        <w:t>. Además, la criptografía queda testeable aisladamente.</w:t>
      </w:r>
    </w:p>
    <w:p>
      <w:pPr>
        <w:pStyle w:val="Heading3"/>
        <w:numPr>
          <w:ilvl w:val="2"/>
          <w:numId w:val="1"/>
        </w:numPr>
        <w:bidi w:val="0"/>
        <w:ind w:hanging="0" w:left="0"/>
        <w:jc w:val="left"/>
        <w:rPr/>
      </w:pPr>
      <w:r>
        <w:rPr/>
        <w:t xml:space="preserve">B2. SRP — </w:t>
      </w:r>
      <w:r>
        <w:rPr>
          <w:rFonts w:ascii="Liberation Mono" w:hAnsi="Liberation Mono"/>
        </w:rPr>
        <w:t>AuthService.cs</w:t>
      </w:r>
      <w:r>
        <w:rPr/>
        <w:t xml:space="preserve"> (~27 KB, 10 responsabilidades)</w:t>
      </w:r>
    </w:p>
    <w:p>
      <w:pPr>
        <w:pStyle w:val="BodyText"/>
        <w:bidi w:val="0"/>
        <w:jc w:val="left"/>
        <w:rPr/>
      </w:pPr>
      <w:r>
        <w:rPr/>
        <w:t>Login + lockout + hashing/migración SHA-256 + política de contraseñas (</w:t>
      </w:r>
      <w:r>
        <w:rPr>
          <w:rFonts w:ascii="Liberation Mono" w:hAnsi="Liberation Mono"/>
        </w:rPr>
        <w:t>:223-244</w:t>
      </w:r>
      <w:r>
        <w:rPr/>
        <w:t>) + 2FA TOTP/QR (</w:t>
      </w:r>
      <w:r>
        <w:rPr>
          <w:rFonts w:ascii="Liberation Mono" w:hAnsi="Liberation Mono"/>
        </w:rPr>
        <w:t>:246-282</w:t>
      </w:r>
      <w:r>
        <w:rPr/>
        <w:t>) + configuración de password policy (</w:t>
      </w:r>
      <w:r>
        <w:rPr>
          <w:rFonts w:ascii="Liberation Mono" w:hAnsi="Liberation Mono"/>
        </w:rPr>
        <w:t>:295-334</w:t>
      </w:r>
      <w:r>
        <w:rPr/>
        <w:t>) + audit log (</w:t>
      </w:r>
      <w:r>
        <w:rPr>
          <w:rFonts w:ascii="Liberation Mono" w:hAnsi="Liberation Mono"/>
        </w:rPr>
        <w:t>:482</w:t>
      </w:r>
      <w:r>
        <w:rPr/>
        <w:t>) + correo de notificación (</w:t>
      </w:r>
      <w:r>
        <w:rPr>
          <w:rFonts w:ascii="Liberation Mono" w:hAnsi="Liberation Mono"/>
        </w:rPr>
        <w:t>:144-167</w:t>
      </w:r>
      <w:r>
        <w:rPr/>
        <w:t xml:space="preserve">). Extraer </w:t>
      </w:r>
      <w:r>
        <w:rPr>
          <w:rFonts w:ascii="Liberation Mono" w:hAnsi="Liberation Mono"/>
        </w:rPr>
        <w:t>IPasswordPolicyService</w:t>
      </w:r>
      <w:r>
        <w:rPr/>
        <w:t xml:space="preserve">, </w:t>
      </w:r>
      <w:r>
        <w:rPr>
          <w:rFonts w:ascii="Liberation Mono" w:hAnsi="Liberation Mono"/>
        </w:rPr>
        <w:t>ITwoFactorService</w:t>
      </w:r>
      <w:r>
        <w:rPr/>
        <w:t xml:space="preserve">, </w:t>
      </w:r>
      <w:r>
        <w:rPr>
          <w:rFonts w:ascii="Liberation Mono" w:hAnsi="Liberation Mono"/>
        </w:rPr>
        <w:t>IAuditService</w:t>
      </w:r>
      <w:r>
        <w:rPr/>
        <w:t xml:space="preserve"> y </w:t>
      </w:r>
      <w:r>
        <w:rPr>
          <w:rFonts w:ascii="Liberation Mono" w:hAnsi="Liberation Mono"/>
        </w:rPr>
        <w:t>ILockoutPolicy</w:t>
      </w:r>
      <w:r>
        <w:rPr/>
        <w:t xml:space="preserve"> (esta última parametrizada desde </w:t>
      </w:r>
      <w:r>
        <w:rPr>
          <w:rFonts w:ascii="Liberation Mono" w:hAnsi="Liberation Mono"/>
        </w:rPr>
        <w:t>configuracion</w:t>
      </w:r>
      <w:r>
        <w:rPr/>
        <w:t xml:space="preserve">, ver A1). Observación concreta: </w:t>
      </w:r>
      <w:r>
        <w:rPr>
          <w:rFonts w:ascii="Liberation Mono" w:hAnsi="Liberation Mono"/>
        </w:rPr>
        <w:t>AuthService</w:t>
      </w:r>
      <w:r>
        <w:rPr/>
        <w:t xml:space="preserve"> lee </w:t>
      </w:r>
      <w:r>
        <w:rPr>
          <w:rFonts w:ascii="Liberation Mono" w:hAnsi="Liberation Mono"/>
        </w:rPr>
        <w:t>db.Configuracion</w:t>
      </w:r>
      <w:r>
        <w:rPr/>
        <w:t xml:space="preserve"> directamente en vez de usar </w:t>
      </w:r>
      <w:r>
        <w:rPr>
          <w:rFonts w:ascii="Liberation Mono" w:hAnsi="Liberation Mono"/>
        </w:rPr>
        <w:t>IConfiguracionService</w:t>
      </w:r>
      <w:r>
        <w:rPr/>
        <w:t xml:space="preserve"> — inconsistencia de capas.</w:t>
      </w:r>
    </w:p>
    <w:p>
      <w:pPr>
        <w:pStyle w:val="Heading3"/>
        <w:numPr>
          <w:ilvl w:val="2"/>
          <w:numId w:val="1"/>
        </w:numPr>
        <w:bidi w:val="0"/>
        <w:ind w:hanging="0" w:left="0"/>
        <w:jc w:val="left"/>
        <w:rPr/>
      </w:pPr>
      <w:r>
        <w:rPr/>
        <w:t xml:space="preserve">B3. DIP — páginas Blazor con </w:t>
      </w:r>
      <w:r>
        <w:rPr>
          <w:rFonts w:ascii="Liberation Mono" w:hAnsi="Liberation Mono"/>
        </w:rPr>
        <w:t>ErpDbContext</w:t>
      </w:r>
      <w:r>
        <w:rPr/>
        <w:t xml:space="preserve"> inyectado</w:t>
      </w:r>
    </w:p>
    <w:p>
      <w:pPr>
        <w:pStyle w:val="BodyText"/>
        <w:bidi w:val="0"/>
        <w:jc w:val="left"/>
        <w:rPr/>
      </w:pPr>
      <w:r>
        <w:rPr>
          <w:rFonts w:ascii="Liberation Mono" w:hAnsi="Liberation Mono"/>
        </w:rPr>
        <w:t>Metas.razor.cs:23</w:t>
      </w:r>
      <w:r>
        <w:rPr/>
        <w:t xml:space="preserve"> y </w:t>
      </w:r>
      <w:r>
        <w:rPr>
          <w:rFonts w:ascii="Liberation Mono" w:hAnsi="Liberation Mono"/>
        </w:rPr>
        <w:t>VentasPOS.razor.cs:16</w:t>
      </w:r>
      <w:r>
        <w:rPr/>
        <w:t xml:space="preserve"> inyectan el DbContext (consultas LINQ en la UI: </w:t>
      </w:r>
      <w:r>
        <w:rPr>
          <w:rFonts w:ascii="Liberation Mono" w:hAnsi="Liberation Mono"/>
        </w:rPr>
        <w:t>VentasPOS.razor.cs:63-73</w:t>
      </w:r>
      <w:r>
        <w:rPr/>
        <w:t xml:space="preserve">). Todo el resto del proyecto ya usa interfaz + servicio; mover estas consultas a </w:t>
      </w:r>
      <w:r>
        <w:rPr>
          <w:rFonts w:ascii="Liberation Mono" w:hAnsi="Liberation Mono"/>
        </w:rPr>
        <w:t>IComisionesService</w:t>
      </w:r>
      <w:r>
        <w:rPr/>
        <w:t>/</w:t>
      </w:r>
      <w:r>
        <w:rPr>
          <w:rFonts w:ascii="Liberation Mono" w:hAnsi="Liberation Mono"/>
        </w:rPr>
        <w:t>IVentasService</w:t>
      </w:r>
      <w:r>
        <w:rPr/>
        <w:t xml:space="preserve">/nuevo </w:t>
      </w:r>
      <w:r>
        <w:rPr>
          <w:rFonts w:ascii="Liberation Mono" w:hAnsi="Liberation Mono"/>
        </w:rPr>
        <w:t>ICatalogosConsultaService</w:t>
      </w:r>
      <w:r>
        <w:rPr/>
        <w:t xml:space="preserve"> para respetar DIP y aislar el esquema.</w:t>
      </w:r>
    </w:p>
    <w:p>
      <w:pPr>
        <w:pStyle w:val="Heading3"/>
        <w:numPr>
          <w:ilvl w:val="2"/>
          <w:numId w:val="1"/>
        </w:numPr>
        <w:bidi w:val="0"/>
        <w:ind w:hanging="0" w:left="0"/>
        <w:jc w:val="left"/>
        <w:rPr/>
      </w:pPr>
      <w:r>
        <w:rPr/>
        <w:t xml:space="preserve">B4. OCP — menú y dashboard por </w:t>
      </w:r>
      <w:r>
        <w:rPr>
          <w:rFonts w:ascii="Liberation Mono" w:hAnsi="Liberation Mono"/>
        </w:rPr>
        <w:t>if/else</w:t>
      </w:r>
      <w:r>
        <w:rPr/>
        <w:t xml:space="preserve"> de roles</w:t>
      </w:r>
    </w:p>
    <w:p>
      <w:pPr>
        <w:pStyle w:val="BodyText"/>
        <w:bidi w:val="0"/>
        <w:jc w:val="left"/>
        <w:rPr/>
      </w:pPr>
      <w:r>
        <w:rPr>
          <w:rFonts w:ascii="Liberation Mono" w:hAnsi="Liberation Mono"/>
        </w:rPr>
        <w:t>NavMenu.razor</w:t>
      </w:r>
      <w:r>
        <w:rPr/>
        <w:t xml:space="preserve"> (~15 bloques </w:t>
      </w:r>
      <w:r>
        <w:rPr>
          <w:rFonts w:ascii="Liberation Mono" w:hAnsi="Liberation Mono"/>
        </w:rPr>
        <w:t>Rol is "Admin" or "Vendedor"...</w:t>
      </w:r>
      <w:r>
        <w:rPr/>
        <w:t xml:space="preserve">) y </w:t>
      </w:r>
      <w:r>
        <w:rPr>
          <w:rFonts w:ascii="Liberation Mono" w:hAnsi="Liberation Mono"/>
        </w:rPr>
        <w:t>Home.razor:309-367</w:t>
      </w:r>
      <w:r>
        <w:rPr/>
        <w:t xml:space="preserve"> (cadenas </w:t>
      </w:r>
      <w:r>
        <w:rPr>
          <w:rFonts w:ascii="Liberation Mono" w:hAnsi="Liberation Mono"/>
        </w:rPr>
        <w:t>if rol == "Admin" / else if "Almacen" / else if "Conta"</w:t>
      </w:r>
      <w:r>
        <w:rPr/>
        <w:t xml:space="preserve"> para KPIs y actividad). Con permisos en tabla (A4) o al menos un diccionario </w:t>
      </w:r>
      <w:r>
        <w:rPr>
          <w:rFonts w:ascii="Liberation Mono" w:hAnsi="Liberation Mono"/>
        </w:rPr>
        <w:t>rol → set de permisos/módulos</w:t>
      </w:r>
      <w:r>
        <w:rPr/>
        <w:t>, se agrega un rol sin tocar markup.</w:t>
      </w:r>
    </w:p>
    <w:p>
      <w:pPr>
        <w:pStyle w:val="Heading3"/>
        <w:numPr>
          <w:ilvl w:val="2"/>
          <w:numId w:val="1"/>
        </w:numPr>
        <w:bidi w:val="0"/>
        <w:ind w:hanging="0" w:left="0"/>
        <w:jc w:val="left"/>
        <w:rPr/>
      </w:pPr>
      <w:r>
        <w:rPr/>
        <w:t>B5. DRY — cálculo de IVA duplicado UI vs backend</w:t>
      </w:r>
    </w:p>
    <w:p>
      <w:pPr>
        <w:pStyle w:val="BodyText"/>
        <w:bidi w:val="0"/>
        <w:jc w:val="left"/>
        <w:rPr/>
      </w:pPr>
      <w:r>
        <w:rPr>
          <w:rFonts w:ascii="Liberation Mono" w:hAnsi="Liberation Mono"/>
        </w:rPr>
        <w:t>VentasPOS.razor.cs:43-44</w:t>
      </w:r>
      <w:r>
        <w:rPr/>
        <w:t xml:space="preserve"> calcula </w:t>
      </w:r>
      <w:r>
        <w:rPr>
          <w:rFonts w:ascii="Liberation Mono" w:hAnsi="Liberation Mono"/>
        </w:rPr>
        <w:t>Subtotal = Bruto / 1.16m</w:t>
      </w:r>
      <w:r>
        <w:rPr/>
        <w:t xml:space="preserve"> en la pantalla; </w:t>
      </w:r>
      <w:r>
        <w:rPr>
          <w:rFonts w:ascii="Liberation Mono" w:hAnsi="Liberation Mono"/>
        </w:rPr>
        <w:t>VentasService.Venta.cs:71</w:t>
      </w:r>
      <w:r>
        <w:rPr/>
        <w:t xml:space="preserve"> lo recalcula en el servidor con su propia tasa. Debe existir </w:t>
      </w:r>
      <w:r>
        <w:rPr>
          <w:b/>
        </w:rPr>
        <w:t>una sola</w:t>
      </w:r>
      <w:r>
        <w:rPr/>
        <w:t xml:space="preserve"> función de cálculo (capa Application), usada por ambos; hoy un cambio de tasa rompe el cuadre de facturas (A2).</w:t>
      </w:r>
    </w:p>
    <w:p>
      <w:pPr>
        <w:pStyle w:val="Heading3"/>
        <w:numPr>
          <w:ilvl w:val="2"/>
          <w:numId w:val="1"/>
        </w:numPr>
        <w:bidi w:val="0"/>
        <w:ind w:hanging="0" w:left="0"/>
        <w:jc w:val="left"/>
        <w:rPr/>
      </w:pPr>
      <w:r>
        <w:rPr/>
        <w:t>B6. DRY — validación de motivo de cancelación repetida en 3 capas</w:t>
      </w:r>
    </w:p>
    <w:p>
      <w:pPr>
        <w:pStyle w:val="BodyText"/>
        <w:bidi w:val="0"/>
        <w:jc w:val="left"/>
        <w:rPr/>
      </w:pPr>
      <w:r>
        <w:rPr>
          <w:rFonts w:ascii="Liberation Mono" w:hAnsi="Liberation Mono"/>
        </w:rPr>
        <w:t>CfdiServices.cs:711</w:t>
      </w:r>
      <w:r>
        <w:rPr/>
        <w:t xml:space="preserve">, </w:t>
      </w:r>
      <w:r>
        <w:rPr>
          <w:rFonts w:ascii="Liberation Mono" w:hAnsi="Liberation Mono"/>
        </w:rPr>
        <w:t>Facturacion.razor.cs:80</w:t>
      </w:r>
      <w:r>
        <w:rPr/>
        <w:t xml:space="preserve"> y </w:t>
      </w:r>
      <w:r>
        <w:rPr>
          <w:rFonts w:ascii="Liberation Mono" w:hAnsi="Liberation Mono"/>
        </w:rPr>
        <w:t>NotasCredito.razor.cs:90</w:t>
      </w:r>
      <w:r>
        <w:rPr/>
        <w:t xml:space="preserve"> repiten "motivo 01 exige UUID sustituto". Mover a dominio: </w:t>
      </w:r>
      <w:r>
        <w:rPr>
          <w:rFonts w:ascii="Liberation Mono" w:hAnsi="Liberation Mono"/>
        </w:rPr>
        <w:t>MotivoCancelacion.Validar(motivo, folioSustitucion)</w:t>
      </w:r>
      <w:r>
        <w:rPr/>
        <w:t>.</w:t>
      </w:r>
    </w:p>
    <w:p>
      <w:pPr>
        <w:pStyle w:val="Heading3"/>
        <w:numPr>
          <w:ilvl w:val="2"/>
          <w:numId w:val="1"/>
        </w:numPr>
        <w:bidi w:val="0"/>
        <w:ind w:hanging="0" w:left="0"/>
        <w:jc w:val="left"/>
        <w:rPr/>
      </w:pPr>
      <w:r>
        <w:rPr/>
        <w:t xml:space="preserve">B7. Diseño de contrato — </w:t>
      </w:r>
      <w:r>
        <w:rPr>
          <w:rFonts w:ascii="Liberation Mono" w:hAnsi="Liberation Mono"/>
        </w:rPr>
        <w:t>IAsientoGeneradorService</w:t>
      </w:r>
    </w:p>
    <w:p>
      <w:pPr>
        <w:pStyle w:val="BodyText"/>
        <w:bidi w:val="0"/>
        <w:jc w:val="left"/>
        <w:rPr/>
      </w:pPr>
      <w:r>
        <w:rPr>
          <w:rFonts w:ascii="Liberation Mono" w:hAnsi="Liberation Mono"/>
        </w:rPr>
        <w:t>Servicios.cs:187-192</w:t>
      </w:r>
      <w:r>
        <w:rPr/>
        <w:t xml:space="preserve">: expone tuplas </w:t>
      </w:r>
      <w:r>
        <w:rPr>
          <w:rFonts w:ascii="Liberation Mono" w:hAnsi="Liberation Mono"/>
        </w:rPr>
        <w:t>(int tipo, decimal importe)</w:t>
      </w:r>
      <w:r>
        <w:rPr/>
        <w:t xml:space="preserve"> donde </w:t>
      </w:r>
      <w:r>
        <w:rPr>
          <w:rFonts w:ascii="Liberation Mono" w:hAnsi="Liberation Mono"/>
        </w:rPr>
        <w:t>1/2</w:t>
      </w:r>
      <w:r>
        <w:rPr/>
        <w:t xml:space="preserve"> significa Debe/Haber solo "explicado" en comentarios; los parámetros </w:t>
      </w:r>
      <w:r>
        <w:rPr>
          <w:rFonts w:ascii="Liberation Mono" w:hAnsi="Liberation Mono"/>
        </w:rPr>
        <w:t>sucursalId</w:t>
      </w:r>
      <w:r>
        <w:rPr/>
        <w:t>/</w:t>
      </w:r>
      <w:r>
        <w:rPr>
          <w:rFonts w:ascii="Liberation Mono" w:hAnsi="Liberation Mono"/>
        </w:rPr>
        <w:t>usuarioId</w:t>
      </w:r>
      <w:r>
        <w:rPr/>
        <w:t xml:space="preserve"> </w:t>
      </w:r>
      <w:r>
        <w:rPr>
          <w:b/>
        </w:rPr>
        <w:t>no se usan</w:t>
      </w:r>
      <w:r>
        <w:rPr/>
        <w:t xml:space="preserve"> (firma muerta, viola ISP/economía de interfaz). Propuesta: </w:t>
      </w:r>
      <w:r>
        <w:rPr>
          <w:rFonts w:ascii="Liberation Mono" w:hAnsi="Liberation Mono"/>
        </w:rPr>
        <w:t>AsientoLineaDto(CuentaCodigo, Debe|Haber, Importe)</w:t>
      </w:r>
      <w:r>
        <w:rPr/>
        <w:t xml:space="preserve"> y eliminar parámetros no usados.</w:t>
      </w:r>
    </w:p>
    <w:p>
      <w:pPr>
        <w:pStyle w:val="Heading3"/>
        <w:numPr>
          <w:ilvl w:val="2"/>
          <w:numId w:val="1"/>
        </w:numPr>
        <w:bidi w:val="0"/>
        <w:ind w:hanging="0" w:left="0"/>
        <w:jc w:val="left"/>
        <w:rPr/>
      </w:pPr>
      <w:r>
        <w:rPr/>
        <w:t>B8. Seguridad centralizable — resolución de sucursal</w:t>
      </w:r>
    </w:p>
    <w:p>
      <w:pPr>
        <w:pStyle w:val="BodyText"/>
        <w:bidi w:val="0"/>
        <w:jc w:val="left"/>
        <w:rPr/>
      </w:pPr>
      <w:r>
        <w:rPr/>
        <w:t xml:space="preserve">El patrón </w:t>
      </w:r>
      <w:r>
        <w:rPr>
          <w:rFonts w:ascii="Liberation Mono" w:hAnsi="Liberation Mono"/>
        </w:rPr>
        <w:t>ctx.Rol == "Admin" ? sucursalId : ctx.SucursalId</w:t>
      </w:r>
      <w:r>
        <w:rPr/>
        <w:t xml:space="preserve"> está copiado en ≥6 servicios; si alguien olvida una línea nueva rompe el aislamiento multi-sucursal (Regla inmutable #1). Debe vivir en un método único, p. ej. </w:t>
      </w:r>
      <w:r>
        <w:rPr>
          <w:rFonts w:ascii="Liberation Mono" w:hAnsi="Liberation Mono"/>
        </w:rPr>
        <w:t>ISucursalContext.ResolverSucursalAutorizada(int? solicitada)</w:t>
      </w:r>
      <w:r>
        <w:rPr/>
        <w:t xml:space="preserve"> (nota: </w:t>
      </w:r>
      <w:r>
        <w:rPr>
          <w:rFonts w:ascii="Liberation Mono" w:hAnsi="Liberation Mono"/>
        </w:rPr>
        <w:t>ComisionesService.Auth.cs:28</w:t>
      </w:r>
      <w:r>
        <w:rPr/>
        <w:t xml:space="preserve"> ya tiene el helper </w:t>
      </w:r>
      <w:r>
        <w:rPr>
          <w:rFonts w:ascii="Liberation Mono" w:hAnsi="Liberation Mono"/>
        </w:rPr>
        <w:t>EsAdmin</w:t>
      </w:r>
      <w:r>
        <w:rPr/>
        <w:t xml:space="preserve"> — generalizarlo).</w:t>
      </w:r>
    </w:p>
    <w:p>
      <w:pPr>
        <w:pStyle w:val="Heading3"/>
        <w:numPr>
          <w:ilvl w:val="2"/>
          <w:numId w:val="1"/>
        </w:numPr>
        <w:bidi w:val="0"/>
        <w:ind w:hanging="0" w:left="0"/>
        <w:jc w:val="left"/>
        <w:rPr/>
      </w:pPr>
      <w:r>
        <w:rPr/>
        <w:t xml:space="preserve">B9. Tamaño de interfaz — </w:t>
      </w:r>
      <w:r>
        <w:rPr>
          <w:rFonts w:ascii="Liberation Mono" w:hAnsi="Liberation Mono"/>
        </w:rPr>
        <w:t>IVentasService</w:t>
      </w:r>
    </w:p>
    <w:p>
      <w:pPr>
        <w:pStyle w:val="BodyText"/>
        <w:bidi w:val="0"/>
        <w:jc w:val="left"/>
        <w:rPr/>
      </w:pPr>
      <w:r>
        <w:rPr/>
        <w:t>Agrupa POS, surtir/devolver e historial (</w:t>
      </w:r>
      <w:r>
        <w:rPr>
          <w:rFonts w:ascii="Liberation Mono" w:hAnsi="Liberation Mono"/>
        </w:rPr>
        <w:t>Servicios.cs:23-36</w:t>
      </w:r>
      <w:r>
        <w:rPr/>
        <w:t>), coincidiendo con los partials ya existentes (</w:t>
      </w:r>
      <w:r>
        <w:rPr>
          <w:rFonts w:ascii="Liberation Mono" w:hAnsi="Liberation Mono"/>
        </w:rPr>
        <w:t>VentasService.Venta/Buscar/Historial/Estados</w:t>
      </w:r>
      <w:r>
        <w:rPr/>
        <w:t xml:space="preserve">). Separar </w:t>
      </w:r>
      <w:r>
        <w:rPr>
          <w:rFonts w:ascii="Liberation Mono" w:hAnsi="Liberation Mono"/>
        </w:rPr>
        <w:t>IVentasPosService</w:t>
      </w:r>
      <w:r>
        <w:rPr/>
        <w:t xml:space="preserve"> + </w:t>
      </w:r>
      <w:r>
        <w:rPr>
          <w:rFonts w:ascii="Liberation Mono" w:hAnsi="Liberation Mono"/>
        </w:rPr>
        <w:t>IHistorialVentasService</w:t>
      </w:r>
      <w:r>
        <w:rPr/>
        <w:t xml:space="preserve"> alinearía interfaz con implementación (ISP).</w:t>
      </w:r>
    </w:p>
    <w:p>
      <w:pPr>
        <w:pStyle w:val="Heading3"/>
        <w:numPr>
          <w:ilvl w:val="2"/>
          <w:numId w:val="1"/>
        </w:numPr>
        <w:bidi w:val="0"/>
        <w:ind w:hanging="0" w:left="0"/>
        <w:jc w:val="left"/>
        <w:rPr/>
      </w:pPr>
      <w:r>
        <w:rPr/>
        <w:t>B10. Menores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GestionService.cs:110-111</w:t>
      </w:r>
      <w:r>
        <w:rPr/>
        <w:t xml:space="preserve">: comentario duplicado; </w:t>
      </w:r>
      <w:r>
        <w:rPr>
          <w:rFonts w:ascii="Liberation Mono" w:hAnsi="Liberation Mono"/>
        </w:rPr>
        <w:t>Home.razor:388</w:t>
      </w:r>
      <w:r>
        <w:rPr/>
        <w:t xml:space="preserve"> </w:t>
      </w:r>
      <w:r>
        <w:rPr>
          <w:rFonts w:ascii="Liberation Mono" w:hAnsi="Liberation Mono"/>
        </w:rPr>
        <w:t>IconoSvg</w:t>
      </w:r>
      <w:r>
        <w:rPr/>
        <w:t xml:space="preserve"> switch gigante (patrón candidato a diccionario).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ConfiguracionService</w:t>
      </w:r>
      <w:r>
        <w:rPr/>
        <w:t xml:space="preserve"> solo expone 2 claves concretas; una API genérica (</w:t>
      </w:r>
      <w:r>
        <w:rPr>
          <w:rFonts w:ascii="Liberation Mono" w:hAnsi="Liberation Mono"/>
        </w:rPr>
        <w:t>ObtenerIntAsync/ObtenerDecimalAsync/GuardarAsync(clave, defecto, min, max)</w:t>
      </w:r>
      <w:r>
        <w:rPr/>
        <w:t>) haría que A1/A7/A8 se migraran sin editar el servicio cada vez (OCP).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SeedData.cs</w:t>
      </w:r>
      <w:r>
        <w:rPr/>
        <w:t xml:space="preserve">: datos demo (sucursales, PINs </w:t>
      </w:r>
      <w:r>
        <w:rPr>
          <w:rFonts w:ascii="Liberation Mono" w:hAnsi="Liberation Mono"/>
        </w:rPr>
        <w:t>1234</w:t>
      </w:r>
      <w:r>
        <w:rPr/>
        <w:t>) hardcodeados — correcto para seed, pero conviene marcarlos como seed-only de desarrollo para que no lleguen a producción.</w:t>
      </w:r>
    </w:p>
    <w:p>
      <w:pPr>
        <w:pStyle w:val="Lneahorizontaluser"/>
        <w:bidi w:val="0"/>
        <w:jc w:val="lef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/>
      </w:pPr>
      <w:r>
        <w:rPr/>
        <w:t>Priorización sugerida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48"/>
        <w:gridCol w:w="6971"/>
        <w:gridCol w:w="1753"/>
      </w:tblGrid>
      <w:tr>
        <w:trPr>
          <w:tblHeader w:val="true"/>
        </w:trPr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user"/>
              <w:bidi w:val="0"/>
              <w:jc w:val="left"/>
              <w:rPr/>
            </w:pPr>
            <w:r>
              <w:rPr/>
              <w:t>Prioridad</w:t>
            </w:r>
          </w:p>
        </w:tc>
        <w:tc>
          <w:tcPr>
            <w:tcW w:w="6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user"/>
              <w:bidi w:val="0"/>
              <w:jc w:val="left"/>
              <w:rPr/>
            </w:pPr>
            <w:r>
              <w:rPr/>
              <w:t>Acción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tulodelatablauser"/>
              <w:bidi w:val="0"/>
              <w:jc w:val="left"/>
              <w:rPr/>
            </w:pPr>
            <w:r>
              <w:rPr/>
              <w:t>Esfuerzo</w:t>
            </w:r>
          </w:p>
        </w:tc>
      </w:tr>
      <w:tr>
        <w:trPr/>
        <w:tc>
          <w:tcPr>
            <w:tcW w:w="12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69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 xml:space="preserve">IVA en una sola constante/tabla + </w:t>
            </w:r>
            <w:r>
              <w:rPr>
                <w:rFonts w:ascii="Liberation Mono" w:hAnsi="Liberation Mono"/>
              </w:rPr>
              <w:t>Impuestos</w:t>
            </w:r>
            <w:r>
              <w:rPr/>
              <w:t xml:space="preserve"> compartido (A2/B5)</w:t>
            </w:r>
          </w:p>
        </w:tc>
        <w:tc>
          <w:tcPr>
            <w:tcW w:w="17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Bajo</w:t>
            </w:r>
          </w:p>
        </w:tc>
      </w:tr>
      <w:tr>
        <w:trPr/>
        <w:tc>
          <w:tcPr>
            <w:tcW w:w="12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69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 xml:space="preserve">Parámetros de bloqueo login → </w:t>
            </w:r>
            <w:r>
              <w:rPr>
                <w:rFonts w:ascii="Liberation Mono" w:hAnsi="Liberation Mono"/>
              </w:rPr>
              <w:t>configuracion</w:t>
            </w:r>
            <w:r>
              <w:rPr/>
              <w:t xml:space="preserve"> (A1) + </w:t>
            </w:r>
            <w:r>
              <w:rPr>
                <w:rFonts w:ascii="Liberation Mono" w:hAnsi="Liberation Mono"/>
              </w:rPr>
              <w:t>IConfiguracionService</w:t>
            </w:r>
            <w:r>
              <w:rPr/>
              <w:t xml:space="preserve"> genérico (B10)</w:t>
            </w:r>
          </w:p>
        </w:tc>
        <w:tc>
          <w:tcPr>
            <w:tcW w:w="17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Bajo</w:t>
            </w:r>
          </w:p>
        </w:tc>
      </w:tr>
      <w:tr>
        <w:trPr/>
        <w:tc>
          <w:tcPr>
            <w:tcW w:w="12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69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 xml:space="preserve">Enum </w:t>
            </w:r>
            <w:r>
              <w:rPr>
                <w:rFonts w:ascii="Liberation Mono" w:hAnsi="Liberation Mono"/>
              </w:rPr>
              <w:t>EstadoFactura</w:t>
            </w:r>
            <w:r>
              <w:rPr/>
              <w:t xml:space="preserve"> en vez de strings (A9)</w:t>
            </w:r>
          </w:p>
        </w:tc>
        <w:tc>
          <w:tcPr>
            <w:tcW w:w="17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Medio</w:t>
            </w:r>
          </w:p>
        </w:tc>
      </w:tr>
      <w:tr>
        <w:trPr/>
        <w:tc>
          <w:tcPr>
            <w:tcW w:w="12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69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>
                <w:rFonts w:ascii="Liberation Mono" w:hAnsi="Liberation Mono"/>
              </w:rPr>
              <w:t>catalogos_sat</w:t>
            </w:r>
            <w:r>
              <w:rPr/>
              <w:t xml:space="preserve"> con </w:t>
            </w:r>
            <w:r>
              <w:rPr>
                <w:rFonts w:ascii="Liberation Mono" w:hAnsi="Liberation Mono"/>
              </w:rPr>
              <w:t>grupo</w:t>
            </w:r>
            <w:r>
              <w:rPr/>
              <w:t xml:space="preserve"> + unificar </w:t>
            </w:r>
            <w:r>
              <w:rPr>
                <w:rFonts w:ascii="Liberation Mono" w:hAnsi="Liberation Mono"/>
              </w:rPr>
              <w:t>&lt;option&gt;</w:t>
            </w:r>
            <w:r>
              <w:rPr/>
              <w:t xml:space="preserve"> y switch corte de caja (A3)</w:t>
            </w:r>
          </w:p>
        </w:tc>
        <w:tc>
          <w:tcPr>
            <w:tcW w:w="17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Medio</w:t>
            </w:r>
          </w:p>
        </w:tc>
      </w:tr>
      <w:tr>
        <w:trPr/>
        <w:tc>
          <w:tcPr>
            <w:tcW w:w="12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69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>
                <w:rFonts w:ascii="Liberation Mono" w:hAnsi="Liberation Mono"/>
              </w:rPr>
              <w:t>IAutorizacionService</w:t>
            </w:r>
            <w:r>
              <w:rPr/>
              <w:t xml:space="preserve"> + </w:t>
            </w:r>
            <w:r>
              <w:rPr>
                <w:rFonts w:ascii="Liberation Mono" w:hAnsi="Liberation Mono"/>
              </w:rPr>
              <w:t>ResolverSucursalAutorizada</w:t>
            </w:r>
            <w:r>
              <w:rPr/>
              <w:t xml:space="preserve"> (A4/B4/B8)</w:t>
            </w:r>
          </w:p>
        </w:tc>
        <w:tc>
          <w:tcPr>
            <w:tcW w:w="17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Medio-Alto</w:t>
            </w:r>
          </w:p>
        </w:tc>
      </w:tr>
      <w:tr>
        <w:trPr/>
        <w:tc>
          <w:tcPr>
            <w:tcW w:w="12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69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>
                <w:rFonts w:ascii="Liberation Mono" w:hAnsi="Liberation Mono"/>
              </w:rPr>
              <w:t>reglas_asiento</w:t>
            </w:r>
            <w:r>
              <w:rPr/>
              <w:t xml:space="preserve"> en BD (A5)</w:t>
            </w:r>
          </w:p>
        </w:tc>
        <w:tc>
          <w:tcPr>
            <w:tcW w:w="17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Medio</w:t>
            </w:r>
          </w:p>
        </w:tc>
      </w:tr>
      <w:tr>
        <w:trPr/>
        <w:tc>
          <w:tcPr>
            <w:tcW w:w="12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69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 xml:space="preserve">Split </w:t>
            </w:r>
            <w:r>
              <w:rPr>
                <w:rFonts w:ascii="Liberation Mono" w:hAnsi="Liberation Mono"/>
              </w:rPr>
              <w:t>CfdiServices</w:t>
            </w:r>
            <w:r>
              <w:rPr/>
              <w:t>/</w:t>
            </w:r>
            <w:r>
              <w:rPr>
                <w:rFonts w:ascii="Liberation Mono" w:hAnsi="Liberation Mono"/>
              </w:rPr>
              <w:t>AuthService</w:t>
            </w:r>
            <w:r>
              <w:rPr/>
              <w:t xml:space="preserve"> (B1/B2)</w:t>
            </w:r>
          </w:p>
        </w:tc>
        <w:tc>
          <w:tcPr>
            <w:tcW w:w="17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Alto</w:t>
            </w:r>
          </w:p>
        </w:tc>
      </w:tr>
      <w:tr>
        <w:trPr/>
        <w:tc>
          <w:tcPr>
            <w:tcW w:w="12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69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Reglas de importación en tablas (A6)</w:t>
            </w:r>
          </w:p>
        </w:tc>
        <w:tc>
          <w:tcPr>
            <w:tcW w:w="17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Medio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spacing w:lineRule="auto" w:line="240"/>
        <w:jc w:val="left"/>
        <w:rPr/>
      </w:pPr>
      <w:r>
        <w:rPr/>
        <w:t xml:space="preserve">Todo lo identificado está verificado contra el código real (los </w:t>
      </w:r>
      <w:r>
        <w:rPr>
          <w:rFonts w:ascii="Liberation Mono" w:hAnsi="Liberation Mono"/>
        </w:rPr>
        <w:t>file:line</w:t>
      </w:r>
      <w:r>
        <w:rPr/>
        <w:t xml:space="preserve"> apuntan a las líneas exactas). No hice cambios de código por ser una revisión; si quieres, puedo empezar por los puntos 1-3 (quick wins de una tarde) o implementar la migración completa de la tabla </w:t>
      </w:r>
      <w:r>
        <w:rPr>
          <w:rFonts w:ascii="Liberation Mono" w:hAnsi="Liberation Mono"/>
        </w:rPr>
        <w:t>configuracion</w:t>
      </w:r>
      <w:r>
        <w:rPr/>
        <w:t xml:space="preserve"> con su seed.</w:t>
      </w:r>
    </w:p>
    <w:p>
      <w:pPr>
        <w:pStyle w:val="BodyText"/>
        <w:bidi w:val="0"/>
        <w:jc w:val="left"/>
        <w:rPr/>
      </w:pPr>
      <w:r>
        <w:rPr/>
      </w:r>
      <w:r>
        <w:br w:type="page"/>
      </w:r>
    </w:p>
    <w:p>
      <w:pPr>
        <w:pStyle w:val="BodyText"/>
        <w:bidi w:val="0"/>
        <w:spacing w:before="0" w:after="140"/>
        <w:jc w:val="left"/>
        <w:rPr/>
      </w:pPr>
      <w:r>
        <w:rPr/>
        <w:t xml:space="preserve">La tarea está </w:t>
      </w:r>
      <w:r>
        <w:rPr>
          <w:b/>
        </w:rPr>
        <w:t>completada y validada</w:t>
      </w:r>
      <w:r>
        <w:rPr/>
        <w:t>. Resumen de lo realizado:</w:t>
      </w:r>
    </w:p>
    <w:p>
      <w:pPr>
        <w:pStyle w:val="Lneahorizontaluser"/>
        <w:bidi w:val="0"/>
        <w:jc w:val="lef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/>
      </w:pPr>
      <w:r>
        <w:rPr/>
        <w:t xml:space="preserve">✅ </w:t>
      </w:r>
      <w:r>
        <w:rPr/>
        <w:t>Cambios aplicados</w:t>
      </w:r>
    </w:p>
    <w:p>
      <w:pPr>
        <w:pStyle w:val="Heading3"/>
        <w:numPr>
          <w:ilvl w:val="2"/>
          <w:numId w:val="1"/>
        </w:numPr>
        <w:bidi w:val="0"/>
        <w:ind w:hanging="0" w:left="0"/>
        <w:jc w:val="left"/>
        <w:rPr/>
      </w:pPr>
      <w:r>
        <w:rPr/>
        <w:t xml:space="preserve">1. </w:t>
      </w:r>
      <w:r>
        <w:rPr>
          <w:rFonts w:ascii="Liberation Mono" w:hAnsi="Liberation Mono"/>
        </w:rPr>
        <w:t>ErpDbContext.cs</w:t>
      </w:r>
      <w:r>
        <w:rPr/>
        <w:t xml:space="preserve"> — limpio y completo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Todas las </w:t>
      </w:r>
      <w:r>
        <w:rPr>
          <w:rFonts w:ascii="Liberation Mono" w:hAnsi="Liberation Mono"/>
        </w:rPr>
        <w:t>DbSet</w:t>
      </w:r>
      <w:r>
        <w:rPr/>
        <w:t xml:space="preserve"> previas (Productos, Facturas, Compras, Inventario, etc.)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Punto 4</w:t>
      </w:r>
      <w:r>
        <w:rPr/>
        <w:t xml:space="preserve"> (Roles y permisos): </w:t>
      </w:r>
      <w:r>
        <w:rPr>
          <w:rFonts w:ascii="Liberation Mono" w:hAnsi="Liberation Mono"/>
        </w:rPr>
        <w:t>Roles</w:t>
      </w:r>
      <w:r>
        <w:rPr/>
        <w:t xml:space="preserve">, </w:t>
      </w:r>
      <w:r>
        <w:rPr>
          <w:rFonts w:ascii="Liberation Mono" w:hAnsi="Liberation Mono"/>
        </w:rPr>
        <w:t>Permisos</w:t>
      </w:r>
      <w:r>
        <w:rPr/>
        <w:t xml:space="preserve">, </w:t>
      </w:r>
      <w:r>
        <w:rPr>
          <w:rFonts w:ascii="Liberation Mono" w:hAnsi="Liberation Mono"/>
        </w:rPr>
        <w:t>RolPermisos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Punto 5</w:t>
      </w:r>
      <w:r>
        <w:rPr/>
        <w:t xml:space="preserve"> (Reglas del plan contable): </w:t>
      </w:r>
      <w:r>
        <w:rPr>
          <w:rFonts w:ascii="Liberation Mono" w:hAnsi="Liberation Mono"/>
        </w:rPr>
        <w:t>ReglasAsiento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Punto 6</w:t>
      </w:r>
      <w:r>
        <w:rPr/>
        <w:t xml:space="preserve"> (Importación de productos): </w:t>
      </w:r>
      <w:r>
        <w:rPr>
          <w:rFonts w:ascii="Liberation Mono" w:hAnsi="Liberation Mono"/>
        </w:rPr>
        <w:t>ImportacionParametros</w:t>
      </w:r>
      <w:r>
        <w:rPr/>
        <w:t xml:space="preserve">, </w:t>
      </w:r>
      <w:r>
        <w:rPr>
          <w:rFonts w:ascii="Liberation Mono" w:hAnsi="Liberation Mono"/>
        </w:rPr>
        <w:t>ImportacionReglas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OnModelCreating</w:t>
      </w:r>
      <w:r>
        <w:rPr/>
        <w:t xml:space="preserve"> usa </w:t>
      </w:r>
      <w:r>
        <w:rPr>
          <w:rFonts w:ascii="Liberation Mono" w:hAnsi="Liberation Mono"/>
        </w:rPr>
        <w:t>ApplyConfigurationsFromAssembly</w:t>
      </w:r>
    </w:p>
    <w:p>
      <w:pPr>
        <w:pStyle w:val="Heading3"/>
        <w:numPr>
          <w:ilvl w:val="0"/>
          <w:numId w:val="0"/>
        </w:numPr>
        <w:bidi w:val="0"/>
        <w:ind w:hanging="0" w:left="0"/>
        <w:jc w:val="left"/>
        <w:rPr/>
      </w:pPr>
      <w:r>
        <w:rPr/>
        <w:t xml:space="preserve">2. Entidades nuevas en </w:t>
      </w:r>
      <w:r>
        <w:rPr>
          <w:rFonts w:ascii="Liberation Mono" w:hAnsi="Liberation Mono"/>
        </w:rPr>
        <w:t>Domain.Entities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ImportacionParametro</w:t>
      </w:r>
      <w:r>
        <w:rPr/>
        <w:t xml:space="preserve"> — clave-valor (</w:t>
      </w:r>
      <w:r>
        <w:rPr>
          <w:rFonts w:ascii="Liberation Mono" w:hAnsi="Liberation Mono"/>
        </w:rPr>
        <w:t>Clave</w:t>
      </w:r>
      <w:r>
        <w:rPr/>
        <w:t xml:space="preserve">, </w:t>
      </w:r>
      <w:r>
        <w:rPr>
          <w:rFonts w:ascii="Liberation Mono" w:hAnsi="Liberation Mono"/>
        </w:rPr>
        <w:t>Valor</w:t>
      </w:r>
      <w:r>
        <w:rPr/>
        <w:t>) para configuración de importación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ImportacionRegla</w:t>
      </w:r>
      <w:r>
        <w:rPr/>
        <w:t xml:space="preserve"> — regla de mapeo con </w:t>
      </w:r>
      <w:r>
        <w:rPr>
          <w:rFonts w:ascii="Liberation Mono" w:hAnsi="Liberation Mono"/>
        </w:rPr>
        <w:t>Tipo</w:t>
      </w:r>
      <w:r>
        <w:rPr/>
        <w:t xml:space="preserve">, </w:t>
      </w:r>
      <w:r>
        <w:rPr>
          <w:rFonts w:ascii="Liberation Mono" w:hAnsi="Liberation Mono"/>
        </w:rPr>
        <w:t>Patron</w:t>
      </w:r>
      <w:r>
        <w:rPr/>
        <w:t xml:space="preserve"> (Regex), </w:t>
      </w:r>
      <w:r>
        <w:rPr>
          <w:rFonts w:ascii="Liberation Mono" w:hAnsi="Liberation Mono"/>
        </w:rPr>
        <w:t>Valor</w:t>
      </w:r>
      <w:r>
        <w:rPr/>
        <w:t xml:space="preserve">, </w:t>
      </w:r>
      <w:r>
        <w:rPr>
          <w:rFonts w:ascii="Liberation Mono" w:hAnsi="Liberation Mono"/>
        </w:rPr>
        <w:t>Prioridad</w:t>
      </w:r>
      <w:r>
        <w:rPr/>
        <w:t xml:space="preserve">, </w:t>
      </w:r>
      <w:r>
        <w:rPr>
          <w:rFonts w:ascii="Liberation Mono" w:hAnsi="Liberation Mono"/>
        </w:rPr>
        <w:t>Activo</w:t>
      </w:r>
    </w:p>
    <w:p>
      <w:pPr>
        <w:pStyle w:val="Heading3"/>
        <w:numPr>
          <w:ilvl w:val="0"/>
          <w:numId w:val="0"/>
        </w:numPr>
        <w:bidi w:val="0"/>
        <w:ind w:hanging="0" w:left="0"/>
        <w:jc w:val="left"/>
        <w:rPr/>
      </w:pPr>
      <w:r>
        <w:rPr/>
        <w:t xml:space="preserve">3. </w:t>
      </w:r>
      <w:r>
        <w:rPr>
          <w:rFonts w:ascii="Liberation Mono" w:hAnsi="Liberation Mono"/>
        </w:rPr>
        <w:t>AsientoGeneradorService.cs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Se añadió </w:t>
      </w:r>
      <w:r>
        <w:rPr>
          <w:rFonts w:ascii="Liberation Mono" w:hAnsi="Liberation Mono"/>
        </w:rPr>
        <w:t>using OilsMexico.Infrastructure.Persistence;</w:t>
      </w:r>
      <w:r>
        <w:rPr/>
        <w:t xml:space="preserve"> para que </w:t>
      </w:r>
      <w:r>
        <w:rPr>
          <w:rFonts w:ascii="Liberation Mono" w:hAnsi="Liberation Mono"/>
        </w:rPr>
        <w:t>ErpDbContext</w:t>
      </w:r>
      <w:r>
        <w:rPr/>
        <w:t xml:space="preserve"> sea resoluble</w:t>
      </w:r>
    </w:p>
    <w:p>
      <w:pPr>
        <w:pStyle w:val="Heading3"/>
        <w:numPr>
          <w:ilvl w:val="0"/>
          <w:numId w:val="0"/>
        </w:numPr>
        <w:bidi w:val="0"/>
        <w:ind w:hanging="0" w:left="0"/>
        <w:jc w:val="left"/>
        <w:rPr/>
      </w:pPr>
      <w:r>
        <w:rPr/>
        <w:t xml:space="preserve">4. </w:t>
      </w:r>
      <w:r>
        <w:rPr>
          <w:rFonts w:ascii="Liberation Mono" w:hAnsi="Liberation Mono"/>
        </w:rPr>
        <w:t>SeguridadConfigs.cs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Se añadió </w:t>
      </w:r>
      <w:r>
        <w:rPr>
          <w:rFonts w:ascii="Liberation Mono" w:hAnsi="Liberation Mono"/>
        </w:rPr>
        <w:t>RolPermisoConfig</w:t>
      </w:r>
      <w:r>
        <w:rPr/>
        <w:t xml:space="preserve"> con clave compuesta </w:t>
      </w:r>
      <w:r>
        <w:rPr>
          <w:rFonts w:ascii="Liberation Mono" w:hAnsi="Liberation Mono"/>
        </w:rPr>
        <w:t>(RolId, PermisoId)</w:t>
      </w:r>
      <w:r>
        <w:rPr/>
        <w:t xml:space="preserve"> y restricciones FK</w:t>
      </w:r>
    </w:p>
    <w:p>
      <w:pPr>
        <w:pStyle w:val="Heading3"/>
        <w:numPr>
          <w:ilvl w:val="0"/>
          <w:numId w:val="0"/>
        </w:numPr>
        <w:bidi w:val="0"/>
        <w:ind w:hanging="0" w:left="0"/>
        <w:jc w:val="left"/>
        <w:rPr/>
      </w:pPr>
      <w:r>
        <w:rPr/>
        <w:t xml:space="preserve">5. </w:t>
      </w:r>
      <w:r>
        <w:rPr>
          <w:rFonts w:ascii="Liberation Mono" w:hAnsi="Liberation Mono"/>
        </w:rPr>
        <w:t>EfDesignTimeDbContextFactory.cs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Factory de diseño para que las herramientas EF Core (</w:t>
      </w:r>
      <w:r>
        <w:rPr>
          <w:rFonts w:ascii="Liberation Mono" w:hAnsi="Liberation Mono"/>
        </w:rPr>
        <w:t>add-migration</w:t>
      </w:r>
      <w:r>
        <w:rPr/>
        <w:t xml:space="preserve">, </w:t>
      </w:r>
      <w:r>
        <w:rPr>
          <w:rFonts w:ascii="Liberation Mono" w:hAnsi="Liberation Mono"/>
        </w:rPr>
        <w:t>update-database</w:t>
      </w:r>
      <w:r>
        <w:rPr/>
        <w:t>) funcionen en tiempo de diseño</w:t>
      </w:r>
    </w:p>
    <w:p>
      <w:pPr>
        <w:pStyle w:val="Heading3"/>
        <w:numPr>
          <w:ilvl w:val="0"/>
          <w:numId w:val="0"/>
        </w:numPr>
        <w:bidi w:val="0"/>
        <w:ind w:hanging="0" w:left="0"/>
        <w:jc w:val="left"/>
        <w:rPr/>
      </w:pPr>
      <w:r>
        <w:rPr/>
        <w:t>6. Migración aplicada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20261010224926_Initial</w:t>
      </w:r>
      <w:r>
        <w:rPr/>
        <w:t xml:space="preserve"> — creada y </w:t>
      </w:r>
      <w:r>
        <w:rPr>
          <w:b/>
        </w:rPr>
        <w:t>aplicada correctamente</w:t>
      </w:r>
      <w:r>
        <w:rPr/>
        <w:t xml:space="preserve"> a la DB </w:t>
      </w:r>
      <w:r>
        <w:rPr>
          <w:rFonts w:ascii="Liberation Mono" w:hAnsi="Liberation Mono"/>
        </w:rPr>
        <w:t>OilsMexico</w:t>
      </w:r>
    </w:p>
    <w:p>
      <w:pPr>
        <w:pStyle w:val="Lneahorizontaluser"/>
        <w:bidi w:val="0"/>
        <w:jc w:val="lef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/>
      </w:pPr>
      <w:r>
        <w:rPr/>
        <w:t xml:space="preserve">🔧 </w:t>
      </w:r>
      <w:r>
        <w:rPr/>
        <w:t>Resultado final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dotnet build OilsMexico.Infrastructure</w:t>
      </w:r>
      <w:r>
        <w:rPr/>
        <w:t xml:space="preserve"> → </w:t>
      </w:r>
      <w:r>
        <w:rPr>
          <w:b/>
        </w:rPr>
        <w:t>0 errores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dotnet ef migrations add Initial</w:t>
      </w:r>
      <w:r>
        <w:rPr/>
        <w:t xml:space="preserve"> → OK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dotnet ef database update</w:t>
      </w:r>
      <w:r>
        <w:rPr/>
        <w:t xml:space="preserve"> → OK (tabla </w:t>
      </w:r>
      <w:r>
        <w:rPr>
          <w:rFonts w:ascii="Liberation Mono" w:hAnsi="Liberation Mono"/>
        </w:rPr>
        <w:t>__ef migrations history</w:t>
      </w:r>
      <w:r>
        <w:rPr/>
        <w:t xml:space="preserve"> con la migración aplicada)</w:t>
      </w:r>
    </w:p>
    <w:p>
      <w:pPr>
        <w:pStyle w:val="BodyText"/>
        <w:bidi w:val="0"/>
        <w:jc w:val="left"/>
        <w:rPr/>
      </w:pPr>
      <w:r>
        <w:rPr/>
        <w:t xml:space="preserve">El nuevo </w:t>
      </w:r>
      <w:r>
        <w:rPr>
          <w:rFonts w:ascii="Liberation Mono" w:hAnsi="Liberation Mono"/>
        </w:rPr>
        <w:t>ErpDbContext</w:t>
      </w:r>
      <w:r>
        <w:rPr/>
        <w:t xml:space="preserve"> está listo, compila y manifiesta los schema patches para los puntos 4–6.</w:t>
      </w:r>
    </w:p>
    <w:p>
      <w:pPr>
        <w:pStyle w:val="BodyText"/>
        <w:bidi w:val="0"/>
        <w:jc w:val="left"/>
        <w:rPr/>
      </w:pPr>
      <w:r>
        <w:rPr/>
      </w:r>
      <w:r>
        <w:br w:type="page"/>
      </w:r>
    </w:p>
    <w:p>
      <w:pPr>
        <w:pStyle w:val="BodyText"/>
        <w:bidi w:val="0"/>
        <w:spacing w:before="0" w:after="140"/>
        <w:jc w:val="left"/>
        <w:rPr/>
      </w:pPr>
      <w:r>
        <w:rPr/>
        <w:t xml:space="preserve">¡Listo! La app ya funciona. Revisé a fondo y corregí los impedimentos reales que le pasaban a </w:t>
      </w:r>
      <w:r>
        <w:rPr>
          <w:b/>
        </w:rPr>
        <w:t>OilsMexico ERP</w:t>
      </w:r>
      <w:r>
        <w:rPr/>
        <w:t xml:space="preserve"> (el proyecto de este workspace).</w:t>
      </w:r>
    </w:p>
    <w:p>
      <w:pPr>
        <w:pStyle w:val="Citaenbloqueuser"/>
        <w:bidi w:val="0"/>
        <w:jc w:val="left"/>
        <w:rPr/>
      </w:pPr>
      <w:r>
        <w:rPr/>
        <w:t>Nota: el error de la terminal que aparece en tu captura (</w:t>
      </w:r>
      <w:r>
        <w:rPr>
          <w:rFonts w:ascii="Liberation Mono" w:hAnsi="Liberation Mono"/>
        </w:rPr>
        <w:t>MovieLibrary.Backend</w:t>
      </w:r>
      <w:r>
        <w:rPr/>
        <w:t xml:space="preserve"> / </w:t>
      </w:r>
      <w:r>
        <w:rPr>
          <w:rFonts w:ascii="Liberation Mono" w:hAnsi="Liberation Mono"/>
        </w:rPr>
        <w:t>SerieGeneros</w:t>
      </w:r>
      <w:r>
        <w:rPr/>
        <w:t xml:space="preserve"> / puerto </w:t>
      </w:r>
      <w:r>
        <w:rPr>
          <w:rFonts w:ascii="Liberation Mono" w:hAnsi="Liberation Mono"/>
        </w:rPr>
        <w:t>7143</w:t>
      </w:r>
      <w:r>
        <w:rPr/>
        <w:t xml:space="preserve">) es de </w:t>
      </w:r>
      <w:r>
        <w:rPr>
          <w:b/>
        </w:rPr>
        <w:t>otro proyecto</w:t>
      </w:r>
      <w:r>
        <w:rPr/>
        <w:t>, no de OilsMexico, así que no lo toqué.</w:t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/>
      </w:pPr>
      <w:r>
        <w:rPr/>
        <w:t>Qué estaba mal y qué corregí</w:t>
      </w:r>
    </w:p>
    <w:p>
      <w:pPr>
        <w:pStyle w:val="BodyText"/>
        <w:bidi w:val="0"/>
        <w:jc w:val="left"/>
        <w:rPr/>
      </w:pPr>
      <w:r>
        <w:rPr>
          <w:b/>
        </w:rPr>
        <w:t>1. La compilación fallaba (causa raíz de "no conecta")</w:t>
      </w:r>
      <w:r>
        <w:rPr/>
        <w:t xml:space="preserve"> El build daba error </w:t>
      </w:r>
      <w:r>
        <w:rPr>
          <w:rFonts w:ascii="Liberation Mono" w:hAnsi="Liberation Mono"/>
        </w:rPr>
        <w:t>CS1705</w:t>
      </w:r>
      <w:r>
        <w:rPr/>
        <w:t xml:space="preserve">: </w:t>
      </w:r>
      <w:r>
        <w:rPr>
          <w:rFonts w:ascii="Liberation Mono" w:hAnsi="Liberation Mono"/>
        </w:rPr>
        <w:t>OilsMexico.Infrastructure</w:t>
      </w:r>
      <w:r>
        <w:rPr/>
        <w:t xml:space="preserve"> se compilaba contra </w:t>
      </w:r>
      <w:r>
        <w:rPr>
          <w:rFonts w:ascii="Liberation Mono" w:hAnsi="Liberation Mono"/>
        </w:rPr>
        <w:t>EntityFrameworkCore 10.0.12</w:t>
      </w:r>
      <w:r>
        <w:rPr/>
        <w:t xml:space="preserve"> (lo arrastra </w:t>
      </w:r>
      <w:r>
        <w:rPr>
          <w:rFonts w:ascii="Liberation Mono" w:hAnsi="Liberation Mono"/>
        </w:rPr>
        <w:t>Microsoft.EntityFrameworkCore.Design 10.0.12</w:t>
      </w:r>
      <w:r>
        <w:rPr/>
        <w:t xml:space="preserve">) mientras el resto de la solución usaba la </w:t>
      </w:r>
      <w:r>
        <w:rPr>
          <w:rFonts w:ascii="Liberation Mono" w:hAnsi="Liberation Mono"/>
        </w:rPr>
        <w:t>10.0.0</w:t>
      </w:r>
      <w:r>
        <w:rPr/>
        <w:t xml:space="preserve"> (vía </w:t>
      </w:r>
      <w:r>
        <w:rPr>
          <w:rFonts w:ascii="Liberation Mono" w:hAnsi="Liberation Mono"/>
        </w:rPr>
        <w:t>Npgsql.EntityFrameworkCore.PostgreSQL 10.0.0</w:t>
      </w:r>
      <w:r>
        <w:rPr/>
        <w:t xml:space="preserve">). Como el build fallaba, </w:t>
      </w:r>
      <w:r>
        <w:rPr>
          <w:rFonts w:ascii="Liberation Mono" w:hAnsi="Liberation Mono"/>
        </w:rPr>
        <w:t>dotnet run</w:t>
      </w:r>
      <w:r>
        <w:rPr/>
        <w:t xml:space="preserve"> nunca arrancaba el servidor → el navegador mostraba </w:t>
      </w:r>
      <w:r>
        <w:rPr>
          <w:rFonts w:ascii="Liberation Mono" w:hAnsi="Liberation Mono"/>
        </w:rPr>
        <w:t>ERR_CONNECTION_REFUSED</w:t>
      </w:r>
      <w:r>
        <w:rPr/>
        <w:t xml:space="preserve"> en el puerto 5200.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Fix:</w:t>
      </w:r>
      <w:r>
        <w:rPr/>
        <w:t xml:space="preserve"> alineé </w:t>
      </w:r>
      <w:r>
        <w:rPr>
          <w:rFonts w:ascii="Liberation Mono" w:hAnsi="Liberation Mono"/>
        </w:rPr>
        <w:t>Microsoft.EntityFrameworkCore.Design</w:t>
      </w:r>
      <w:r>
        <w:rPr/>
        <w:t xml:space="preserve"> a </w:t>
      </w:r>
      <w:r>
        <w:rPr>
          <w:rFonts w:ascii="Liberation Mono" w:hAnsi="Liberation Mono"/>
        </w:rPr>
        <w:t>10.0.0</w:t>
      </w:r>
      <w:r>
        <w:rPr/>
        <w:t xml:space="preserve"> en </w:t>
      </w:r>
      <w:r>
        <w:rPr>
          <w:rFonts w:ascii="Liberation Mono" w:hAnsi="Liberation Mono"/>
        </w:rPr>
        <w:t>src/OilsMexico.Infrastructure/OilsMexico.Infrastructure.csproj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b/>
        </w:rPr>
        <w:t>2. La base de datos existente tenía esquema desactualizado</w:t>
      </w:r>
      <w:r>
        <w:rPr/>
        <w:t xml:space="preserve"> Tu BD </w:t>
      </w:r>
      <w:r>
        <w:rPr>
          <w:rFonts w:ascii="Liberation Mono" w:hAnsi="Liberation Mono"/>
        </w:rPr>
        <w:t>oilsmexico_erp</w:t>
      </w:r>
      <w:r>
        <w:rPr/>
        <w:t xml:space="preserve"> (con datos reales: 2 usuarios, 52 productos, 2 sucursales) se creó </w:t>
      </w:r>
      <w:r>
        <w:rPr>
          <w:i/>
        </w:rPr>
        <w:t>antes</w:t>
      </w:r>
      <w:r>
        <w:rPr/>
        <w:t xml:space="preserve"> de la funcionalidad de Roles/Permisos. Faltaban la columna </w:t>
      </w:r>
      <w:r>
        <w:rPr>
          <w:rFonts w:ascii="Liberation Mono" w:hAnsi="Liberation Mono"/>
        </w:rPr>
        <w:t>usuarios."RoleId"</w:t>
      </w:r>
      <w:r>
        <w:rPr/>
        <w:t xml:space="preserve"> y 6 tablas (</w:t>
      </w:r>
      <w:r>
        <w:rPr>
          <w:rFonts w:ascii="Liberation Mono" w:hAnsi="Liberation Mono"/>
        </w:rPr>
        <w:t>Roles</w:t>
      </w:r>
      <w:r>
        <w:rPr/>
        <w:t xml:space="preserve">, </w:t>
      </w:r>
      <w:r>
        <w:rPr>
          <w:rFonts w:ascii="Liberation Mono" w:hAnsi="Liberation Mono"/>
        </w:rPr>
        <w:t>Permisos</w:t>
      </w:r>
      <w:r>
        <w:rPr/>
        <w:t xml:space="preserve">, </w:t>
      </w:r>
      <w:r>
        <w:rPr>
          <w:rFonts w:ascii="Liberation Mono" w:hAnsi="Liberation Mono"/>
        </w:rPr>
        <w:t>RolPermisos</w:t>
      </w:r>
      <w:r>
        <w:rPr/>
        <w:t xml:space="preserve">, </w:t>
      </w:r>
      <w:r>
        <w:rPr>
          <w:rFonts w:ascii="Liberation Mono" w:hAnsi="Liberation Mono"/>
        </w:rPr>
        <w:t>ReglasAsiento</w:t>
      </w:r>
      <w:r>
        <w:rPr/>
        <w:t xml:space="preserve">, </w:t>
      </w:r>
      <w:r>
        <w:rPr>
          <w:rFonts w:ascii="Liberation Mono" w:hAnsi="Liberation Mono"/>
        </w:rPr>
        <w:t>ImportacionParametros</w:t>
      </w:r>
      <w:r>
        <w:rPr/>
        <w:t xml:space="preserve">, </w:t>
      </w:r>
      <w:r>
        <w:rPr>
          <w:rFonts w:ascii="Liberation Mono" w:hAnsi="Liberation Mono"/>
        </w:rPr>
        <w:t>ImportacionReglas</w:t>
      </w:r>
      <w:r>
        <w:rPr/>
        <w:t xml:space="preserve">). La app fallaba con </w:t>
      </w:r>
      <w:r>
        <w:rPr>
          <w:rFonts w:ascii="Liberation Mono" w:hAnsi="Liberation Mono"/>
        </w:rPr>
        <w:t>42703: no existe la columna u.RoleId</w:t>
      </w:r>
      <w:r>
        <w:rPr/>
        <w:t xml:space="preserve">. </w:t>
      </w:r>
      <w:r>
        <w:rPr>
          <w:rFonts w:ascii="Liberation Mono" w:hAnsi="Liberation Mono"/>
        </w:rPr>
        <w:t>EnsureCreatedAsync</w:t>
      </w:r>
      <w:r>
        <w:rPr/>
        <w:t xml:space="preserve"> no altera una BD existente, así que completé el parche idempotente en </w:t>
      </w:r>
      <w:r>
        <w:rPr>
          <w:rFonts w:ascii="Liberation Mono" w:hAnsi="Liberation Mono"/>
        </w:rPr>
        <w:t>SchemaPatch.cs</w:t>
      </w:r>
      <w:r>
        <w:rPr/>
        <w:t xml:space="preserve"> usando </w:t>
      </w:r>
      <w:r>
        <w:rPr>
          <w:b/>
        </w:rPr>
        <w:t>exactamente</w:t>
      </w:r>
      <w:r>
        <w:rPr/>
        <w:t xml:space="preserve"> los nombres de tabla/columna/tipos/FK que genera EF Core (verificado contra una BD de prueba desechable, sin tocar tus datos).</w:t>
      </w:r>
    </w:p>
    <w:p>
      <w:pPr>
        <w:pStyle w:val="BodyText"/>
        <w:bidi w:val="0"/>
        <w:jc w:val="left"/>
        <w:rPr/>
      </w:pPr>
      <w:r>
        <w:rPr>
          <w:b/>
        </w:rPr>
        <w:t>3. Puerto inconsistente al ejecutar desde VS Code</w:t>
      </w:r>
      <w:r>
        <w:rPr/>
        <w:t> </w:t>
      </w:r>
      <w:r>
        <w:rPr>
          <w:rFonts w:ascii="Liberation Mono" w:hAnsi="Liberation Mono"/>
        </w:rPr>
        <w:t>launchSettings.json</w:t>
      </w:r>
      <w:r>
        <w:rPr/>
        <w:t xml:space="preserve"> arrancaba en el </w:t>
      </w:r>
      <w:r>
        <w:rPr>
          <w:rFonts w:ascii="Liberation Mono" w:hAnsi="Liberation Mono"/>
        </w:rPr>
        <w:t>5269/https</w:t>
      </w:r>
      <w:r>
        <w:rPr/>
        <w:t xml:space="preserve">, pero todo el proyecto (README, </w:t>
      </w:r>
      <w:r>
        <w:rPr>
          <w:rFonts w:ascii="Liberation Mono" w:hAnsi="Liberation Mono"/>
        </w:rPr>
        <w:t>run-5200.ps1</w:t>
      </w:r>
      <w:r>
        <w:rPr/>
        <w:t xml:space="preserve">, la pantalla de arranque) usa el </w:t>
      </w:r>
      <w:r>
        <w:rPr>
          <w:rFonts w:ascii="Liberation Mono" w:hAnsi="Liberation Mono"/>
        </w:rPr>
        <w:t>5200</w:t>
      </w:r>
      <w:r>
        <w:rPr/>
        <w:t xml:space="preserve">. Lo alineé a </w:t>
      </w:r>
      <w:r>
        <w:rPr>
          <w:rFonts w:ascii="Liberation Mono" w:hAnsi="Liberation Mono"/>
        </w:rPr>
        <w:t>http://localhost:5200</w:t>
      </w:r>
      <w:r>
        <w:rPr/>
        <w:t xml:space="preserve"> para que el botón </w:t>
      </w:r>
      <w:r>
        <w:rPr>
          <w:i/>
        </w:rPr>
        <w:t>Run</w:t>
      </w:r>
      <w:r>
        <w:rPr/>
        <w:t xml:space="preserve"> no abra en el puerto equivocado.</w:t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/>
      </w:pPr>
      <w:r>
        <w:rPr/>
        <w:t>Cómo lo verifiqué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✅ </w:t>
      </w:r>
      <w:r>
        <w:rPr>
          <w:rFonts w:ascii="Liberation Mono" w:hAnsi="Liberation Mono"/>
        </w:rPr>
        <w:t>dotnet build OilsMexico.slnx</w:t>
      </w:r>
      <w:r>
        <w:rPr/>
        <w:t xml:space="preserve"> → </w:t>
      </w:r>
      <w:r>
        <w:rPr>
          <w:b/>
        </w:rPr>
        <w:t>0 errores</w:t>
      </w:r>
      <w:r>
        <w:rPr/>
        <w:t xml:space="preserve"> (solo warnings preexistentes de plataforma Windows).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✅ </w:t>
      </w:r>
      <w:r>
        <w:rPr/>
        <w:t xml:space="preserve">Ejecuté la app contra </w:t>
      </w:r>
      <w:r>
        <w:rPr>
          <w:b/>
        </w:rPr>
        <w:t>tu BD real</w:t>
      </w:r>
      <w:r>
        <w:rPr/>
        <w:t xml:space="preserve"> (</w:t>
      </w:r>
      <w:r>
        <w:rPr>
          <w:rFonts w:ascii="Liberation Mono" w:hAnsi="Liberation Mono"/>
        </w:rPr>
        <w:t>oilsmexico_erp</w:t>
      </w:r>
      <w:r>
        <w:rPr/>
        <w:t xml:space="preserve">) con </w:t>
      </w:r>
      <w:r>
        <w:rPr>
          <w:rFonts w:ascii="Liberation Mono" w:hAnsi="Liberation Mono"/>
        </w:rPr>
        <w:t>run-5200.ps1</w:t>
      </w:r>
      <w:r>
        <w:rPr/>
        <w:t xml:space="preserve">: ahora </w:t>
      </w:r>
      <w:r>
        <w:rPr>
          <w:rFonts w:ascii="Liberation Mono" w:hAnsi="Liberation Mono"/>
        </w:rPr>
        <w:t>SELECT ... u."RoleId" ...</w:t>
      </w:r>
      <w:r>
        <w:rPr/>
        <w:t xml:space="preserve"> corre sin error y el servidor responde.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✅ </w:t>
      </w:r>
      <w:r>
        <w:rPr/>
        <w:t xml:space="preserve">Endpoints HTTP 200: </w:t>
      </w:r>
      <w:r>
        <w:rPr>
          <w:rFonts w:ascii="Liberation Mono" w:hAnsi="Liberation Mono"/>
        </w:rPr>
        <w:t>/health</w:t>
      </w:r>
      <w:r>
        <w:rPr/>
        <w:t xml:space="preserve">, </w:t>
      </w:r>
      <w:r>
        <w:rPr>
          <w:rFonts w:ascii="Liberation Mono" w:hAnsi="Liberation Mono"/>
        </w:rPr>
        <w:t>/login</w:t>
      </w:r>
      <w:r>
        <w:rPr/>
        <w:t xml:space="preserve">, </w:t>
      </w:r>
      <w:r>
        <w:rPr>
          <w:rFonts w:ascii="Liberation Mono" w:hAnsi="Liberation Mono"/>
        </w:rPr>
        <w:t>/ventas-pos</w:t>
      </w:r>
      <w:r>
        <w:rPr/>
        <w:t xml:space="preserve">, </w:t>
      </w:r>
      <w:r>
        <w:rPr>
          <w:rFonts w:ascii="Liberation Mono" w:hAnsi="Liberation Mono"/>
        </w:rPr>
        <w:t>/facturacion</w:t>
      </w:r>
      <w:r>
        <w:rPr/>
        <w:t xml:space="preserve">, </w:t>
      </w:r>
      <w:r>
        <w:rPr>
          <w:rFonts w:ascii="Liberation Mono" w:hAnsi="Liberation Mono"/>
        </w:rPr>
        <w:t>/almacen</w:t>
      </w:r>
      <w:r>
        <w:rPr/>
        <w:t xml:space="preserve">, </w:t>
      </w:r>
      <w:r>
        <w:rPr>
          <w:rFonts w:ascii="Liberation Mono" w:hAnsi="Liberation Mono"/>
        </w:rPr>
        <w:t>/sucursal</w:t>
      </w:r>
      <w:r>
        <w:rPr/>
        <w:t xml:space="preserve">, </w:t>
      </w:r>
      <w:r>
        <w:rPr>
          <w:rFonts w:ascii="Liberation Mono" w:hAnsi="Liberation Mono"/>
        </w:rPr>
        <w:t>/historial-ventas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✅ </w:t>
      </w:r>
      <w:r>
        <w:rPr/>
        <w:t xml:space="preserve">La columna </w:t>
      </w:r>
      <w:r>
        <w:rPr>
          <w:rFonts w:ascii="Liberation Mono" w:hAnsi="Liberation Mono"/>
        </w:rPr>
        <w:t>RoleId</w:t>
      </w:r>
      <w:r>
        <w:rPr/>
        <w:t xml:space="preserve"> y las 6 tablas ya existen en </w:t>
      </w:r>
      <w:r>
        <w:rPr>
          <w:rFonts w:ascii="Liberation Mono" w:hAnsi="Liberation Mono"/>
        </w:rPr>
        <w:t>oilsmexico_erp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✅ </w:t>
      </w:r>
      <w:r>
        <w:rPr/>
        <w:t xml:space="preserve">Limpié todo lo temporal (BD de prueba </w:t>
      </w:r>
      <w:r>
        <w:rPr>
          <w:rFonts w:ascii="Liberation Mono" w:hAnsi="Liberation Mono"/>
        </w:rPr>
        <w:t>oilsmexico_probe</w:t>
      </w:r>
      <w:r>
        <w:rPr/>
        <w:t xml:space="preserve"> eliminada, logs borrados, procesos detenidos).</w:t>
      </w:r>
    </w:p>
    <w:p>
      <w:pPr>
        <w:pStyle w:val="Heading2"/>
        <w:numPr>
          <w:ilvl w:val="0"/>
          <w:numId w:val="0"/>
        </w:numPr>
        <w:bidi w:val="0"/>
        <w:ind w:hanging="0" w:left="0"/>
        <w:jc w:val="left"/>
        <w:rPr/>
      </w:pPr>
      <w:r>
        <w:rPr/>
        <w:t>Cómo ejecutarla ahora</w:t>
      </w:r>
    </w:p>
    <w:p>
      <w:pPr>
        <w:pStyle w:val="Textopreformateadouser"/>
        <w:shd w:val="clear" w:fill="E1E1E1"/>
        <w:bidi w:val="0"/>
        <w:spacing w:before="0" w:after="283"/>
        <w:jc w:val="left"/>
        <w:rPr/>
      </w:pPr>
      <w:r>
        <w:rPr/>
        <w:t>cd d:\GMS\Jerry\OilsMexico</w:t>
        <w:br/>
        <w:t>powershell -ExecutionPolicy Bypass -File .\run-5200.ps1</w:t>
      </w:r>
    </w:p>
    <w:p>
      <w:pPr>
        <w:pStyle w:val="BodyText"/>
        <w:bidi w:val="0"/>
        <w:jc w:val="left"/>
        <w:rPr/>
      </w:pPr>
      <w:r>
        <w:rPr/>
        <w:t xml:space="preserve">Abre </w:t>
      </w:r>
      <w:r>
        <w:rPr>
          <w:rFonts w:ascii="Liberation Mono" w:hAnsi="Liberation Mono"/>
        </w:rPr>
        <w:t>http://localhost:5200/</w:t>
      </w:r>
      <w:r>
        <w:rPr/>
        <w:t xml:space="preserve"> → Login → POS. (O simplemente pulsa </w:t>
      </w:r>
      <w:r>
        <w:rPr>
          <w:i/>
        </w:rPr>
        <w:t>Run</w:t>
      </w:r>
      <w:r>
        <w:rPr/>
        <w:t xml:space="preserve"> en VS Code; ahora abre en el 5200 correcto.)</w:t>
      </w:r>
    </w:p>
    <w:p>
      <w:pPr>
        <w:pStyle w:val="BodyText"/>
        <w:bidi w:val="0"/>
        <w:jc w:val="left"/>
        <w:rPr/>
      </w:pPr>
      <w:r>
        <w:rPr/>
        <w:t>No commiteé nada; los 3 archivos cambiados quedan en tu working tree listos para que los revises.</w:t>
      </w:r>
    </w:p>
    <w:p>
      <w:pPr>
        <w:pStyle w:val="BodyText"/>
        <w:bidi w:val="0"/>
        <w:jc w:val="left"/>
        <w:rPr/>
      </w:pPr>
      <w:r>
        <w:rPr/>
      </w:r>
      <w:r>
        <w:br w:type="page"/>
      </w:r>
    </w:p>
    <w:p>
      <w:pPr>
        <w:pStyle w:val="BodyText"/>
        <w:bidi w:val="0"/>
        <w:spacing w:before="0" w:after="140"/>
        <w:jc w:val="left"/>
        <w:rPr/>
      </w:pPr>
      <w:r>
        <w:rPr/>
        <w:t>No encontré en los documentos del repo una lista con "tarea 7" y "tarea 8" explícitas (viene de nuestra conversación anterior, que ya se compactó). Para no trabajar sobre lo incorrecto, ¿a qué te refieres exactamente con "tareas 7 y 8"?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p>
      <w:pPr>
        <w:pStyle w:val="BodyText"/>
        <w:rPr/>
      </w:pPr>
      <w:r>
        <w:rPr/>
        <w:t>Listo — compilación correcta con 0 errores y la migración de roles cerrada.</w:t>
      </w:r>
    </w:p>
    <w:p>
      <w:pPr>
        <w:pStyle w:val="BodyText"/>
        <w:rPr/>
      </w:pPr>
      <w:r>
        <w:rPr>
          <w:b/>
        </w:rPr>
        <w:t>Qué se hizo en esta continuación: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Se corrigió el error </w:t>
      </w:r>
      <w:r>
        <w:rPr>
          <w:rFonts w:ascii="Liberation Mono" w:hAnsi="Liberation Mono"/>
        </w:rPr>
        <w:t>CS0103: 'Roles' no existe</w:t>
      </w:r>
      <w:r>
        <w:rPr/>
        <w:t xml:space="preserve"> en </w:t>
      </w:r>
      <w:r>
        <w:rPr>
          <w:rFonts w:ascii="Liberation Mono" w:hAnsi="Liberation Mono"/>
        </w:rPr>
        <w:t>Proveedores.razor.cs</w:t>
      </w:r>
      <w:r>
        <w:rPr/>
        <w:t xml:space="preserve"> agregando </w:t>
      </w:r>
      <w:r>
        <w:rPr>
          <w:rFonts w:ascii="Liberation Mono" w:hAnsi="Liberation Mono"/>
        </w:rPr>
        <w:t>using OilsMexico.Domain.Services;</w:t>
      </w:r>
      <w:r>
        <w:rPr/>
        <w:t xml:space="preserve"> (ese era el único pendiente que rompía el build).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Se migraron los últimos literales </w:t>
      </w:r>
      <w:r>
        <w:rPr>
          <w:rFonts w:ascii="Liberation Mono" w:hAnsi="Liberation Mono"/>
        </w:rPr>
        <w:t>"Admin" / "Vendedor" / "Almacen" / "Conta"</w:t>
      </w:r>
      <w:r>
        <w:rPr/>
        <w:t xml:space="preserve"> a las constantes </w:t>
      </w:r>
      <w:r>
        <w:rPr>
          <w:rFonts w:ascii="Liberation Mono" w:hAnsi="Liberation Mono"/>
        </w:rPr>
        <w:t>Roles.*</w:t>
      </w:r>
      <w:r>
        <w:rPr/>
        <w:t xml:space="preserve"> en: </w:t>
      </w:r>
      <w:r>
        <w:rPr>
          <w:rFonts w:ascii="Liberation Mono" w:hAnsi="Liberation Mono"/>
        </w:rPr>
        <w:t>SesionDtos.cs</w:t>
      </w:r>
      <w:r>
        <w:rPr/>
        <w:t xml:space="preserve">, </w:t>
      </w:r>
      <w:r>
        <w:rPr>
          <w:rFonts w:ascii="Liberation Mono" w:hAnsi="Liberation Mono"/>
        </w:rPr>
        <w:t>Usuario.cs</w:t>
      </w:r>
      <w:r>
        <w:rPr/>
        <w:t xml:space="preserve"> (default </w:t>
      </w:r>
      <w:r>
        <w:rPr>
          <w:rFonts w:ascii="Liberation Mono" w:hAnsi="Liberation Mono"/>
        </w:rPr>
        <w:t>Rol</w:t>
      </w:r>
      <w:r>
        <w:rPr/>
        <w:t xml:space="preserve">), </w:t>
      </w:r>
      <w:r>
        <w:rPr>
          <w:rFonts w:ascii="Liberation Mono" w:hAnsi="Liberation Mono"/>
        </w:rPr>
        <w:t>SeedData.cs</w:t>
      </w:r>
      <w:r>
        <w:rPr/>
        <w:t xml:space="preserve"> (comparación y </w:t>
      </w:r>
      <w:r>
        <w:rPr>
          <w:rFonts w:ascii="Liberation Mono" w:hAnsi="Liberation Mono"/>
        </w:rPr>
        <w:t>Rol</w:t>
      </w:r>
      <w:r>
        <w:rPr/>
        <w:t xml:space="preserve"> de seeds), </w:t>
      </w:r>
      <w:r>
        <w:rPr>
          <w:rFonts w:ascii="Liberation Mono" w:hAnsi="Liberation Mono"/>
        </w:rPr>
        <w:t>Almacen.razor</w:t>
      </w:r>
      <w:r>
        <w:rPr/>
        <w:t xml:space="preserve">, </w:t>
      </w:r>
      <w:r>
        <w:rPr>
          <w:rFonts w:ascii="Liberation Mono" w:hAnsi="Liberation Mono"/>
        </w:rPr>
        <w:t>DatosSucursal.razor.cs</w:t>
      </w:r>
      <w:r>
        <w:rPr/>
        <w:t xml:space="preserve">, </w:t>
      </w:r>
      <w:r>
        <w:rPr>
          <w:rFonts w:ascii="Liberation Mono" w:hAnsi="Liberation Mono"/>
        </w:rPr>
        <w:t>Sepomex.razor</w:t>
      </w:r>
      <w:r>
        <w:rPr/>
        <w:t xml:space="preserve">, </w:t>
      </w:r>
      <w:r>
        <w:rPr>
          <w:rFonts w:ascii="Liberation Mono" w:hAnsi="Liberation Mono"/>
        </w:rPr>
        <w:t>Ticket.razor</w:t>
      </w:r>
      <w:r>
        <w:rPr/>
        <w:t xml:space="preserve">, </w:t>
      </w:r>
      <w:r>
        <w:rPr>
          <w:rFonts w:ascii="Liberation Mono" w:hAnsi="Liberation Mono"/>
        </w:rPr>
        <w:t>VentasPOS.razor.cs</w:t>
      </w:r>
      <w:r>
        <w:rPr/>
        <w:t xml:space="preserve">, </w:t>
      </w:r>
      <w:r>
        <w:rPr>
          <w:rFonts w:ascii="Liberation Mono" w:hAnsi="Liberation Mono"/>
        </w:rPr>
        <w:t>Home.razor</w:t>
      </w:r>
      <w:r>
        <w:rPr/>
        <w:t xml:space="preserve"> y </w:t>
      </w:r>
      <w:r>
        <w:rPr>
          <w:rFonts w:ascii="Liberation Mono" w:hAnsi="Liberation Mono"/>
        </w:rPr>
        <w:t>DireccionSepomex.razor</w:t>
      </w:r>
      <w:r>
        <w:rPr/>
        <w:t>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Se revirtieron dos daños colaterales del reemplazo masivo: </w:t>
      </w:r>
      <w:r>
        <w:rPr>
          <w:rFonts w:ascii="Liberation Mono" w:hAnsi="Liberation Mono"/>
        </w:rPr>
        <w:t>value="@Roles.Admin"</w:t>
      </w:r>
      <w:r>
        <w:rPr/>
        <w:t xml:space="preserve"> en </w:t>
      </w:r>
      <w:r>
        <w:rPr>
          <w:rFonts w:ascii="Liberation Mono" w:hAnsi="Liberation Mono"/>
        </w:rPr>
        <w:t>Usuarios.razor</w:t>
      </w:r>
      <w:r>
        <w:rPr/>
        <w:t xml:space="preserve"> (debe ser literal, es el valor POST del </w:t>
      </w:r>
      <w:r>
        <w:rPr>
          <w:rFonts w:ascii="Liberation Mono" w:hAnsi="Liberation Mono"/>
        </w:rPr>
        <w:t>&lt;option&gt;</w:t>
      </w:r>
      <w:r>
        <w:rPr/>
        <w:t xml:space="preserve">) y </w:t>
      </w:r>
      <w:r>
        <w:rPr>
          <w:rFonts w:ascii="Liberation Mono" w:hAnsi="Liberation Mono"/>
        </w:rPr>
        <w:t>Nombre = Roles.*</w:t>
      </w:r>
      <w:r>
        <w:rPr/>
        <w:t xml:space="preserve"> en </w:t>
      </w:r>
      <w:r>
        <w:rPr>
          <w:rFonts w:ascii="Liberation Mono" w:hAnsi="Liberation Mono"/>
        </w:rPr>
        <w:t>SeedData.cs</w:t>
      </w:r>
      <w:r>
        <w:rPr/>
        <w:t xml:space="preserve"> (son nombres de persona, no roles).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Verificación: </w:t>
      </w:r>
      <w:r>
        <w:rPr>
          <w:rFonts w:ascii="Liberation Mono" w:hAnsi="Liberation Mono"/>
        </w:rPr>
        <w:t>dotnet build</w:t>
      </w:r>
      <w:r>
        <w:rPr/>
        <w:t xml:space="preserve"> → </w:t>
      </w:r>
      <w:r>
        <w:rPr>
          <w:b/>
        </w:rPr>
        <w:t>0 errores, 18 warnings</w:t>
      </w:r>
      <w:r>
        <w:rPr/>
        <w:t xml:space="preserve"> (todos preexistentes: CA1416 QR, CS0628, CS8602, EF1002, CS0414). Búsqueda final confirma que solo quedan menciones en comentarios XML-doc y la clave minúscula </w:t>
      </w:r>
      <w:r>
        <w:rPr>
          <w:rFonts w:ascii="Liberation Mono" w:hAnsi="Liberation Mono"/>
        </w:rPr>
        <w:t>"almacen"</w:t>
      </w:r>
      <w:r>
        <w:rPr/>
        <w:t xml:space="preserve"> de grupos del NavMenu (no es rol, es llave de UI).</w:t>
      </w:r>
    </w:p>
    <w:p>
      <w:pPr>
        <w:pStyle w:val="BodyText"/>
        <w:rPr/>
      </w:pPr>
      <w:r>
        <w:rPr>
          <w:b/>
        </w:rPr>
        <w:t>Archivos tocados en esta sesión:</w:t>
      </w:r>
      <w:r>
        <w:rPr/>
        <w:t xml:space="preserve"> </w:t>
      </w:r>
      <w:r>
        <w:rPr>
          <w:rFonts w:ascii="Liberation Mono" w:hAnsi="Liberation Mono"/>
        </w:rPr>
        <w:t>Proveedores.razor.cs</w:t>
      </w:r>
      <w:r>
        <w:rPr/>
        <w:t xml:space="preserve"> (using), </w:t>
      </w:r>
      <w:r>
        <w:rPr>
          <w:rFonts w:ascii="Liberation Mono" w:hAnsi="Liberation Mono"/>
        </w:rPr>
        <w:t>SesionDtos.cs</w:t>
      </w:r>
      <w:r>
        <w:rPr/>
        <w:t xml:space="preserve">, </w:t>
      </w:r>
      <w:r>
        <w:rPr>
          <w:rFonts w:ascii="Liberation Mono" w:hAnsi="Liberation Mono"/>
        </w:rPr>
        <w:t>Usuario.cs</w:t>
      </w:r>
      <w:r>
        <w:rPr/>
        <w:t xml:space="preserve">, </w:t>
      </w:r>
      <w:r>
        <w:rPr>
          <w:rFonts w:ascii="Liberation Mono" w:hAnsi="Liberation Mono"/>
        </w:rPr>
        <w:t>SeedData.cs</w:t>
      </w:r>
      <w:r>
        <w:rPr/>
        <w:t xml:space="preserve">, </w:t>
      </w:r>
      <w:r>
        <w:rPr>
          <w:rFonts w:ascii="Liberation Mono" w:hAnsi="Liberation Mono"/>
        </w:rPr>
        <w:t>Almacen.razor</w:t>
      </w:r>
      <w:r>
        <w:rPr/>
        <w:t xml:space="preserve">, </w:t>
      </w:r>
      <w:r>
        <w:rPr>
          <w:rFonts w:ascii="Liberation Mono" w:hAnsi="Liberation Mono"/>
        </w:rPr>
        <w:t>DatosSucursal.razor.cs</w:t>
      </w:r>
      <w:r>
        <w:rPr/>
        <w:t xml:space="preserve">, </w:t>
      </w:r>
      <w:r>
        <w:rPr>
          <w:rFonts w:ascii="Liberation Mono" w:hAnsi="Liberation Mono"/>
        </w:rPr>
        <w:t>Sepomex.razor</w:t>
      </w:r>
      <w:r>
        <w:rPr/>
        <w:t xml:space="preserve">, </w:t>
      </w:r>
      <w:r>
        <w:rPr>
          <w:rFonts w:ascii="Liberation Mono" w:hAnsi="Liberation Mono"/>
        </w:rPr>
        <w:t>Ticket.razor</w:t>
      </w:r>
      <w:r>
        <w:rPr/>
        <w:t xml:space="preserve">, </w:t>
      </w:r>
      <w:r>
        <w:rPr>
          <w:rFonts w:ascii="Liberation Mono" w:hAnsi="Liberation Mono"/>
        </w:rPr>
        <w:t>VentasPOS.razor.cs</w:t>
      </w:r>
      <w:r>
        <w:rPr/>
        <w:t xml:space="preserve">, </w:t>
      </w:r>
      <w:r>
        <w:rPr>
          <w:rFonts w:ascii="Liberation Mono" w:hAnsi="Liberation Mono"/>
        </w:rPr>
        <w:t>Home.razor</w:t>
      </w:r>
      <w:r>
        <w:rPr/>
        <w:t xml:space="preserve">, </w:t>
      </w:r>
      <w:r>
        <w:rPr>
          <w:rFonts w:ascii="Liberation Mono" w:hAnsi="Liberation Mono"/>
        </w:rPr>
        <w:t>DireccionSepomex.razor</w:t>
      </w:r>
      <w:r>
        <w:rPr/>
        <w:t>.</w:t>
      </w:r>
    </w:p>
    <w:p>
      <w:pPr>
        <w:pStyle w:val="BodyText"/>
        <w:spacing w:before="0" w:after="14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1"/>
    <w:family w:val="swiss"/>
    <w:pitch w:val="default"/>
  </w:font>
  <w:font w:name="OpenSymbol">
    <w:altName w:val="Arial Unicode MS"/>
    <w:charset w:val="02"/>
    <w:family w:val="swiss"/>
    <w:pitch w:val="default"/>
  </w:font>
  <w:font w:name="OpenSymbol">
    <w:altName w:val="Arial Unicode MS"/>
    <w:charset w:val="02"/>
    <w:family w:val="auto"/>
    <w:pitch w:val="default"/>
  </w:font>
  <w:font w:name="Times New Roman">
    <w:charset w:val="01"/>
    <w:family w:val="roman"/>
    <w:pitch w:val="default"/>
  </w:font>
  <w:font w:name="Liberation Mono">
    <w:altName w:val="Courier New"/>
    <w:charset w:val="01"/>
    <w:family w:val="swiss"/>
    <w:pitch w:val="default"/>
  </w:font>
  <w:font w:name="Liberation Mono">
    <w:altName w:val="Courier New"/>
    <w:charset w:val="00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SimSun" w:cs="Lucida Sans"/>
        <w:kern w:val="2"/>
        <w:sz w:val="18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NSimSun" w:cs="Lucida Sans"/>
      <w:color w:val="auto"/>
      <w:kern w:val="2"/>
      <w:sz w:val="18"/>
      <w:szCs w:val="24"/>
      <w:lang w:val="es-MX" w:eastAsia="zh-CN" w:bidi="hi-IN"/>
    </w:rPr>
  </w:style>
  <w:style w:type="paragraph" w:styleId="Heading1">
    <w:name w:val="heading 1"/>
    <w:basedOn w:val="Ttulouser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user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user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cs="Lucida Sans"/>
      <w:sz w:val="24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ascii="Arial" w:hAnsi="Arial" w:cs="Lucida Sans"/>
      <w:sz w:val="24"/>
    </w:rPr>
  </w:style>
  <w:style w:type="paragraph" w:styleId="Textopreformateadouser">
    <w:name w:val="Texto preformateado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neahorizontaluser">
    <w:name w:val="Líne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paragraph" w:styleId="Citaenbloqueuser">
    <w:name w:val="Cita en bloque (user)"/>
    <w:basedOn w:val="Normal"/>
    <w:qFormat/>
    <w:pPr>
      <w:spacing w:before="0" w:after="283"/>
      <w:ind w:hanging="0" w:left="567" w:right="567"/>
    </w:pPr>
    <w:rPr/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LibreOffice/26.2.4.2$Windows_X86_64 LibreOffice_project/0229ac93fcf0d7cbc6376066c6f35021cef002dc</Application>
  <AppVersion>15.0000</AppVersion>
  <Pages>7</Pages>
  <Words>2171</Words>
  <Characters>14338</Characters>
  <CharactersWithSpaces>16348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2026-10-10T12:25:03Z</dcterms:created>
  <dc:creator/>
  <dc:description/>
  <dc:language>es-MX</dc:language>
  <cp:lastModifiedBy/>
  <dcterms:modified xsi:type="dcterms:W3CDTF">2026-10-11T10:00:25Z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