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Pr="008E3D2E" w:rsidR="00EC4464" w:rsidTr="00F33FFB" w14:paraId="6CE0C581" w14:textId="77777777">
        <w:trPr>
          <w:trHeight w:val="839"/>
        </w:trPr>
        <w:tc>
          <w:tcPr>
            <w:tcW w:w="10060" w:type="dxa"/>
            <w:gridSpan w:val="7"/>
            <w:vAlign w:val="center"/>
          </w:tcPr>
          <w:p w:rsidRPr="00934259" w:rsidR="00DF7D1E" w:rsidP="00DF7D1E" w:rsidRDefault="000F6297" w14:paraId="6CE0C580" w14:textId="6DDB4044">
            <w:pPr>
              <w:ind w:left="142"/>
            </w:pPr>
            <w:r>
              <w:t xml:space="preserve">IT </w:t>
            </w:r>
            <w:r w:rsidR="00687074">
              <w:t>Infrastructure Service Definition</w:t>
            </w:r>
          </w:p>
        </w:tc>
      </w:tr>
      <w:tr w:rsidRPr="00511262" w:rsidR="00EC4464" w:rsidTr="00F33FFB" w14:paraId="6CE0C586" w14:textId="77777777">
        <w:trPr>
          <w:trHeight w:val="397"/>
        </w:trPr>
        <w:tc>
          <w:tcPr>
            <w:tcW w:w="1809" w:type="dxa"/>
            <w:shd w:val="clear" w:color="auto" w:fill="D9D9D9" w:themeFill="background1" w:themeFillShade="D9"/>
            <w:vAlign w:val="center"/>
          </w:tcPr>
          <w:p w:rsidRPr="00511262" w:rsidR="00EC4464" w:rsidP="00134DAC" w:rsidRDefault="00EC4464" w14:paraId="6CE0C582" w14:textId="77777777">
            <w:pPr>
              <w:jc w:val="right"/>
            </w:pPr>
            <w:r w:rsidRPr="00511262">
              <w:t>Number</w:t>
            </w:r>
            <w:r w:rsidRPr="00511262" w:rsidR="00511262">
              <w:t>:</w:t>
            </w:r>
          </w:p>
        </w:tc>
        <w:tc>
          <w:tcPr>
            <w:tcW w:w="2835" w:type="dxa"/>
            <w:gridSpan w:val="2"/>
            <w:vAlign w:val="center"/>
          </w:tcPr>
          <w:p w:rsidRPr="00511262" w:rsidR="00EC4464" w:rsidP="00527AA2" w:rsidRDefault="00DA6D97" w14:paraId="6CE0C583" w14:textId="7D9868E8">
            <w:r>
              <w:t>Local Document</w:t>
            </w:r>
          </w:p>
        </w:tc>
        <w:tc>
          <w:tcPr>
            <w:tcW w:w="2202" w:type="dxa"/>
            <w:gridSpan w:val="2"/>
            <w:shd w:val="clear" w:color="auto" w:fill="D9D9D9" w:themeFill="background1" w:themeFillShade="D9"/>
            <w:vAlign w:val="center"/>
          </w:tcPr>
          <w:p w:rsidRPr="00511262" w:rsidR="00EC4464" w:rsidP="00134DAC" w:rsidRDefault="001360FE" w14:paraId="6CE0C584" w14:textId="77777777">
            <w:pPr>
              <w:ind w:left="34"/>
              <w:jc w:val="right"/>
            </w:pPr>
            <w:r>
              <w:t>Status</w:t>
            </w:r>
            <w:r w:rsidR="00134DAC">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Content>
              <w:p w:rsidRPr="00511262" w:rsidR="00EC4464" w:rsidP="00A82BCC" w:rsidRDefault="00FD5AAC" w14:paraId="6CE0C585" w14:textId="4A3AAF30">
                <w:pPr>
                  <w:ind w:left="34"/>
                </w:pPr>
                <w:r>
                  <w:t>Draft</w:t>
                </w:r>
              </w:p>
            </w:sdtContent>
          </w:sdt>
        </w:tc>
      </w:tr>
      <w:tr w:rsidRPr="00511262" w:rsidR="006D1E79" w:rsidTr="00F33FFB" w14:paraId="6CE0C58B" w14:textId="77777777">
        <w:trPr>
          <w:trHeight w:val="397"/>
        </w:trPr>
        <w:tc>
          <w:tcPr>
            <w:tcW w:w="1809" w:type="dxa"/>
            <w:shd w:val="clear" w:color="auto" w:fill="D9D9D9" w:themeFill="background1" w:themeFillShade="D9"/>
            <w:vAlign w:val="center"/>
          </w:tcPr>
          <w:p w:rsidRPr="00511262" w:rsidR="006D1E79" w:rsidP="006D1E79" w:rsidRDefault="006D1E79" w14:paraId="6CE0C587" w14:textId="1767DBD0">
            <w:pPr>
              <w:jc w:val="right"/>
            </w:pPr>
            <w:r>
              <w:t>Owner:</w:t>
            </w:r>
          </w:p>
        </w:tc>
        <w:tc>
          <w:tcPr>
            <w:tcW w:w="2835" w:type="dxa"/>
            <w:gridSpan w:val="2"/>
            <w:vAlign w:val="center"/>
          </w:tcPr>
          <w:p w:rsidRPr="00511262" w:rsidR="00931D6C" w:rsidP="00300025" w:rsidRDefault="000F6297" w14:paraId="6CE0C588" w14:textId="2F2FE81A">
            <w:pPr>
              <w:ind w:left="34"/>
              <w:rPr>
                <w:highlight w:val="yellow"/>
              </w:rPr>
            </w:pPr>
            <w:r>
              <w:t>Stuart Evans</w:t>
            </w:r>
          </w:p>
        </w:tc>
        <w:tc>
          <w:tcPr>
            <w:tcW w:w="2202" w:type="dxa"/>
            <w:gridSpan w:val="2"/>
            <w:shd w:val="clear" w:color="auto" w:fill="D9D9D9" w:themeFill="background1" w:themeFillShade="D9"/>
            <w:vAlign w:val="center"/>
          </w:tcPr>
          <w:p w:rsidRPr="00511262" w:rsidR="006D1E79" w:rsidP="006D1E79" w:rsidRDefault="006D1E79" w14:paraId="6CE0C589" w14:textId="5727E928">
            <w:pPr>
              <w:ind w:left="34"/>
              <w:jc w:val="right"/>
            </w:pPr>
            <w:r>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5-10-22T00:00:00Z">
                <w:dateFormat w:val="dd. MMM yyyy"/>
                <w:lid w:val="en-US"/>
                <w:storeMappedDataAs w:val="dateTime"/>
                <w:calendar w:val="gregorian"/>
              </w:date>
            </w:sdtPr>
            <w:sdtContent>
              <w:p w:rsidRPr="00511262" w:rsidR="006D1E79" w:rsidP="00300025" w:rsidRDefault="00687074" w14:paraId="6CE0C58A" w14:textId="1E4A1603">
                <w:r>
                  <w:t>22. Oct 2025</w:t>
                </w:r>
              </w:p>
            </w:sdtContent>
          </w:sdt>
        </w:tc>
      </w:tr>
      <w:tr w:rsidRPr="00511262" w:rsidR="006D1E79" w:rsidTr="00F33FFB" w14:paraId="6CE0C590" w14:textId="77777777">
        <w:trPr>
          <w:trHeight w:val="397"/>
        </w:trPr>
        <w:tc>
          <w:tcPr>
            <w:tcW w:w="1809" w:type="dxa"/>
            <w:shd w:val="clear" w:color="auto" w:fill="D9D9D9" w:themeFill="background1" w:themeFillShade="D9"/>
            <w:vAlign w:val="center"/>
          </w:tcPr>
          <w:p w:rsidR="006D1E79" w:rsidP="006D1E79" w:rsidRDefault="006D1E79" w14:paraId="6CE0C58C" w14:textId="511EF842">
            <w:pPr>
              <w:jc w:val="right"/>
            </w:pPr>
            <w:r>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Content>
              <w:p w:rsidRPr="001360FE" w:rsidR="006D1E79" w:rsidP="006D1E79" w:rsidRDefault="00687074" w14:paraId="6CE0C58D" w14:textId="4BBFB690">
                <w:pPr>
                  <w:ind w:left="34"/>
                </w:pPr>
                <w:r>
                  <w:t>Instruction</w:t>
                </w:r>
              </w:p>
            </w:sdtContent>
          </w:sdt>
        </w:tc>
        <w:tc>
          <w:tcPr>
            <w:tcW w:w="2202" w:type="dxa"/>
            <w:gridSpan w:val="2"/>
            <w:shd w:val="clear" w:color="auto" w:fill="D9D9D9" w:themeFill="background1" w:themeFillShade="D9"/>
            <w:vAlign w:val="center"/>
          </w:tcPr>
          <w:p w:rsidR="006D1E79" w:rsidP="006D1E79" w:rsidRDefault="006D1E79" w14:paraId="6CE0C58E" w14:textId="74753177">
            <w:pPr>
              <w:ind w:left="34"/>
              <w:jc w:val="right"/>
            </w:pPr>
            <w:r w:rsidRPr="00511262">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p w:rsidR="006D1E79" w:rsidP="00353CF9" w:rsidRDefault="00687074" w14:paraId="6CE0C58F" w14:textId="6E590581">
                <w:pPr>
                  <w:ind w:left="34"/>
                </w:pPr>
                <w:r>
                  <w:t>0.</w:t>
                </w:r>
                <w:r w:rsidR="00C42303">
                  <w:t>3</w:t>
                </w:r>
              </w:p>
            </w:sdtContent>
          </w:sdt>
        </w:tc>
      </w:tr>
      <w:tr w:rsidRPr="00511262" w:rsidR="006D1E79" w:rsidTr="00F33FFB" w14:paraId="6CE0C598" w14:textId="77777777">
        <w:trPr>
          <w:trHeight w:val="397"/>
        </w:trPr>
        <w:tc>
          <w:tcPr>
            <w:tcW w:w="1809" w:type="dxa"/>
            <w:shd w:val="clear" w:color="auto" w:fill="D9D9D9" w:themeFill="background1" w:themeFillShade="D9"/>
            <w:vAlign w:val="center"/>
          </w:tcPr>
          <w:p w:rsidR="006D1E79" w:rsidP="006D1E79" w:rsidRDefault="006D1E79" w14:paraId="6CE0C596" w14:textId="3D9F7F96">
            <w:pPr>
              <w:jc w:val="right"/>
            </w:pPr>
            <w:r>
              <w:t>Comments:</w:t>
            </w:r>
          </w:p>
        </w:tc>
        <w:tc>
          <w:tcPr>
            <w:tcW w:w="8251" w:type="dxa"/>
            <w:gridSpan w:val="6"/>
            <w:vAlign w:val="center"/>
          </w:tcPr>
          <w:p w:rsidRPr="00DA6D97" w:rsidR="006D1E79" w:rsidP="006D1E79" w:rsidRDefault="006D1E79" w14:paraId="6CE0C597" w14:textId="14CBA16F">
            <w:pPr>
              <w:ind w:left="34"/>
              <w:rPr>
                <w:bCs/>
              </w:rPr>
            </w:pPr>
          </w:p>
        </w:tc>
      </w:tr>
      <w:tr w:rsidRPr="00511262" w:rsidR="00DF7D1E" w:rsidTr="00AD7E8B" w14:paraId="6CE0C5A0" w14:textId="77777777">
        <w:trPr>
          <w:trHeight w:val="288"/>
        </w:trPr>
        <w:tc>
          <w:tcPr>
            <w:tcW w:w="1809" w:type="dxa"/>
            <w:vMerge w:val="restart"/>
            <w:shd w:val="clear" w:color="auto" w:fill="D9D9D9" w:themeFill="background1" w:themeFillShade="D9"/>
            <w:vAlign w:val="center"/>
          </w:tcPr>
          <w:p w:rsidRPr="009A57BA" w:rsidR="00DF7D1E" w:rsidP="006D1E79" w:rsidRDefault="00DF7D1E" w14:paraId="6CE0C599" w14:textId="0B6F269D">
            <w:pPr>
              <w:jc w:val="right"/>
              <w:rPr>
                <w:rFonts w:ascii="Calibri" w:hAnsi="Calibri"/>
              </w:rPr>
            </w:pPr>
            <w:r w:rsidRPr="009A57BA">
              <w:t>[Authorized by:</w:t>
            </w:r>
          </w:p>
          <w:p w:rsidR="00DF7D1E" w:rsidP="006D1E79" w:rsidRDefault="00DF7D1E" w14:paraId="6CE0C59A" w14:textId="77777777">
            <w:pPr>
              <w:jc w:val="right"/>
            </w:pPr>
            <w:r w:rsidRPr="009A57BA">
              <w:t>(Optional, delete if not required)]</w:t>
            </w:r>
          </w:p>
        </w:tc>
        <w:tc>
          <w:tcPr>
            <w:tcW w:w="1697" w:type="dxa"/>
            <w:vAlign w:val="center"/>
          </w:tcPr>
          <w:p w:rsidRPr="009A57BA" w:rsidR="00DF7D1E" w:rsidP="006D1E79" w:rsidRDefault="00DF7D1E" w14:paraId="6CE0C59B" w14:textId="77777777">
            <w:pPr>
              <w:ind w:left="34"/>
            </w:pPr>
            <w:r>
              <w:t>[Name]</w:t>
            </w:r>
          </w:p>
        </w:tc>
        <w:tc>
          <w:tcPr>
            <w:tcW w:w="1697" w:type="dxa"/>
            <w:gridSpan w:val="2"/>
            <w:vAlign w:val="center"/>
          </w:tcPr>
          <w:p w:rsidRPr="009A57BA" w:rsidR="00DF7D1E" w:rsidP="006D1E79" w:rsidRDefault="00DF7D1E" w14:paraId="6CE0C59C" w14:textId="77777777">
            <w:pPr>
              <w:ind w:left="34"/>
            </w:pPr>
            <w:r>
              <w:t>[Name]</w:t>
            </w:r>
          </w:p>
        </w:tc>
        <w:tc>
          <w:tcPr>
            <w:tcW w:w="1698" w:type="dxa"/>
            <w:gridSpan w:val="2"/>
            <w:vAlign w:val="center"/>
          </w:tcPr>
          <w:p w:rsidRPr="009A57BA" w:rsidR="00DF7D1E" w:rsidP="006D1E79" w:rsidRDefault="00DF7D1E" w14:paraId="6CE0C59D" w14:textId="77777777">
            <w:pPr>
              <w:ind w:left="34"/>
            </w:pPr>
            <w:r>
              <w:t>[Name]</w:t>
            </w:r>
          </w:p>
        </w:tc>
        <w:tc>
          <w:tcPr>
            <w:tcW w:w="3159" w:type="dxa"/>
            <w:vMerge w:val="restart"/>
            <w:vAlign w:val="center"/>
          </w:tcPr>
          <w:p w:rsidRPr="009A57BA" w:rsidR="00DF7D1E" w:rsidP="00081A35" w:rsidRDefault="00087DEA" w14:paraId="6CE0C59F" w14:textId="7F16415F">
            <w:pPr>
              <w:ind w:left="34"/>
            </w:pPr>
            <w:r w:rsidRPr="00087DEA">
              <w:t>IT-MIO-INFRASTRUCTURE ENGINEERING</w:t>
            </w:r>
          </w:p>
        </w:tc>
      </w:tr>
      <w:tr w:rsidRPr="00511262" w:rsidR="00DF7D1E" w:rsidTr="6B172E08" w14:paraId="6CE0C5A7" w14:textId="77777777">
        <w:trPr>
          <w:trHeight w:val="288"/>
        </w:trPr>
        <w:tc>
          <w:tcPr>
            <w:tcW w:w="1809" w:type="dxa"/>
            <w:vMerge/>
            <w:vAlign w:val="center"/>
          </w:tcPr>
          <w:p w:rsidR="00DF7D1E" w:rsidP="006D1E79" w:rsidRDefault="00DF7D1E" w14:paraId="6CE0C5A1" w14:textId="77777777">
            <w:pPr>
              <w:jc w:val="right"/>
            </w:pPr>
          </w:p>
        </w:tc>
        <w:tc>
          <w:tcPr>
            <w:tcW w:w="1697" w:type="dxa"/>
            <w:vAlign w:val="center"/>
          </w:tcPr>
          <w:p w:rsidRPr="009A57BA" w:rsidR="00DF7D1E" w:rsidP="00D21DC1" w:rsidRDefault="00DF7D1E" w14:paraId="6CE0C5A2" w14:textId="453BE033">
            <w:pPr>
              <w:ind w:left="34"/>
            </w:pPr>
            <w:r>
              <w:t>[Department]</w:t>
            </w:r>
          </w:p>
        </w:tc>
        <w:tc>
          <w:tcPr>
            <w:tcW w:w="1697" w:type="dxa"/>
            <w:gridSpan w:val="2"/>
            <w:vAlign w:val="center"/>
          </w:tcPr>
          <w:p w:rsidRPr="009A57BA" w:rsidR="00DF7D1E" w:rsidP="006D1E79" w:rsidRDefault="00DF7D1E" w14:paraId="6CE0C5A3" w14:textId="77777777">
            <w:pPr>
              <w:ind w:left="34"/>
            </w:pPr>
            <w:r>
              <w:t>[Department]</w:t>
            </w:r>
          </w:p>
        </w:tc>
        <w:tc>
          <w:tcPr>
            <w:tcW w:w="1698" w:type="dxa"/>
            <w:gridSpan w:val="2"/>
            <w:vAlign w:val="center"/>
          </w:tcPr>
          <w:p w:rsidRPr="009A57BA" w:rsidR="00DF7D1E" w:rsidP="006D1E79" w:rsidRDefault="00DF7D1E" w14:paraId="6CE0C5A4" w14:textId="77777777">
            <w:pPr>
              <w:ind w:left="34"/>
            </w:pPr>
            <w:r>
              <w:t>[Department]</w:t>
            </w:r>
          </w:p>
        </w:tc>
        <w:tc>
          <w:tcPr>
            <w:tcW w:w="3159" w:type="dxa"/>
            <w:vMerge/>
            <w:vAlign w:val="center"/>
          </w:tcPr>
          <w:p w:rsidRPr="009A57BA" w:rsidR="00DF7D1E" w:rsidP="006D1E79" w:rsidRDefault="00DF7D1E" w14:paraId="6CE0C5A6" w14:textId="5F225404">
            <w:pPr>
              <w:ind w:left="34"/>
            </w:pPr>
          </w:p>
        </w:tc>
      </w:tr>
    </w:tbl>
    <w:p w:rsidR="00EC4464" w:rsidP="001A53F0" w:rsidRDefault="00EC4464" w14:paraId="6CE0C5A8" w14:textId="77777777"/>
    <w:p w:rsidR="00137D99" w:rsidP="00137D99" w:rsidRDefault="00137D99" w14:paraId="6CE0C5A9" w14:textId="7CF2E9E3"/>
    <w:sdt>
      <w:sdtPr>
        <w:id w:val="-609738428"/>
        <w:lock w:val="sdtLocked"/>
        <w:text/>
        <w:placeholder>
          <w:docPart w:val="DefaultPlaceholder_1081868574"/>
        </w:placeholder>
      </w:sdtPr>
      <w:sdtContent>
        <w:p w:rsidRPr="00C476C1" w:rsidR="00137D99" w:rsidP="00137D99" w:rsidRDefault="00137D99" w14:paraId="6CE0C5AA" w14:textId="545ADF33">
          <w:pPr>
            <w:pStyle w:val="Contentsheading"/>
          </w:pPr>
          <w:r w:rsidRPr="00C476C1">
            <w:t>Tabl</w:t>
          </w:r>
          <w:r w:rsidR="00F245A8">
            <w:t>e</w:t>
          </w:r>
          <w:r w:rsidRPr="00C476C1">
            <w:t xml:space="preserve"> of Contents</w:t>
          </w:r>
        </w:p>
      </w:sdtContent>
    </w:sdt>
    <w:p w:rsidRPr="00C476C1" w:rsidR="00137D99" w:rsidP="00F74491" w:rsidRDefault="00137D99" w14:paraId="6CE0C5AB" w14:textId="77777777">
      <w:pPr>
        <w:pStyle w:val="TOC1"/>
      </w:pPr>
    </w:p>
    <w:p w:rsidR="00731A3E" w:rsidRDefault="002C2714" w14:paraId="79745C10" w14:textId="1FB6BB2E">
      <w:pPr>
        <w:pStyle w:val="TOC1"/>
        <w:rPr>
          <w:rFonts w:asciiTheme="minorHAnsi" w:hAnsiTheme="minorHAnsi"/>
          <w:kern w:val="2"/>
          <w:sz w:val="24"/>
          <w:szCs w:val="24"/>
          <w:lang w:val="en-IN" w:eastAsia="en-IN"/>
          <w14:ligatures w14:val="standardContextual"/>
        </w:rPr>
      </w:pPr>
      <w:r>
        <w:fldChar w:fldCharType="begin"/>
      </w:r>
      <w:r>
        <w:instrText xml:space="preserve"> TOC \o "1-2" \u </w:instrText>
      </w:r>
      <w:r>
        <w:fldChar w:fldCharType="separate"/>
      </w:r>
      <w:r w:rsidR="00731A3E">
        <w:t>1</w:t>
      </w:r>
      <w:r w:rsidR="00731A3E">
        <w:rPr>
          <w:rFonts w:asciiTheme="minorHAnsi" w:hAnsiTheme="minorHAnsi"/>
          <w:kern w:val="2"/>
          <w:sz w:val="24"/>
          <w:szCs w:val="24"/>
          <w:lang w:val="en-IN" w:eastAsia="en-IN"/>
          <w14:ligatures w14:val="standardContextual"/>
        </w:rPr>
        <w:tab/>
      </w:r>
      <w:r w:rsidR="00731A3E">
        <w:t>Purpose</w:t>
      </w:r>
      <w:r w:rsidR="00731A3E">
        <w:tab/>
      </w:r>
      <w:r w:rsidR="00731A3E">
        <w:fldChar w:fldCharType="begin"/>
      </w:r>
      <w:r w:rsidR="00731A3E">
        <w:instrText xml:space="preserve"> PAGEREF _Toc218603594 \h </w:instrText>
      </w:r>
      <w:r w:rsidR="00731A3E">
        <w:fldChar w:fldCharType="separate"/>
      </w:r>
      <w:r w:rsidR="00731A3E">
        <w:t>3</w:t>
      </w:r>
      <w:r w:rsidR="00731A3E">
        <w:fldChar w:fldCharType="end"/>
      </w:r>
    </w:p>
    <w:p w:rsidR="00731A3E" w:rsidRDefault="00731A3E" w14:paraId="7FFCCC2B" w14:textId="30DF04DB">
      <w:pPr>
        <w:pStyle w:val="TOC1"/>
        <w:rPr>
          <w:rFonts w:asciiTheme="minorHAnsi" w:hAnsiTheme="minorHAnsi"/>
          <w:kern w:val="2"/>
          <w:sz w:val="24"/>
          <w:szCs w:val="24"/>
          <w:lang w:val="en-IN" w:eastAsia="en-IN"/>
          <w14:ligatures w14:val="standardContextual"/>
        </w:rPr>
      </w:pPr>
      <w:r>
        <w:t>2</w:t>
      </w:r>
      <w:r>
        <w:rPr>
          <w:rFonts w:asciiTheme="minorHAnsi" w:hAnsiTheme="minorHAnsi"/>
          <w:kern w:val="2"/>
          <w:sz w:val="24"/>
          <w:szCs w:val="24"/>
          <w:lang w:val="en-IN" w:eastAsia="en-IN"/>
          <w14:ligatures w14:val="standardContextual"/>
        </w:rPr>
        <w:tab/>
      </w:r>
      <w:r>
        <w:t>Scope</w:t>
      </w:r>
      <w:r>
        <w:tab/>
      </w:r>
      <w:r>
        <w:fldChar w:fldCharType="begin"/>
      </w:r>
      <w:r>
        <w:instrText xml:space="preserve"> PAGEREF _Toc218603595 \h </w:instrText>
      </w:r>
      <w:r>
        <w:fldChar w:fldCharType="separate"/>
      </w:r>
      <w:r>
        <w:t>3</w:t>
      </w:r>
      <w:r>
        <w:fldChar w:fldCharType="end"/>
      </w:r>
    </w:p>
    <w:p w:rsidR="00731A3E" w:rsidRDefault="00731A3E" w14:paraId="20317F4A" w14:textId="41885038">
      <w:pPr>
        <w:pStyle w:val="TOC1"/>
        <w:rPr>
          <w:rFonts w:asciiTheme="minorHAnsi" w:hAnsiTheme="minorHAnsi"/>
          <w:kern w:val="2"/>
          <w:sz w:val="24"/>
          <w:szCs w:val="24"/>
          <w:lang w:val="en-IN" w:eastAsia="en-IN"/>
          <w14:ligatures w14:val="standardContextual"/>
        </w:rPr>
      </w:pPr>
      <w:r>
        <w:t>3</w:t>
      </w:r>
      <w:r>
        <w:rPr>
          <w:rFonts w:asciiTheme="minorHAnsi" w:hAnsiTheme="minorHAnsi"/>
          <w:kern w:val="2"/>
          <w:sz w:val="24"/>
          <w:szCs w:val="24"/>
          <w:lang w:val="en-IN" w:eastAsia="en-IN"/>
          <w14:ligatures w14:val="standardContextual"/>
        </w:rPr>
        <w:tab/>
      </w:r>
      <w:r>
        <w:t>Summary</w:t>
      </w:r>
      <w:r>
        <w:tab/>
      </w:r>
      <w:r>
        <w:fldChar w:fldCharType="begin"/>
      </w:r>
      <w:r>
        <w:instrText xml:space="preserve"> PAGEREF _Toc218603596 \h </w:instrText>
      </w:r>
      <w:r>
        <w:fldChar w:fldCharType="separate"/>
      </w:r>
      <w:r>
        <w:t>3</w:t>
      </w:r>
      <w:r>
        <w:fldChar w:fldCharType="end"/>
      </w:r>
    </w:p>
    <w:p w:rsidR="00731A3E" w:rsidRDefault="00731A3E" w14:paraId="25ED027E" w14:textId="621B9B77">
      <w:pPr>
        <w:pStyle w:val="TOC1"/>
        <w:rPr>
          <w:rFonts w:asciiTheme="minorHAnsi" w:hAnsiTheme="minorHAnsi"/>
          <w:kern w:val="2"/>
          <w:sz w:val="24"/>
          <w:szCs w:val="24"/>
          <w:lang w:val="en-IN" w:eastAsia="en-IN"/>
          <w14:ligatures w14:val="standardContextual"/>
        </w:rPr>
      </w:pPr>
      <w:r>
        <w:t>4</w:t>
      </w:r>
      <w:r>
        <w:rPr>
          <w:rFonts w:asciiTheme="minorHAnsi" w:hAnsiTheme="minorHAnsi"/>
          <w:kern w:val="2"/>
          <w:sz w:val="24"/>
          <w:szCs w:val="24"/>
          <w:lang w:val="en-IN" w:eastAsia="en-IN"/>
          <w14:ligatures w14:val="standardContextual"/>
        </w:rPr>
        <w:tab/>
      </w:r>
      <w:r>
        <w:t>Introduction to IT Services</w:t>
      </w:r>
      <w:r>
        <w:tab/>
      </w:r>
      <w:r>
        <w:fldChar w:fldCharType="begin"/>
      </w:r>
      <w:r>
        <w:instrText xml:space="preserve"> PAGEREF _Toc218603597 \h </w:instrText>
      </w:r>
      <w:r>
        <w:fldChar w:fldCharType="separate"/>
      </w:r>
      <w:r>
        <w:t>4</w:t>
      </w:r>
      <w:r>
        <w:fldChar w:fldCharType="end"/>
      </w:r>
    </w:p>
    <w:p w:rsidR="00731A3E" w:rsidRDefault="00731A3E" w14:paraId="10854FA1" w14:textId="150ADF05">
      <w:pPr>
        <w:pStyle w:val="TOC2"/>
        <w:rPr>
          <w:rFonts w:asciiTheme="minorHAnsi" w:hAnsiTheme="minorHAnsi"/>
          <w:noProof/>
          <w:kern w:val="2"/>
          <w:sz w:val="24"/>
          <w:lang w:val="en-IN" w:eastAsia="en-IN"/>
          <w14:ligatures w14:val="standardContextual"/>
        </w:rPr>
      </w:pPr>
      <w:r>
        <w:rPr>
          <w:noProof/>
        </w:rPr>
        <w:t>4.1</w:t>
      </w:r>
      <w:r>
        <w:rPr>
          <w:rFonts w:asciiTheme="minorHAnsi" w:hAnsiTheme="minorHAnsi"/>
          <w:noProof/>
          <w:kern w:val="2"/>
          <w:sz w:val="24"/>
          <w:lang w:val="en-IN" w:eastAsia="en-IN"/>
          <w14:ligatures w14:val="standardContextual"/>
        </w:rPr>
        <w:tab/>
      </w:r>
      <w:r>
        <w:rPr>
          <w:noProof/>
        </w:rPr>
        <w:t>Definition of an IT Service</w:t>
      </w:r>
      <w:r>
        <w:rPr>
          <w:noProof/>
        </w:rPr>
        <w:tab/>
      </w:r>
      <w:r>
        <w:rPr>
          <w:noProof/>
        </w:rPr>
        <w:fldChar w:fldCharType="begin"/>
      </w:r>
      <w:r>
        <w:rPr>
          <w:noProof/>
        </w:rPr>
        <w:instrText xml:space="preserve"> PAGEREF _Toc218603598 \h </w:instrText>
      </w:r>
      <w:r>
        <w:rPr>
          <w:noProof/>
        </w:rPr>
      </w:r>
      <w:r>
        <w:rPr>
          <w:noProof/>
        </w:rPr>
        <w:fldChar w:fldCharType="separate"/>
      </w:r>
      <w:r>
        <w:rPr>
          <w:noProof/>
        </w:rPr>
        <w:t>4</w:t>
      </w:r>
      <w:r>
        <w:rPr>
          <w:noProof/>
        </w:rPr>
        <w:fldChar w:fldCharType="end"/>
      </w:r>
    </w:p>
    <w:p w:rsidR="00731A3E" w:rsidRDefault="00731A3E" w14:paraId="654C7B46" w14:textId="5BD9E5AD">
      <w:pPr>
        <w:pStyle w:val="TOC2"/>
        <w:rPr>
          <w:rFonts w:asciiTheme="minorHAnsi" w:hAnsiTheme="minorHAnsi"/>
          <w:noProof/>
          <w:kern w:val="2"/>
          <w:sz w:val="24"/>
          <w:lang w:val="en-IN" w:eastAsia="en-IN"/>
          <w14:ligatures w14:val="standardContextual"/>
        </w:rPr>
      </w:pPr>
      <w:r>
        <w:rPr>
          <w:noProof/>
        </w:rPr>
        <w:t>4.2</w:t>
      </w:r>
      <w:r>
        <w:rPr>
          <w:rFonts w:asciiTheme="minorHAnsi" w:hAnsiTheme="minorHAnsi"/>
          <w:noProof/>
          <w:kern w:val="2"/>
          <w:sz w:val="24"/>
          <w:lang w:val="en-IN" w:eastAsia="en-IN"/>
          <w14:ligatures w14:val="standardContextual"/>
        </w:rPr>
        <w:tab/>
      </w:r>
      <w:r>
        <w:rPr>
          <w:noProof/>
        </w:rPr>
        <w:t>Why IT Services Matter to the Business</w:t>
      </w:r>
      <w:r>
        <w:rPr>
          <w:noProof/>
        </w:rPr>
        <w:tab/>
      </w:r>
      <w:r>
        <w:rPr>
          <w:noProof/>
        </w:rPr>
        <w:fldChar w:fldCharType="begin"/>
      </w:r>
      <w:r>
        <w:rPr>
          <w:noProof/>
        </w:rPr>
        <w:instrText xml:space="preserve"> PAGEREF _Toc218603599 \h </w:instrText>
      </w:r>
      <w:r>
        <w:rPr>
          <w:noProof/>
        </w:rPr>
      </w:r>
      <w:r>
        <w:rPr>
          <w:noProof/>
        </w:rPr>
        <w:fldChar w:fldCharType="separate"/>
      </w:r>
      <w:r>
        <w:rPr>
          <w:noProof/>
        </w:rPr>
        <w:t>4</w:t>
      </w:r>
      <w:r>
        <w:rPr>
          <w:noProof/>
        </w:rPr>
        <w:fldChar w:fldCharType="end"/>
      </w:r>
    </w:p>
    <w:p w:rsidR="00731A3E" w:rsidRDefault="00731A3E" w14:paraId="42221794" w14:textId="109EAE6C">
      <w:pPr>
        <w:pStyle w:val="TOC2"/>
        <w:rPr>
          <w:rFonts w:asciiTheme="minorHAnsi" w:hAnsiTheme="minorHAnsi"/>
          <w:noProof/>
          <w:kern w:val="2"/>
          <w:sz w:val="24"/>
          <w:lang w:val="en-IN" w:eastAsia="en-IN"/>
          <w14:ligatures w14:val="standardContextual"/>
        </w:rPr>
      </w:pPr>
      <w:r>
        <w:rPr>
          <w:noProof/>
        </w:rPr>
        <w:t>4.3</w:t>
      </w:r>
      <w:r>
        <w:rPr>
          <w:rFonts w:asciiTheme="minorHAnsi" w:hAnsiTheme="minorHAnsi"/>
          <w:noProof/>
          <w:kern w:val="2"/>
          <w:sz w:val="24"/>
          <w:lang w:val="en-IN" w:eastAsia="en-IN"/>
          <w14:ligatures w14:val="standardContextual"/>
        </w:rPr>
        <w:tab/>
      </w:r>
      <w:r>
        <w:rPr>
          <w:noProof/>
        </w:rPr>
        <w:t>Distinction Between IT Services and Products</w:t>
      </w:r>
      <w:r>
        <w:rPr>
          <w:noProof/>
        </w:rPr>
        <w:tab/>
      </w:r>
      <w:r>
        <w:rPr>
          <w:noProof/>
        </w:rPr>
        <w:fldChar w:fldCharType="begin"/>
      </w:r>
      <w:r>
        <w:rPr>
          <w:noProof/>
        </w:rPr>
        <w:instrText xml:space="preserve"> PAGEREF _Toc218603600 \h </w:instrText>
      </w:r>
      <w:r>
        <w:rPr>
          <w:noProof/>
        </w:rPr>
      </w:r>
      <w:r>
        <w:rPr>
          <w:noProof/>
        </w:rPr>
        <w:fldChar w:fldCharType="separate"/>
      </w:r>
      <w:r>
        <w:rPr>
          <w:noProof/>
        </w:rPr>
        <w:t>5</w:t>
      </w:r>
      <w:r>
        <w:rPr>
          <w:noProof/>
        </w:rPr>
        <w:fldChar w:fldCharType="end"/>
      </w:r>
    </w:p>
    <w:p w:rsidR="00731A3E" w:rsidRDefault="00731A3E" w14:paraId="30EF58DD" w14:textId="46132F33">
      <w:pPr>
        <w:pStyle w:val="TOC2"/>
        <w:rPr>
          <w:rFonts w:asciiTheme="minorHAnsi" w:hAnsiTheme="minorHAnsi"/>
          <w:noProof/>
          <w:kern w:val="2"/>
          <w:sz w:val="24"/>
          <w:lang w:val="en-IN" w:eastAsia="en-IN"/>
          <w14:ligatures w14:val="standardContextual"/>
        </w:rPr>
      </w:pPr>
      <w:r>
        <w:rPr>
          <w:noProof/>
        </w:rPr>
        <w:t>4.4</w:t>
      </w:r>
      <w:r>
        <w:rPr>
          <w:rFonts w:asciiTheme="minorHAnsi" w:hAnsiTheme="minorHAnsi"/>
          <w:noProof/>
          <w:kern w:val="2"/>
          <w:sz w:val="24"/>
          <w:lang w:val="en-IN" w:eastAsia="en-IN"/>
          <w14:ligatures w14:val="standardContextual"/>
        </w:rPr>
        <w:tab/>
      </w:r>
      <w:r>
        <w:rPr>
          <w:noProof/>
        </w:rPr>
        <w:t>Why IT Services Are Not Just Technology</w:t>
      </w:r>
      <w:r>
        <w:rPr>
          <w:noProof/>
        </w:rPr>
        <w:tab/>
      </w:r>
      <w:r>
        <w:rPr>
          <w:noProof/>
        </w:rPr>
        <w:fldChar w:fldCharType="begin"/>
      </w:r>
      <w:r>
        <w:rPr>
          <w:noProof/>
        </w:rPr>
        <w:instrText xml:space="preserve"> PAGEREF _Toc218603601 \h </w:instrText>
      </w:r>
      <w:r>
        <w:rPr>
          <w:noProof/>
        </w:rPr>
      </w:r>
      <w:r>
        <w:rPr>
          <w:noProof/>
        </w:rPr>
        <w:fldChar w:fldCharType="separate"/>
      </w:r>
      <w:r>
        <w:rPr>
          <w:noProof/>
        </w:rPr>
        <w:t>6</w:t>
      </w:r>
      <w:r>
        <w:rPr>
          <w:noProof/>
        </w:rPr>
        <w:fldChar w:fldCharType="end"/>
      </w:r>
    </w:p>
    <w:p w:rsidR="00731A3E" w:rsidRDefault="00731A3E" w14:paraId="6930F6CA" w14:textId="3B8ADA41">
      <w:pPr>
        <w:pStyle w:val="TOC2"/>
        <w:rPr>
          <w:rFonts w:asciiTheme="minorHAnsi" w:hAnsiTheme="minorHAnsi"/>
          <w:noProof/>
          <w:kern w:val="2"/>
          <w:sz w:val="24"/>
          <w:lang w:val="en-IN" w:eastAsia="en-IN"/>
          <w14:ligatures w14:val="standardContextual"/>
        </w:rPr>
      </w:pPr>
      <w:r>
        <w:rPr>
          <w:noProof/>
        </w:rPr>
        <w:t>4.5</w:t>
      </w:r>
      <w:r>
        <w:rPr>
          <w:rFonts w:asciiTheme="minorHAnsi" w:hAnsiTheme="minorHAnsi"/>
          <w:noProof/>
          <w:kern w:val="2"/>
          <w:sz w:val="24"/>
          <w:lang w:val="en-IN" w:eastAsia="en-IN"/>
          <w14:ligatures w14:val="standardContextual"/>
        </w:rPr>
        <w:tab/>
      </w:r>
      <w:r>
        <w:rPr>
          <w:noProof/>
        </w:rPr>
        <w:t>Examples of Typical IT Services</w:t>
      </w:r>
      <w:r>
        <w:rPr>
          <w:noProof/>
        </w:rPr>
        <w:tab/>
      </w:r>
      <w:r>
        <w:rPr>
          <w:noProof/>
        </w:rPr>
        <w:fldChar w:fldCharType="begin"/>
      </w:r>
      <w:r>
        <w:rPr>
          <w:noProof/>
        </w:rPr>
        <w:instrText xml:space="preserve"> PAGEREF _Toc218603602 \h </w:instrText>
      </w:r>
      <w:r>
        <w:rPr>
          <w:noProof/>
        </w:rPr>
      </w:r>
      <w:r>
        <w:rPr>
          <w:noProof/>
        </w:rPr>
        <w:fldChar w:fldCharType="separate"/>
      </w:r>
      <w:r>
        <w:rPr>
          <w:noProof/>
        </w:rPr>
        <w:t>7</w:t>
      </w:r>
      <w:r>
        <w:rPr>
          <w:noProof/>
        </w:rPr>
        <w:fldChar w:fldCharType="end"/>
      </w:r>
    </w:p>
    <w:p w:rsidR="00731A3E" w:rsidRDefault="00731A3E" w14:paraId="1678A1CA" w14:textId="32D459EC">
      <w:pPr>
        <w:pStyle w:val="TOC2"/>
        <w:rPr>
          <w:rFonts w:asciiTheme="minorHAnsi" w:hAnsiTheme="minorHAnsi"/>
          <w:noProof/>
          <w:kern w:val="2"/>
          <w:sz w:val="24"/>
          <w:lang w:val="en-IN" w:eastAsia="en-IN"/>
          <w14:ligatures w14:val="standardContextual"/>
        </w:rPr>
      </w:pPr>
      <w:r>
        <w:rPr>
          <w:noProof/>
        </w:rPr>
        <w:t>4.6</w:t>
      </w:r>
      <w:r>
        <w:rPr>
          <w:rFonts w:asciiTheme="minorHAnsi" w:hAnsiTheme="minorHAnsi"/>
          <w:noProof/>
          <w:kern w:val="2"/>
          <w:sz w:val="24"/>
          <w:lang w:val="en-IN" w:eastAsia="en-IN"/>
          <w14:ligatures w14:val="standardContextual"/>
        </w:rPr>
        <w:tab/>
      </w:r>
      <w:r>
        <w:rPr>
          <w:noProof/>
        </w:rPr>
        <w:t>IT Service Lifecycle</w:t>
      </w:r>
      <w:r>
        <w:rPr>
          <w:noProof/>
        </w:rPr>
        <w:tab/>
      </w:r>
      <w:r>
        <w:rPr>
          <w:noProof/>
        </w:rPr>
        <w:fldChar w:fldCharType="begin"/>
      </w:r>
      <w:r>
        <w:rPr>
          <w:noProof/>
        </w:rPr>
        <w:instrText xml:space="preserve"> PAGEREF _Toc218603603 \h </w:instrText>
      </w:r>
      <w:r>
        <w:rPr>
          <w:noProof/>
        </w:rPr>
      </w:r>
      <w:r>
        <w:rPr>
          <w:noProof/>
        </w:rPr>
        <w:fldChar w:fldCharType="separate"/>
      </w:r>
      <w:r>
        <w:rPr>
          <w:noProof/>
        </w:rPr>
        <w:t>7</w:t>
      </w:r>
      <w:r>
        <w:rPr>
          <w:noProof/>
        </w:rPr>
        <w:fldChar w:fldCharType="end"/>
      </w:r>
    </w:p>
    <w:p w:rsidR="00731A3E" w:rsidRDefault="00731A3E" w14:paraId="2CE38645" w14:textId="364E96F5">
      <w:pPr>
        <w:pStyle w:val="TOC1"/>
        <w:rPr>
          <w:rFonts w:asciiTheme="minorHAnsi" w:hAnsiTheme="minorHAnsi"/>
          <w:kern w:val="2"/>
          <w:sz w:val="24"/>
          <w:szCs w:val="24"/>
          <w:lang w:val="en-IN" w:eastAsia="en-IN"/>
          <w14:ligatures w14:val="standardContextual"/>
        </w:rPr>
      </w:pPr>
      <w:r>
        <w:t>5</w:t>
      </w:r>
      <w:r>
        <w:rPr>
          <w:rFonts w:asciiTheme="minorHAnsi" w:hAnsiTheme="minorHAnsi"/>
          <w:kern w:val="2"/>
          <w:sz w:val="24"/>
          <w:szCs w:val="24"/>
          <w:lang w:val="en-IN" w:eastAsia="en-IN"/>
          <w14:ligatures w14:val="standardContextual"/>
        </w:rPr>
        <w:tab/>
      </w:r>
      <w:r>
        <w:t>Introduction to RH OpenShift</w:t>
      </w:r>
      <w:r>
        <w:tab/>
      </w:r>
      <w:r>
        <w:fldChar w:fldCharType="begin"/>
      </w:r>
      <w:r>
        <w:instrText xml:space="preserve"> PAGEREF _Toc218603604 \h </w:instrText>
      </w:r>
      <w:r>
        <w:fldChar w:fldCharType="separate"/>
      </w:r>
      <w:r>
        <w:t>8</w:t>
      </w:r>
      <w:r>
        <w:fldChar w:fldCharType="end"/>
      </w:r>
    </w:p>
    <w:p w:rsidR="00731A3E" w:rsidRDefault="00731A3E" w14:paraId="2FA2CE46" w14:textId="6AC3BD58">
      <w:pPr>
        <w:pStyle w:val="TOC2"/>
        <w:rPr>
          <w:rFonts w:asciiTheme="minorHAnsi" w:hAnsiTheme="minorHAnsi"/>
          <w:noProof/>
          <w:kern w:val="2"/>
          <w:sz w:val="24"/>
          <w:lang w:val="en-IN" w:eastAsia="en-IN"/>
          <w14:ligatures w14:val="standardContextual"/>
        </w:rPr>
      </w:pPr>
      <w:r>
        <w:rPr>
          <w:noProof/>
        </w:rPr>
        <w:t>5.1</w:t>
      </w:r>
      <w:r>
        <w:rPr>
          <w:rFonts w:asciiTheme="minorHAnsi" w:hAnsiTheme="minorHAnsi"/>
          <w:noProof/>
          <w:kern w:val="2"/>
          <w:sz w:val="24"/>
          <w:lang w:val="en-IN" w:eastAsia="en-IN"/>
          <w14:ligatures w14:val="standardContextual"/>
        </w:rPr>
        <w:tab/>
      </w:r>
      <w:r>
        <w:rPr>
          <w:noProof/>
        </w:rPr>
        <w:t>High Level Design</w:t>
      </w:r>
      <w:r>
        <w:rPr>
          <w:noProof/>
        </w:rPr>
        <w:tab/>
      </w:r>
      <w:r>
        <w:rPr>
          <w:noProof/>
        </w:rPr>
        <w:fldChar w:fldCharType="begin"/>
      </w:r>
      <w:r>
        <w:rPr>
          <w:noProof/>
        </w:rPr>
        <w:instrText xml:space="preserve"> PAGEREF _Toc218603605 \h </w:instrText>
      </w:r>
      <w:r>
        <w:rPr>
          <w:noProof/>
        </w:rPr>
      </w:r>
      <w:r>
        <w:rPr>
          <w:noProof/>
        </w:rPr>
        <w:fldChar w:fldCharType="separate"/>
      </w:r>
      <w:r>
        <w:rPr>
          <w:noProof/>
        </w:rPr>
        <w:t>8</w:t>
      </w:r>
      <w:r>
        <w:rPr>
          <w:noProof/>
        </w:rPr>
        <w:fldChar w:fldCharType="end"/>
      </w:r>
    </w:p>
    <w:p w:rsidR="00731A3E" w:rsidRDefault="00731A3E" w14:paraId="13D018AB" w14:textId="2E1DA178">
      <w:pPr>
        <w:pStyle w:val="TOC2"/>
        <w:rPr>
          <w:rFonts w:asciiTheme="minorHAnsi" w:hAnsiTheme="minorHAnsi"/>
          <w:noProof/>
          <w:kern w:val="2"/>
          <w:sz w:val="24"/>
          <w:lang w:val="en-IN" w:eastAsia="en-IN"/>
          <w14:ligatures w14:val="standardContextual"/>
        </w:rPr>
      </w:pPr>
      <w:r>
        <w:rPr>
          <w:noProof/>
        </w:rPr>
        <w:t>5.2</w:t>
      </w:r>
      <w:r>
        <w:rPr>
          <w:rFonts w:asciiTheme="minorHAnsi" w:hAnsiTheme="minorHAnsi"/>
          <w:noProof/>
          <w:kern w:val="2"/>
          <w:sz w:val="24"/>
          <w:lang w:val="en-IN" w:eastAsia="en-IN"/>
          <w14:ligatures w14:val="standardContextual"/>
        </w:rPr>
        <w:tab/>
      </w:r>
      <w:r>
        <w:rPr>
          <w:noProof/>
        </w:rPr>
        <w:t>Version</w:t>
      </w:r>
      <w:r>
        <w:rPr>
          <w:noProof/>
        </w:rPr>
        <w:tab/>
      </w:r>
      <w:r>
        <w:rPr>
          <w:noProof/>
        </w:rPr>
        <w:fldChar w:fldCharType="begin"/>
      </w:r>
      <w:r>
        <w:rPr>
          <w:noProof/>
        </w:rPr>
        <w:instrText xml:space="preserve"> PAGEREF _Toc218603606 \h </w:instrText>
      </w:r>
      <w:r>
        <w:rPr>
          <w:noProof/>
        </w:rPr>
      </w:r>
      <w:r>
        <w:rPr>
          <w:noProof/>
        </w:rPr>
        <w:fldChar w:fldCharType="separate"/>
      </w:r>
      <w:r>
        <w:rPr>
          <w:noProof/>
        </w:rPr>
        <w:t>8</w:t>
      </w:r>
      <w:r>
        <w:rPr>
          <w:noProof/>
        </w:rPr>
        <w:fldChar w:fldCharType="end"/>
      </w:r>
    </w:p>
    <w:p w:rsidR="00731A3E" w:rsidRDefault="00731A3E" w14:paraId="314F054E" w14:textId="3D097E41">
      <w:pPr>
        <w:pStyle w:val="TOC2"/>
        <w:rPr>
          <w:rFonts w:asciiTheme="minorHAnsi" w:hAnsiTheme="minorHAnsi"/>
          <w:noProof/>
          <w:kern w:val="2"/>
          <w:sz w:val="24"/>
          <w:lang w:val="en-IN" w:eastAsia="en-IN"/>
          <w14:ligatures w14:val="standardContextual"/>
        </w:rPr>
      </w:pPr>
      <w:r>
        <w:rPr>
          <w:noProof/>
        </w:rPr>
        <w:t>5.3</w:t>
      </w:r>
      <w:r>
        <w:rPr>
          <w:rFonts w:asciiTheme="minorHAnsi" w:hAnsiTheme="minorHAnsi"/>
          <w:noProof/>
          <w:kern w:val="2"/>
          <w:sz w:val="24"/>
          <w:lang w:val="en-IN" w:eastAsia="en-IN"/>
          <w14:ligatures w14:val="standardContextual"/>
        </w:rPr>
        <w:tab/>
      </w:r>
      <w:r>
        <w:rPr>
          <w:noProof/>
        </w:rPr>
        <w:t>Supported Operating Systems</w:t>
      </w:r>
      <w:r>
        <w:rPr>
          <w:noProof/>
        </w:rPr>
        <w:tab/>
      </w:r>
      <w:r>
        <w:rPr>
          <w:noProof/>
        </w:rPr>
        <w:fldChar w:fldCharType="begin"/>
      </w:r>
      <w:r>
        <w:rPr>
          <w:noProof/>
        </w:rPr>
        <w:instrText xml:space="preserve"> PAGEREF _Toc218603607 \h </w:instrText>
      </w:r>
      <w:r>
        <w:rPr>
          <w:noProof/>
        </w:rPr>
      </w:r>
      <w:r>
        <w:rPr>
          <w:noProof/>
        </w:rPr>
        <w:fldChar w:fldCharType="separate"/>
      </w:r>
      <w:r>
        <w:rPr>
          <w:noProof/>
        </w:rPr>
        <w:t>8</w:t>
      </w:r>
      <w:r>
        <w:rPr>
          <w:noProof/>
        </w:rPr>
        <w:fldChar w:fldCharType="end"/>
      </w:r>
    </w:p>
    <w:p w:rsidR="00731A3E" w:rsidRDefault="00731A3E" w14:paraId="3F8B491E" w14:textId="3E61EF5D">
      <w:pPr>
        <w:pStyle w:val="TOC2"/>
        <w:rPr>
          <w:rFonts w:asciiTheme="minorHAnsi" w:hAnsiTheme="minorHAnsi"/>
          <w:noProof/>
          <w:kern w:val="2"/>
          <w:sz w:val="24"/>
          <w:lang w:val="en-IN" w:eastAsia="en-IN"/>
          <w14:ligatures w14:val="standardContextual"/>
        </w:rPr>
      </w:pPr>
      <w:r>
        <w:rPr>
          <w:noProof/>
        </w:rPr>
        <w:t>5.4</w:t>
      </w:r>
      <w:r>
        <w:rPr>
          <w:rFonts w:asciiTheme="minorHAnsi" w:hAnsiTheme="minorHAnsi"/>
          <w:noProof/>
          <w:kern w:val="2"/>
          <w:sz w:val="24"/>
          <w:lang w:val="en-IN" w:eastAsia="en-IN"/>
          <w14:ligatures w14:val="standardContextual"/>
        </w:rPr>
        <w:tab/>
      </w:r>
      <w:r>
        <w:rPr>
          <w:noProof/>
        </w:rPr>
        <w:t>Supported DBs</w:t>
      </w:r>
      <w:r>
        <w:rPr>
          <w:noProof/>
        </w:rPr>
        <w:tab/>
      </w:r>
      <w:r>
        <w:rPr>
          <w:noProof/>
        </w:rPr>
        <w:fldChar w:fldCharType="begin"/>
      </w:r>
      <w:r>
        <w:rPr>
          <w:noProof/>
        </w:rPr>
        <w:instrText xml:space="preserve"> PAGEREF _Toc218603608 \h </w:instrText>
      </w:r>
      <w:r>
        <w:rPr>
          <w:noProof/>
        </w:rPr>
      </w:r>
      <w:r>
        <w:rPr>
          <w:noProof/>
        </w:rPr>
        <w:fldChar w:fldCharType="separate"/>
      </w:r>
      <w:r>
        <w:rPr>
          <w:noProof/>
        </w:rPr>
        <w:t>8</w:t>
      </w:r>
      <w:r>
        <w:rPr>
          <w:noProof/>
        </w:rPr>
        <w:fldChar w:fldCharType="end"/>
      </w:r>
    </w:p>
    <w:p w:rsidR="00731A3E" w:rsidRDefault="00731A3E" w14:paraId="5D80DE30" w14:textId="05FF43F5">
      <w:pPr>
        <w:pStyle w:val="TOC2"/>
        <w:rPr>
          <w:rFonts w:asciiTheme="minorHAnsi" w:hAnsiTheme="minorHAnsi"/>
          <w:noProof/>
          <w:kern w:val="2"/>
          <w:sz w:val="24"/>
          <w:lang w:val="en-IN" w:eastAsia="en-IN"/>
          <w14:ligatures w14:val="standardContextual"/>
        </w:rPr>
      </w:pPr>
      <w:r>
        <w:rPr>
          <w:noProof/>
        </w:rPr>
        <w:t>5.5</w:t>
      </w:r>
      <w:r>
        <w:rPr>
          <w:rFonts w:asciiTheme="minorHAnsi" w:hAnsiTheme="minorHAnsi"/>
          <w:noProof/>
          <w:kern w:val="2"/>
          <w:sz w:val="24"/>
          <w:lang w:val="en-IN" w:eastAsia="en-IN"/>
          <w14:ligatures w14:val="standardContextual"/>
        </w:rPr>
        <w:tab/>
      </w:r>
      <w:r>
        <w:rPr>
          <w:noProof/>
        </w:rPr>
        <w:t>Support for Network appliances</w:t>
      </w:r>
      <w:r>
        <w:rPr>
          <w:noProof/>
        </w:rPr>
        <w:tab/>
      </w:r>
      <w:r>
        <w:rPr>
          <w:noProof/>
        </w:rPr>
        <w:fldChar w:fldCharType="begin"/>
      </w:r>
      <w:r>
        <w:rPr>
          <w:noProof/>
        </w:rPr>
        <w:instrText xml:space="preserve"> PAGEREF _Toc218603609 \h </w:instrText>
      </w:r>
      <w:r>
        <w:rPr>
          <w:noProof/>
        </w:rPr>
      </w:r>
      <w:r>
        <w:rPr>
          <w:noProof/>
        </w:rPr>
        <w:fldChar w:fldCharType="separate"/>
      </w:r>
      <w:r>
        <w:rPr>
          <w:noProof/>
        </w:rPr>
        <w:t>8</w:t>
      </w:r>
      <w:r>
        <w:rPr>
          <w:noProof/>
        </w:rPr>
        <w:fldChar w:fldCharType="end"/>
      </w:r>
    </w:p>
    <w:p w:rsidR="00731A3E" w:rsidRDefault="00731A3E" w14:paraId="33D8AC8F" w14:textId="792FD7A9">
      <w:pPr>
        <w:pStyle w:val="TOC1"/>
        <w:rPr>
          <w:rFonts w:asciiTheme="minorHAnsi" w:hAnsiTheme="minorHAnsi"/>
          <w:kern w:val="2"/>
          <w:sz w:val="24"/>
          <w:szCs w:val="24"/>
          <w:lang w:val="en-IN" w:eastAsia="en-IN"/>
          <w14:ligatures w14:val="standardContextual"/>
        </w:rPr>
      </w:pPr>
      <w:r>
        <w:t>6</w:t>
      </w:r>
      <w:r>
        <w:rPr>
          <w:rFonts w:asciiTheme="minorHAnsi" w:hAnsiTheme="minorHAnsi"/>
          <w:kern w:val="2"/>
          <w:sz w:val="24"/>
          <w:szCs w:val="24"/>
          <w:lang w:val="en-IN" w:eastAsia="en-IN"/>
          <w14:ligatures w14:val="standardContextual"/>
        </w:rPr>
        <w:tab/>
      </w:r>
      <w:r>
        <w:t>Hardware Specifications</w:t>
      </w:r>
      <w:r>
        <w:tab/>
      </w:r>
      <w:r>
        <w:fldChar w:fldCharType="begin"/>
      </w:r>
      <w:r>
        <w:instrText xml:space="preserve"> PAGEREF _Toc218603610 \h </w:instrText>
      </w:r>
      <w:r>
        <w:fldChar w:fldCharType="separate"/>
      </w:r>
      <w:r>
        <w:t>8</w:t>
      </w:r>
      <w:r>
        <w:fldChar w:fldCharType="end"/>
      </w:r>
    </w:p>
    <w:p w:rsidR="00731A3E" w:rsidRDefault="00731A3E" w14:paraId="1A60AA9D" w14:textId="0B2DE401">
      <w:pPr>
        <w:pStyle w:val="TOC2"/>
        <w:rPr>
          <w:rFonts w:asciiTheme="minorHAnsi" w:hAnsiTheme="minorHAnsi"/>
          <w:noProof/>
          <w:kern w:val="2"/>
          <w:sz w:val="24"/>
          <w:lang w:val="en-IN" w:eastAsia="en-IN"/>
          <w14:ligatures w14:val="standardContextual"/>
        </w:rPr>
      </w:pPr>
      <w:r>
        <w:rPr>
          <w:noProof/>
        </w:rPr>
        <w:t>6.1</w:t>
      </w:r>
      <w:r>
        <w:rPr>
          <w:rFonts w:asciiTheme="minorHAnsi" w:hAnsiTheme="minorHAnsi"/>
          <w:noProof/>
          <w:kern w:val="2"/>
          <w:sz w:val="24"/>
          <w:lang w:val="en-IN" w:eastAsia="en-IN"/>
          <w14:ligatures w14:val="standardContextual"/>
        </w:rPr>
        <w:tab/>
      </w:r>
      <w:r>
        <w:rPr>
          <w:noProof/>
        </w:rPr>
        <w:t>Physical Server compatibility Matrix</w:t>
      </w:r>
      <w:r>
        <w:rPr>
          <w:noProof/>
        </w:rPr>
        <w:tab/>
      </w:r>
      <w:r>
        <w:rPr>
          <w:noProof/>
        </w:rPr>
        <w:fldChar w:fldCharType="begin"/>
      </w:r>
      <w:r>
        <w:rPr>
          <w:noProof/>
        </w:rPr>
        <w:instrText xml:space="preserve"> PAGEREF _Toc218603611 \h </w:instrText>
      </w:r>
      <w:r>
        <w:rPr>
          <w:noProof/>
        </w:rPr>
      </w:r>
      <w:r>
        <w:rPr>
          <w:noProof/>
        </w:rPr>
        <w:fldChar w:fldCharType="separate"/>
      </w:r>
      <w:r>
        <w:rPr>
          <w:noProof/>
        </w:rPr>
        <w:t>8</w:t>
      </w:r>
      <w:r>
        <w:rPr>
          <w:noProof/>
        </w:rPr>
        <w:fldChar w:fldCharType="end"/>
      </w:r>
    </w:p>
    <w:p w:rsidR="00731A3E" w:rsidRDefault="00731A3E" w14:paraId="097E1983" w14:textId="1A1F51A7">
      <w:pPr>
        <w:pStyle w:val="TOC2"/>
        <w:rPr>
          <w:rFonts w:asciiTheme="minorHAnsi" w:hAnsiTheme="minorHAnsi"/>
          <w:noProof/>
          <w:kern w:val="2"/>
          <w:sz w:val="24"/>
          <w:lang w:val="en-IN" w:eastAsia="en-IN"/>
          <w14:ligatures w14:val="standardContextual"/>
        </w:rPr>
      </w:pPr>
      <w:r>
        <w:rPr>
          <w:noProof/>
        </w:rPr>
        <w:t>6.2</w:t>
      </w:r>
      <w:r>
        <w:rPr>
          <w:rFonts w:asciiTheme="minorHAnsi" w:hAnsiTheme="minorHAnsi"/>
          <w:noProof/>
          <w:kern w:val="2"/>
          <w:sz w:val="24"/>
          <w:lang w:val="en-IN" w:eastAsia="en-IN"/>
          <w14:ligatures w14:val="standardContextual"/>
        </w:rPr>
        <w:tab/>
      </w:r>
      <w:r>
        <w:rPr>
          <w:noProof/>
        </w:rPr>
        <w:t>Physical Hardware</w:t>
      </w:r>
      <w:r>
        <w:rPr>
          <w:noProof/>
        </w:rPr>
        <w:tab/>
      </w:r>
      <w:r>
        <w:rPr>
          <w:noProof/>
        </w:rPr>
        <w:fldChar w:fldCharType="begin"/>
      </w:r>
      <w:r>
        <w:rPr>
          <w:noProof/>
        </w:rPr>
        <w:instrText xml:space="preserve"> PAGEREF _Toc218603612 \h </w:instrText>
      </w:r>
      <w:r>
        <w:rPr>
          <w:noProof/>
        </w:rPr>
      </w:r>
      <w:r>
        <w:rPr>
          <w:noProof/>
        </w:rPr>
        <w:fldChar w:fldCharType="separate"/>
      </w:r>
      <w:r>
        <w:rPr>
          <w:noProof/>
        </w:rPr>
        <w:t>8</w:t>
      </w:r>
      <w:r>
        <w:rPr>
          <w:noProof/>
        </w:rPr>
        <w:fldChar w:fldCharType="end"/>
      </w:r>
    </w:p>
    <w:p w:rsidR="00731A3E" w:rsidRDefault="00731A3E" w14:paraId="45A56D36" w14:textId="23C0715B">
      <w:pPr>
        <w:pStyle w:val="TOC2"/>
        <w:rPr>
          <w:rFonts w:asciiTheme="minorHAnsi" w:hAnsiTheme="minorHAnsi"/>
          <w:noProof/>
          <w:kern w:val="2"/>
          <w:sz w:val="24"/>
          <w:lang w:val="en-IN" w:eastAsia="en-IN"/>
          <w14:ligatures w14:val="standardContextual"/>
        </w:rPr>
      </w:pPr>
      <w:r>
        <w:rPr>
          <w:noProof/>
        </w:rPr>
        <w:t>6.3</w:t>
      </w:r>
      <w:r>
        <w:rPr>
          <w:rFonts w:asciiTheme="minorHAnsi" w:hAnsiTheme="minorHAnsi"/>
          <w:noProof/>
          <w:kern w:val="2"/>
          <w:sz w:val="24"/>
          <w:lang w:val="en-IN" w:eastAsia="en-IN"/>
          <w14:ligatures w14:val="standardContextual"/>
        </w:rPr>
        <w:tab/>
      </w:r>
      <w:r>
        <w:rPr>
          <w:noProof/>
        </w:rPr>
        <w:t>Virtual Hardware</w:t>
      </w:r>
      <w:r>
        <w:rPr>
          <w:noProof/>
        </w:rPr>
        <w:tab/>
      </w:r>
      <w:r>
        <w:rPr>
          <w:noProof/>
        </w:rPr>
        <w:fldChar w:fldCharType="begin"/>
      </w:r>
      <w:r>
        <w:rPr>
          <w:noProof/>
        </w:rPr>
        <w:instrText xml:space="preserve"> PAGEREF _Toc218603613 \h </w:instrText>
      </w:r>
      <w:r>
        <w:rPr>
          <w:noProof/>
        </w:rPr>
      </w:r>
      <w:r>
        <w:rPr>
          <w:noProof/>
        </w:rPr>
        <w:fldChar w:fldCharType="separate"/>
      </w:r>
      <w:r>
        <w:rPr>
          <w:noProof/>
        </w:rPr>
        <w:t>8</w:t>
      </w:r>
      <w:r>
        <w:rPr>
          <w:noProof/>
        </w:rPr>
        <w:fldChar w:fldCharType="end"/>
      </w:r>
    </w:p>
    <w:p w:rsidR="00731A3E" w:rsidRDefault="00731A3E" w14:paraId="765B9A6A" w14:textId="51750B02">
      <w:pPr>
        <w:pStyle w:val="TOC2"/>
        <w:rPr>
          <w:rFonts w:asciiTheme="minorHAnsi" w:hAnsiTheme="minorHAnsi"/>
          <w:noProof/>
          <w:kern w:val="2"/>
          <w:sz w:val="24"/>
          <w:lang w:val="en-IN" w:eastAsia="en-IN"/>
          <w14:ligatures w14:val="standardContextual"/>
        </w:rPr>
      </w:pPr>
      <w:r>
        <w:rPr>
          <w:noProof/>
        </w:rPr>
        <w:t>6.4</w:t>
      </w:r>
      <w:r>
        <w:rPr>
          <w:rFonts w:asciiTheme="minorHAnsi" w:hAnsiTheme="minorHAnsi"/>
          <w:noProof/>
          <w:kern w:val="2"/>
          <w:sz w:val="24"/>
          <w:lang w:val="en-IN" w:eastAsia="en-IN"/>
          <w14:ligatures w14:val="standardContextual"/>
        </w:rPr>
        <w:tab/>
      </w:r>
      <w:r>
        <w:rPr>
          <w:noProof/>
        </w:rPr>
        <w:t>Storage Hardware</w:t>
      </w:r>
      <w:r>
        <w:rPr>
          <w:noProof/>
        </w:rPr>
        <w:tab/>
      </w:r>
      <w:r>
        <w:rPr>
          <w:noProof/>
        </w:rPr>
        <w:fldChar w:fldCharType="begin"/>
      </w:r>
      <w:r>
        <w:rPr>
          <w:noProof/>
        </w:rPr>
        <w:instrText xml:space="preserve"> PAGEREF _Toc218603614 \h </w:instrText>
      </w:r>
      <w:r>
        <w:rPr>
          <w:noProof/>
        </w:rPr>
      </w:r>
      <w:r>
        <w:rPr>
          <w:noProof/>
        </w:rPr>
        <w:fldChar w:fldCharType="separate"/>
      </w:r>
      <w:r>
        <w:rPr>
          <w:noProof/>
        </w:rPr>
        <w:t>8</w:t>
      </w:r>
      <w:r>
        <w:rPr>
          <w:noProof/>
        </w:rPr>
        <w:fldChar w:fldCharType="end"/>
      </w:r>
    </w:p>
    <w:p w:rsidR="00731A3E" w:rsidRDefault="00731A3E" w14:paraId="333FC0A1" w14:textId="784F5DCA">
      <w:pPr>
        <w:pStyle w:val="TOC2"/>
        <w:rPr>
          <w:rFonts w:asciiTheme="minorHAnsi" w:hAnsiTheme="minorHAnsi"/>
          <w:noProof/>
          <w:kern w:val="2"/>
          <w:sz w:val="24"/>
          <w:lang w:val="en-IN" w:eastAsia="en-IN"/>
          <w14:ligatures w14:val="standardContextual"/>
        </w:rPr>
      </w:pPr>
      <w:r>
        <w:rPr>
          <w:noProof/>
        </w:rPr>
        <w:t>6.5</w:t>
      </w:r>
      <w:r>
        <w:rPr>
          <w:rFonts w:asciiTheme="minorHAnsi" w:hAnsiTheme="minorHAnsi"/>
          <w:noProof/>
          <w:kern w:val="2"/>
          <w:sz w:val="24"/>
          <w:lang w:val="en-IN" w:eastAsia="en-IN"/>
          <w14:ligatures w14:val="standardContextual"/>
        </w:rPr>
        <w:tab/>
      </w:r>
      <w:r>
        <w:rPr>
          <w:noProof/>
        </w:rPr>
        <w:t>Backup</w:t>
      </w:r>
      <w:r>
        <w:rPr>
          <w:noProof/>
        </w:rPr>
        <w:tab/>
      </w:r>
      <w:r>
        <w:rPr>
          <w:noProof/>
        </w:rPr>
        <w:fldChar w:fldCharType="begin"/>
      </w:r>
      <w:r>
        <w:rPr>
          <w:noProof/>
        </w:rPr>
        <w:instrText xml:space="preserve"> PAGEREF _Toc218603615 \h </w:instrText>
      </w:r>
      <w:r>
        <w:rPr>
          <w:noProof/>
        </w:rPr>
      </w:r>
      <w:r>
        <w:rPr>
          <w:noProof/>
        </w:rPr>
        <w:fldChar w:fldCharType="separate"/>
      </w:r>
      <w:r>
        <w:rPr>
          <w:noProof/>
        </w:rPr>
        <w:t>8</w:t>
      </w:r>
      <w:r>
        <w:rPr>
          <w:noProof/>
        </w:rPr>
        <w:fldChar w:fldCharType="end"/>
      </w:r>
    </w:p>
    <w:p w:rsidR="00731A3E" w:rsidRDefault="00731A3E" w14:paraId="2FCDBE86" w14:textId="55CAB0FB">
      <w:pPr>
        <w:pStyle w:val="TOC2"/>
        <w:rPr>
          <w:rFonts w:asciiTheme="minorHAnsi" w:hAnsiTheme="minorHAnsi"/>
          <w:noProof/>
          <w:kern w:val="2"/>
          <w:sz w:val="24"/>
          <w:lang w:val="en-IN" w:eastAsia="en-IN"/>
          <w14:ligatures w14:val="standardContextual"/>
        </w:rPr>
      </w:pPr>
      <w:r>
        <w:rPr>
          <w:noProof/>
        </w:rPr>
        <w:t>6.6</w:t>
      </w:r>
      <w:r>
        <w:rPr>
          <w:rFonts w:asciiTheme="minorHAnsi" w:hAnsiTheme="minorHAnsi"/>
          <w:noProof/>
          <w:kern w:val="2"/>
          <w:sz w:val="24"/>
          <w:lang w:val="en-IN" w:eastAsia="en-IN"/>
          <w14:ligatures w14:val="standardContextual"/>
        </w:rPr>
        <w:tab/>
      </w:r>
      <w:r>
        <w:rPr>
          <w:noProof/>
        </w:rPr>
        <w:t>Disaster Recovery</w:t>
      </w:r>
      <w:r>
        <w:rPr>
          <w:noProof/>
        </w:rPr>
        <w:tab/>
      </w:r>
      <w:r>
        <w:rPr>
          <w:noProof/>
        </w:rPr>
        <w:fldChar w:fldCharType="begin"/>
      </w:r>
      <w:r>
        <w:rPr>
          <w:noProof/>
        </w:rPr>
        <w:instrText xml:space="preserve"> PAGEREF _Toc218603616 \h </w:instrText>
      </w:r>
      <w:r>
        <w:rPr>
          <w:noProof/>
        </w:rPr>
      </w:r>
      <w:r>
        <w:rPr>
          <w:noProof/>
        </w:rPr>
        <w:fldChar w:fldCharType="separate"/>
      </w:r>
      <w:r>
        <w:rPr>
          <w:noProof/>
        </w:rPr>
        <w:t>8</w:t>
      </w:r>
      <w:r>
        <w:rPr>
          <w:noProof/>
        </w:rPr>
        <w:fldChar w:fldCharType="end"/>
      </w:r>
    </w:p>
    <w:p w:rsidR="00731A3E" w:rsidRDefault="00731A3E" w14:paraId="0312F2F3" w14:textId="4C85674E">
      <w:pPr>
        <w:pStyle w:val="TOC1"/>
        <w:rPr>
          <w:rFonts w:asciiTheme="minorHAnsi" w:hAnsiTheme="minorHAnsi"/>
          <w:kern w:val="2"/>
          <w:sz w:val="24"/>
          <w:szCs w:val="24"/>
          <w:lang w:val="en-IN" w:eastAsia="en-IN"/>
          <w14:ligatures w14:val="standardContextual"/>
        </w:rPr>
      </w:pPr>
      <w:r>
        <w:t>7</w:t>
      </w:r>
      <w:r>
        <w:rPr>
          <w:rFonts w:asciiTheme="minorHAnsi" w:hAnsiTheme="minorHAnsi"/>
          <w:kern w:val="2"/>
          <w:sz w:val="24"/>
          <w:szCs w:val="24"/>
          <w:lang w:val="en-IN" w:eastAsia="en-IN"/>
          <w14:ligatures w14:val="standardContextual"/>
        </w:rPr>
        <w:tab/>
      </w:r>
      <w:r>
        <w:t>IT Infrastructure Service Definition</w:t>
      </w:r>
      <w:r>
        <w:tab/>
      </w:r>
      <w:r>
        <w:fldChar w:fldCharType="begin"/>
      </w:r>
      <w:r>
        <w:instrText xml:space="preserve"> PAGEREF _Toc218603617 \h </w:instrText>
      </w:r>
      <w:r>
        <w:fldChar w:fldCharType="separate"/>
      </w:r>
      <w:r>
        <w:t>8</w:t>
      </w:r>
      <w:r>
        <w:fldChar w:fldCharType="end"/>
      </w:r>
    </w:p>
    <w:p w:rsidR="00731A3E" w:rsidRDefault="00731A3E" w14:paraId="08FF06B5" w14:textId="02E0A9E9">
      <w:pPr>
        <w:pStyle w:val="TOC2"/>
        <w:rPr>
          <w:rFonts w:asciiTheme="minorHAnsi" w:hAnsiTheme="minorHAnsi"/>
          <w:noProof/>
          <w:kern w:val="2"/>
          <w:sz w:val="24"/>
          <w:lang w:val="en-IN" w:eastAsia="en-IN"/>
          <w14:ligatures w14:val="standardContextual"/>
        </w:rPr>
      </w:pPr>
      <w:r w:rsidRPr="00CD1F3E">
        <w:rPr>
          <w:rFonts w:cs="Arial"/>
          <w:noProof/>
        </w:rPr>
        <w:t>7.1</w:t>
      </w:r>
      <w:r>
        <w:rPr>
          <w:rFonts w:asciiTheme="minorHAnsi" w:hAnsiTheme="minorHAnsi"/>
          <w:noProof/>
          <w:kern w:val="2"/>
          <w:sz w:val="24"/>
          <w:lang w:val="en-IN" w:eastAsia="en-IN"/>
          <w14:ligatures w14:val="standardContextual"/>
        </w:rPr>
        <w:tab/>
      </w:r>
      <w:r w:rsidRPr="00CD1F3E">
        <w:rPr>
          <w:rFonts w:cs="Arial"/>
          <w:noProof/>
        </w:rPr>
        <w:t>Service Definitions</w:t>
      </w:r>
      <w:r>
        <w:rPr>
          <w:noProof/>
        </w:rPr>
        <w:tab/>
      </w:r>
      <w:r>
        <w:rPr>
          <w:noProof/>
        </w:rPr>
        <w:fldChar w:fldCharType="begin"/>
      </w:r>
      <w:r>
        <w:rPr>
          <w:noProof/>
        </w:rPr>
        <w:instrText xml:space="preserve"> PAGEREF _Toc218603618 \h </w:instrText>
      </w:r>
      <w:r>
        <w:rPr>
          <w:noProof/>
        </w:rPr>
      </w:r>
      <w:r>
        <w:rPr>
          <w:noProof/>
        </w:rPr>
        <w:fldChar w:fldCharType="separate"/>
      </w:r>
      <w:r>
        <w:rPr>
          <w:noProof/>
        </w:rPr>
        <w:t>9</w:t>
      </w:r>
      <w:r>
        <w:rPr>
          <w:noProof/>
        </w:rPr>
        <w:fldChar w:fldCharType="end"/>
      </w:r>
    </w:p>
    <w:p w:rsidR="00731A3E" w:rsidRDefault="00731A3E" w14:paraId="3AB10A99" w14:textId="437168A2">
      <w:pPr>
        <w:pStyle w:val="TOC2"/>
        <w:rPr>
          <w:rFonts w:asciiTheme="minorHAnsi" w:hAnsiTheme="minorHAnsi"/>
          <w:noProof/>
          <w:kern w:val="2"/>
          <w:sz w:val="24"/>
          <w:lang w:val="en-IN" w:eastAsia="en-IN"/>
          <w14:ligatures w14:val="standardContextual"/>
        </w:rPr>
      </w:pPr>
      <w:r w:rsidRPr="00CD1F3E">
        <w:rPr>
          <w:rFonts w:cs="Arial"/>
          <w:noProof/>
        </w:rPr>
        <w:t>7.2</w:t>
      </w:r>
      <w:r>
        <w:rPr>
          <w:rFonts w:asciiTheme="minorHAnsi" w:hAnsiTheme="minorHAnsi"/>
          <w:noProof/>
          <w:kern w:val="2"/>
          <w:sz w:val="24"/>
          <w:lang w:val="en-IN" w:eastAsia="en-IN"/>
          <w14:ligatures w14:val="standardContextual"/>
        </w:rPr>
        <w:tab/>
      </w:r>
      <w:r w:rsidRPr="00CD1F3E">
        <w:rPr>
          <w:rFonts w:cs="Arial"/>
          <w:noProof/>
        </w:rPr>
        <w:t>Configuration Standard</w:t>
      </w:r>
      <w:r>
        <w:rPr>
          <w:noProof/>
        </w:rPr>
        <w:tab/>
      </w:r>
      <w:r>
        <w:rPr>
          <w:noProof/>
        </w:rPr>
        <w:fldChar w:fldCharType="begin"/>
      </w:r>
      <w:r>
        <w:rPr>
          <w:noProof/>
        </w:rPr>
        <w:instrText xml:space="preserve"> PAGEREF _Toc218603619 \h </w:instrText>
      </w:r>
      <w:r>
        <w:rPr>
          <w:noProof/>
        </w:rPr>
      </w:r>
      <w:r>
        <w:rPr>
          <w:noProof/>
        </w:rPr>
        <w:fldChar w:fldCharType="separate"/>
      </w:r>
      <w:r>
        <w:rPr>
          <w:noProof/>
        </w:rPr>
        <w:t>22</w:t>
      </w:r>
      <w:r>
        <w:rPr>
          <w:noProof/>
        </w:rPr>
        <w:fldChar w:fldCharType="end"/>
      </w:r>
    </w:p>
    <w:p w:rsidR="00731A3E" w:rsidRDefault="00731A3E" w14:paraId="34F06CEF" w14:textId="4144D3D1">
      <w:pPr>
        <w:pStyle w:val="TOC2"/>
        <w:rPr>
          <w:rFonts w:asciiTheme="minorHAnsi" w:hAnsiTheme="minorHAnsi"/>
          <w:noProof/>
          <w:kern w:val="2"/>
          <w:sz w:val="24"/>
          <w:lang w:val="en-IN" w:eastAsia="en-IN"/>
          <w14:ligatures w14:val="standardContextual"/>
        </w:rPr>
      </w:pPr>
      <w:r w:rsidRPr="00CD1F3E">
        <w:rPr>
          <w:rFonts w:cs="Arial"/>
          <w:noProof/>
        </w:rPr>
        <w:t>7.3</w:t>
      </w:r>
      <w:r>
        <w:rPr>
          <w:rFonts w:asciiTheme="minorHAnsi" w:hAnsiTheme="minorHAnsi"/>
          <w:noProof/>
          <w:kern w:val="2"/>
          <w:sz w:val="24"/>
          <w:lang w:val="en-IN" w:eastAsia="en-IN"/>
          <w14:ligatures w14:val="standardContextual"/>
        </w:rPr>
        <w:tab/>
      </w:r>
      <w:r w:rsidRPr="00CD1F3E">
        <w:rPr>
          <w:rFonts w:cs="Arial"/>
          <w:noProof/>
        </w:rPr>
        <w:t>Minimal Security Baseline (MSB)</w:t>
      </w:r>
      <w:r>
        <w:rPr>
          <w:noProof/>
        </w:rPr>
        <w:tab/>
      </w:r>
      <w:r>
        <w:rPr>
          <w:noProof/>
        </w:rPr>
        <w:fldChar w:fldCharType="begin"/>
      </w:r>
      <w:r>
        <w:rPr>
          <w:noProof/>
        </w:rPr>
        <w:instrText xml:space="preserve"> PAGEREF _Toc218603620 \h </w:instrText>
      </w:r>
      <w:r>
        <w:rPr>
          <w:noProof/>
        </w:rPr>
      </w:r>
      <w:r>
        <w:rPr>
          <w:noProof/>
        </w:rPr>
        <w:fldChar w:fldCharType="separate"/>
      </w:r>
      <w:r>
        <w:rPr>
          <w:noProof/>
        </w:rPr>
        <w:t>23</w:t>
      </w:r>
      <w:r>
        <w:rPr>
          <w:noProof/>
        </w:rPr>
        <w:fldChar w:fldCharType="end"/>
      </w:r>
    </w:p>
    <w:p w:rsidR="00731A3E" w:rsidRDefault="00731A3E" w14:paraId="068FE3D2" w14:textId="03C7821F">
      <w:pPr>
        <w:pStyle w:val="TOC2"/>
        <w:rPr>
          <w:rFonts w:asciiTheme="minorHAnsi" w:hAnsiTheme="minorHAnsi"/>
          <w:noProof/>
          <w:kern w:val="2"/>
          <w:sz w:val="24"/>
          <w:lang w:val="en-IN" w:eastAsia="en-IN"/>
          <w14:ligatures w14:val="standardContextual"/>
        </w:rPr>
      </w:pPr>
      <w:r w:rsidRPr="00CD1F3E">
        <w:rPr>
          <w:rFonts w:cs="Arial"/>
          <w:noProof/>
        </w:rPr>
        <w:t>7.4</w:t>
      </w:r>
      <w:r>
        <w:rPr>
          <w:rFonts w:asciiTheme="minorHAnsi" w:hAnsiTheme="minorHAnsi"/>
          <w:noProof/>
          <w:kern w:val="2"/>
          <w:sz w:val="24"/>
          <w:lang w:val="en-IN" w:eastAsia="en-IN"/>
          <w14:ligatures w14:val="standardContextual"/>
        </w:rPr>
        <w:tab/>
      </w:r>
      <w:r w:rsidRPr="00CD1F3E">
        <w:rPr>
          <w:rFonts w:cs="Arial"/>
          <w:noProof/>
        </w:rPr>
        <w:t>Service Level Agreement (SLA) Definition</w:t>
      </w:r>
      <w:r>
        <w:rPr>
          <w:noProof/>
        </w:rPr>
        <w:tab/>
      </w:r>
      <w:r>
        <w:rPr>
          <w:noProof/>
        </w:rPr>
        <w:fldChar w:fldCharType="begin"/>
      </w:r>
      <w:r>
        <w:rPr>
          <w:noProof/>
        </w:rPr>
        <w:instrText xml:space="preserve"> PAGEREF _Toc218603621 \h </w:instrText>
      </w:r>
      <w:r>
        <w:rPr>
          <w:noProof/>
        </w:rPr>
      </w:r>
      <w:r>
        <w:rPr>
          <w:noProof/>
        </w:rPr>
        <w:fldChar w:fldCharType="separate"/>
      </w:r>
      <w:r>
        <w:rPr>
          <w:noProof/>
        </w:rPr>
        <w:t>24</w:t>
      </w:r>
      <w:r>
        <w:rPr>
          <w:noProof/>
        </w:rPr>
        <w:fldChar w:fldCharType="end"/>
      </w:r>
    </w:p>
    <w:p w:rsidR="00731A3E" w:rsidRDefault="00731A3E" w14:paraId="59239E58" w14:textId="442AEE13">
      <w:pPr>
        <w:pStyle w:val="TOC2"/>
        <w:rPr>
          <w:rFonts w:asciiTheme="minorHAnsi" w:hAnsiTheme="minorHAnsi"/>
          <w:noProof/>
          <w:kern w:val="2"/>
          <w:sz w:val="24"/>
          <w:lang w:val="en-IN" w:eastAsia="en-IN"/>
          <w14:ligatures w14:val="standardContextual"/>
        </w:rPr>
      </w:pPr>
      <w:r w:rsidRPr="00CD1F3E">
        <w:rPr>
          <w:rFonts w:cs="Arial"/>
          <w:noProof/>
        </w:rPr>
        <w:t>7.5</w:t>
      </w:r>
      <w:r>
        <w:rPr>
          <w:rFonts w:asciiTheme="minorHAnsi" w:hAnsiTheme="minorHAnsi"/>
          <w:noProof/>
          <w:kern w:val="2"/>
          <w:sz w:val="24"/>
          <w:lang w:val="en-IN" w:eastAsia="en-IN"/>
          <w14:ligatures w14:val="standardContextual"/>
        </w:rPr>
        <w:tab/>
      </w:r>
      <w:r w:rsidRPr="00CD1F3E">
        <w:rPr>
          <w:rFonts w:cs="Arial"/>
          <w:noProof/>
        </w:rPr>
        <w:t>Licence Management</w:t>
      </w:r>
      <w:r>
        <w:rPr>
          <w:noProof/>
        </w:rPr>
        <w:tab/>
      </w:r>
      <w:r>
        <w:rPr>
          <w:noProof/>
        </w:rPr>
        <w:fldChar w:fldCharType="begin"/>
      </w:r>
      <w:r>
        <w:rPr>
          <w:noProof/>
        </w:rPr>
        <w:instrText xml:space="preserve"> PAGEREF _Toc218603622 \h </w:instrText>
      </w:r>
      <w:r>
        <w:rPr>
          <w:noProof/>
        </w:rPr>
      </w:r>
      <w:r>
        <w:rPr>
          <w:noProof/>
        </w:rPr>
        <w:fldChar w:fldCharType="separate"/>
      </w:r>
      <w:r>
        <w:rPr>
          <w:noProof/>
        </w:rPr>
        <w:t>24</w:t>
      </w:r>
      <w:r>
        <w:rPr>
          <w:noProof/>
        </w:rPr>
        <w:fldChar w:fldCharType="end"/>
      </w:r>
    </w:p>
    <w:p w:rsidR="00731A3E" w:rsidRDefault="00731A3E" w14:paraId="467E7281" w14:textId="0C6661B3">
      <w:pPr>
        <w:pStyle w:val="TOC2"/>
        <w:rPr>
          <w:rFonts w:asciiTheme="minorHAnsi" w:hAnsiTheme="minorHAnsi"/>
          <w:noProof/>
          <w:kern w:val="2"/>
          <w:sz w:val="24"/>
          <w:lang w:val="en-IN" w:eastAsia="en-IN"/>
          <w14:ligatures w14:val="standardContextual"/>
        </w:rPr>
      </w:pPr>
      <w:r w:rsidRPr="00CD1F3E">
        <w:rPr>
          <w:rFonts w:cs="Arial"/>
          <w:noProof/>
        </w:rPr>
        <w:t>7.6</w:t>
      </w:r>
      <w:r>
        <w:rPr>
          <w:rFonts w:asciiTheme="minorHAnsi" w:hAnsiTheme="minorHAnsi"/>
          <w:noProof/>
          <w:kern w:val="2"/>
          <w:sz w:val="24"/>
          <w:lang w:val="en-IN" w:eastAsia="en-IN"/>
          <w14:ligatures w14:val="standardContextual"/>
        </w:rPr>
        <w:tab/>
      </w:r>
      <w:r w:rsidRPr="00CD1F3E">
        <w:rPr>
          <w:rFonts w:cs="Arial"/>
          <w:noProof/>
        </w:rPr>
        <w:t>Service Classification and Tiering</w:t>
      </w:r>
      <w:r>
        <w:rPr>
          <w:noProof/>
        </w:rPr>
        <w:tab/>
      </w:r>
      <w:r>
        <w:rPr>
          <w:noProof/>
        </w:rPr>
        <w:fldChar w:fldCharType="begin"/>
      </w:r>
      <w:r>
        <w:rPr>
          <w:noProof/>
        </w:rPr>
        <w:instrText xml:space="preserve"> PAGEREF _Toc218603623 \h </w:instrText>
      </w:r>
      <w:r>
        <w:rPr>
          <w:noProof/>
        </w:rPr>
      </w:r>
      <w:r>
        <w:rPr>
          <w:noProof/>
        </w:rPr>
        <w:fldChar w:fldCharType="separate"/>
      </w:r>
      <w:r>
        <w:rPr>
          <w:noProof/>
        </w:rPr>
        <w:t>25</w:t>
      </w:r>
      <w:r>
        <w:rPr>
          <w:noProof/>
        </w:rPr>
        <w:fldChar w:fldCharType="end"/>
      </w:r>
    </w:p>
    <w:p w:rsidR="00731A3E" w:rsidRDefault="00731A3E" w14:paraId="7BFBA536" w14:textId="09F41FCB">
      <w:pPr>
        <w:pStyle w:val="TOC2"/>
        <w:rPr>
          <w:rFonts w:asciiTheme="minorHAnsi" w:hAnsiTheme="minorHAnsi"/>
          <w:noProof/>
          <w:kern w:val="2"/>
          <w:sz w:val="24"/>
          <w:lang w:val="en-IN" w:eastAsia="en-IN"/>
          <w14:ligatures w14:val="standardContextual"/>
        </w:rPr>
      </w:pPr>
      <w:r w:rsidRPr="00CD1F3E">
        <w:rPr>
          <w:rFonts w:cs="Arial"/>
          <w:noProof/>
        </w:rPr>
        <w:t>7.7</w:t>
      </w:r>
      <w:r>
        <w:rPr>
          <w:rFonts w:asciiTheme="minorHAnsi" w:hAnsiTheme="minorHAnsi"/>
          <w:noProof/>
          <w:kern w:val="2"/>
          <w:sz w:val="24"/>
          <w:lang w:val="en-IN" w:eastAsia="en-IN"/>
          <w14:ligatures w14:val="standardContextual"/>
        </w:rPr>
        <w:tab/>
      </w:r>
      <w:r w:rsidRPr="00CD1F3E">
        <w:rPr>
          <w:rFonts w:cs="Arial"/>
          <w:noProof/>
        </w:rPr>
        <w:t>ITSM Integration</w:t>
      </w:r>
      <w:r>
        <w:rPr>
          <w:noProof/>
        </w:rPr>
        <w:tab/>
      </w:r>
      <w:r>
        <w:rPr>
          <w:noProof/>
        </w:rPr>
        <w:fldChar w:fldCharType="begin"/>
      </w:r>
      <w:r>
        <w:rPr>
          <w:noProof/>
        </w:rPr>
        <w:instrText xml:space="preserve"> PAGEREF _Toc218603624 \h </w:instrText>
      </w:r>
      <w:r>
        <w:rPr>
          <w:noProof/>
        </w:rPr>
      </w:r>
      <w:r>
        <w:rPr>
          <w:noProof/>
        </w:rPr>
        <w:fldChar w:fldCharType="separate"/>
      </w:r>
      <w:r>
        <w:rPr>
          <w:noProof/>
        </w:rPr>
        <w:t>25</w:t>
      </w:r>
      <w:r>
        <w:rPr>
          <w:noProof/>
        </w:rPr>
        <w:fldChar w:fldCharType="end"/>
      </w:r>
    </w:p>
    <w:p w:rsidR="00731A3E" w:rsidRDefault="00731A3E" w14:paraId="7FFE0D76" w14:textId="0E86E3C2">
      <w:pPr>
        <w:pStyle w:val="TOC2"/>
        <w:rPr>
          <w:rFonts w:asciiTheme="minorHAnsi" w:hAnsiTheme="minorHAnsi"/>
          <w:noProof/>
          <w:kern w:val="2"/>
          <w:sz w:val="24"/>
          <w:lang w:val="en-IN" w:eastAsia="en-IN"/>
          <w14:ligatures w14:val="standardContextual"/>
        </w:rPr>
      </w:pPr>
      <w:r w:rsidRPr="00CD1F3E">
        <w:rPr>
          <w:rFonts w:cs="Arial"/>
          <w:noProof/>
        </w:rPr>
        <w:t>7.8</w:t>
      </w:r>
      <w:r>
        <w:rPr>
          <w:rFonts w:asciiTheme="minorHAnsi" w:hAnsiTheme="minorHAnsi"/>
          <w:noProof/>
          <w:kern w:val="2"/>
          <w:sz w:val="24"/>
          <w:lang w:val="en-IN" w:eastAsia="en-IN"/>
          <w14:ligatures w14:val="standardContextual"/>
        </w:rPr>
        <w:tab/>
      </w:r>
      <w:r w:rsidRPr="00CD1F3E">
        <w:rPr>
          <w:rFonts w:cs="Arial"/>
          <w:noProof/>
        </w:rPr>
        <w:t>Standard Changes Defined</w:t>
      </w:r>
      <w:r>
        <w:rPr>
          <w:noProof/>
        </w:rPr>
        <w:tab/>
      </w:r>
      <w:r>
        <w:rPr>
          <w:noProof/>
        </w:rPr>
        <w:fldChar w:fldCharType="begin"/>
      </w:r>
      <w:r>
        <w:rPr>
          <w:noProof/>
        </w:rPr>
        <w:instrText xml:space="preserve"> PAGEREF _Toc218603625 \h </w:instrText>
      </w:r>
      <w:r>
        <w:rPr>
          <w:noProof/>
        </w:rPr>
      </w:r>
      <w:r>
        <w:rPr>
          <w:noProof/>
        </w:rPr>
        <w:fldChar w:fldCharType="separate"/>
      </w:r>
      <w:r>
        <w:rPr>
          <w:noProof/>
        </w:rPr>
        <w:t>26</w:t>
      </w:r>
      <w:r>
        <w:rPr>
          <w:noProof/>
        </w:rPr>
        <w:fldChar w:fldCharType="end"/>
      </w:r>
    </w:p>
    <w:p w:rsidR="00731A3E" w:rsidRDefault="00731A3E" w14:paraId="50576A04" w14:textId="0A1D8BA8">
      <w:pPr>
        <w:pStyle w:val="TOC2"/>
        <w:rPr>
          <w:rFonts w:asciiTheme="minorHAnsi" w:hAnsiTheme="minorHAnsi"/>
          <w:noProof/>
          <w:kern w:val="2"/>
          <w:sz w:val="24"/>
          <w:lang w:val="en-IN" w:eastAsia="en-IN"/>
          <w14:ligatures w14:val="standardContextual"/>
        </w:rPr>
      </w:pPr>
      <w:r w:rsidRPr="00CD1F3E">
        <w:rPr>
          <w:rFonts w:cs="Arial"/>
          <w:noProof/>
        </w:rPr>
        <w:t>7.9</w:t>
      </w:r>
      <w:r>
        <w:rPr>
          <w:rFonts w:asciiTheme="minorHAnsi" w:hAnsiTheme="minorHAnsi"/>
          <w:noProof/>
          <w:kern w:val="2"/>
          <w:sz w:val="24"/>
          <w:lang w:val="en-IN" w:eastAsia="en-IN"/>
          <w14:ligatures w14:val="standardContextual"/>
        </w:rPr>
        <w:tab/>
      </w:r>
      <w:r w:rsidRPr="00CD1F3E">
        <w:rPr>
          <w:rFonts w:cs="Arial"/>
          <w:noProof/>
        </w:rPr>
        <w:t>Service Ownership and Accountability</w:t>
      </w:r>
      <w:r>
        <w:rPr>
          <w:noProof/>
        </w:rPr>
        <w:tab/>
      </w:r>
      <w:r>
        <w:rPr>
          <w:noProof/>
        </w:rPr>
        <w:fldChar w:fldCharType="begin"/>
      </w:r>
      <w:r>
        <w:rPr>
          <w:noProof/>
        </w:rPr>
        <w:instrText xml:space="preserve"> PAGEREF _Toc218603626 \h </w:instrText>
      </w:r>
      <w:r>
        <w:rPr>
          <w:noProof/>
        </w:rPr>
      </w:r>
      <w:r>
        <w:rPr>
          <w:noProof/>
        </w:rPr>
        <w:fldChar w:fldCharType="separate"/>
      </w:r>
      <w:r>
        <w:rPr>
          <w:noProof/>
        </w:rPr>
        <w:t>26</w:t>
      </w:r>
      <w:r>
        <w:rPr>
          <w:noProof/>
        </w:rPr>
        <w:fldChar w:fldCharType="end"/>
      </w:r>
    </w:p>
    <w:p w:rsidR="00731A3E" w:rsidRDefault="00731A3E" w14:paraId="448B08EC" w14:textId="0E1902B6">
      <w:pPr>
        <w:pStyle w:val="TOC1"/>
        <w:rPr>
          <w:rFonts w:asciiTheme="minorHAnsi" w:hAnsiTheme="minorHAnsi"/>
          <w:kern w:val="2"/>
          <w:sz w:val="24"/>
          <w:szCs w:val="24"/>
          <w:lang w:val="en-IN" w:eastAsia="en-IN"/>
          <w14:ligatures w14:val="standardContextual"/>
        </w:rPr>
      </w:pPr>
      <w:r>
        <w:t>8</w:t>
      </w:r>
      <w:r>
        <w:rPr>
          <w:rFonts w:asciiTheme="minorHAnsi" w:hAnsiTheme="minorHAnsi"/>
          <w:kern w:val="2"/>
          <w:sz w:val="24"/>
          <w:szCs w:val="24"/>
          <w:lang w:val="en-IN" w:eastAsia="en-IN"/>
          <w14:ligatures w14:val="standardContextual"/>
        </w:rPr>
        <w:tab/>
      </w:r>
      <w:r>
        <w:t>Service related Governance, Resource and Skill planning</w:t>
      </w:r>
      <w:r>
        <w:tab/>
      </w:r>
      <w:r>
        <w:fldChar w:fldCharType="begin"/>
      </w:r>
      <w:r>
        <w:instrText xml:space="preserve"> PAGEREF _Toc218603627 \h </w:instrText>
      </w:r>
      <w:r>
        <w:fldChar w:fldCharType="separate"/>
      </w:r>
      <w:r>
        <w:t>27</w:t>
      </w:r>
      <w:r>
        <w:fldChar w:fldCharType="end"/>
      </w:r>
    </w:p>
    <w:p w:rsidR="00731A3E" w:rsidRDefault="00731A3E" w14:paraId="24E22E09" w14:textId="6DE99DD2">
      <w:pPr>
        <w:pStyle w:val="TOC2"/>
        <w:rPr>
          <w:rFonts w:asciiTheme="minorHAnsi" w:hAnsiTheme="minorHAnsi"/>
          <w:noProof/>
          <w:kern w:val="2"/>
          <w:sz w:val="24"/>
          <w:lang w:val="en-IN" w:eastAsia="en-IN"/>
          <w14:ligatures w14:val="standardContextual"/>
        </w:rPr>
      </w:pPr>
      <w:r>
        <w:rPr>
          <w:noProof/>
        </w:rPr>
        <w:t>8.1</w:t>
      </w:r>
      <w:r>
        <w:rPr>
          <w:rFonts w:asciiTheme="minorHAnsi" w:hAnsiTheme="minorHAnsi"/>
          <w:noProof/>
          <w:kern w:val="2"/>
          <w:sz w:val="24"/>
          <w:lang w:val="en-IN" w:eastAsia="en-IN"/>
          <w14:ligatures w14:val="standardContextual"/>
        </w:rPr>
        <w:tab/>
      </w:r>
      <w:r>
        <w:rPr>
          <w:noProof/>
        </w:rPr>
        <w:t>Governance</w:t>
      </w:r>
      <w:r>
        <w:rPr>
          <w:noProof/>
        </w:rPr>
        <w:tab/>
      </w:r>
      <w:r>
        <w:rPr>
          <w:noProof/>
        </w:rPr>
        <w:fldChar w:fldCharType="begin"/>
      </w:r>
      <w:r>
        <w:rPr>
          <w:noProof/>
        </w:rPr>
        <w:instrText xml:space="preserve"> PAGEREF _Toc218603628 \h </w:instrText>
      </w:r>
      <w:r>
        <w:rPr>
          <w:noProof/>
        </w:rPr>
      </w:r>
      <w:r>
        <w:rPr>
          <w:noProof/>
        </w:rPr>
        <w:fldChar w:fldCharType="separate"/>
      </w:r>
      <w:r>
        <w:rPr>
          <w:noProof/>
        </w:rPr>
        <w:t>27</w:t>
      </w:r>
      <w:r>
        <w:rPr>
          <w:noProof/>
        </w:rPr>
        <w:fldChar w:fldCharType="end"/>
      </w:r>
    </w:p>
    <w:p w:rsidR="00731A3E" w:rsidRDefault="00731A3E" w14:paraId="140CE31E" w14:textId="783F40A0">
      <w:pPr>
        <w:pStyle w:val="TOC2"/>
        <w:rPr>
          <w:rFonts w:asciiTheme="minorHAnsi" w:hAnsiTheme="minorHAnsi"/>
          <w:noProof/>
          <w:kern w:val="2"/>
          <w:sz w:val="24"/>
          <w:lang w:val="en-IN" w:eastAsia="en-IN"/>
          <w14:ligatures w14:val="standardContextual"/>
        </w:rPr>
      </w:pPr>
      <w:r>
        <w:rPr>
          <w:noProof/>
        </w:rPr>
        <w:t>8.2</w:t>
      </w:r>
      <w:r>
        <w:rPr>
          <w:rFonts w:asciiTheme="minorHAnsi" w:hAnsiTheme="minorHAnsi"/>
          <w:noProof/>
          <w:kern w:val="2"/>
          <w:sz w:val="24"/>
          <w:lang w:val="en-IN" w:eastAsia="en-IN"/>
          <w14:ligatures w14:val="standardContextual"/>
        </w:rPr>
        <w:tab/>
      </w:r>
      <w:r>
        <w:rPr>
          <w:noProof/>
        </w:rPr>
        <w:t>Reporting</w:t>
      </w:r>
      <w:r>
        <w:rPr>
          <w:noProof/>
        </w:rPr>
        <w:tab/>
      </w:r>
      <w:r>
        <w:rPr>
          <w:noProof/>
        </w:rPr>
        <w:fldChar w:fldCharType="begin"/>
      </w:r>
      <w:r>
        <w:rPr>
          <w:noProof/>
        </w:rPr>
        <w:instrText xml:space="preserve"> PAGEREF _Toc218603629 \h </w:instrText>
      </w:r>
      <w:r>
        <w:rPr>
          <w:noProof/>
        </w:rPr>
      </w:r>
      <w:r>
        <w:rPr>
          <w:noProof/>
        </w:rPr>
        <w:fldChar w:fldCharType="separate"/>
      </w:r>
      <w:r>
        <w:rPr>
          <w:noProof/>
        </w:rPr>
        <w:t>27</w:t>
      </w:r>
      <w:r>
        <w:rPr>
          <w:noProof/>
        </w:rPr>
        <w:fldChar w:fldCharType="end"/>
      </w:r>
    </w:p>
    <w:p w:rsidR="00731A3E" w:rsidRDefault="00731A3E" w14:paraId="4D71B330" w14:textId="514E11AC">
      <w:pPr>
        <w:pStyle w:val="TOC2"/>
        <w:rPr>
          <w:rFonts w:asciiTheme="minorHAnsi" w:hAnsiTheme="minorHAnsi"/>
          <w:noProof/>
          <w:kern w:val="2"/>
          <w:sz w:val="24"/>
          <w:lang w:val="en-IN" w:eastAsia="en-IN"/>
          <w14:ligatures w14:val="standardContextual"/>
        </w:rPr>
      </w:pPr>
      <w:r>
        <w:rPr>
          <w:noProof/>
        </w:rPr>
        <w:t>8.3</w:t>
      </w:r>
      <w:r>
        <w:rPr>
          <w:rFonts w:asciiTheme="minorHAnsi" w:hAnsiTheme="minorHAnsi"/>
          <w:noProof/>
          <w:kern w:val="2"/>
          <w:sz w:val="24"/>
          <w:lang w:val="en-IN" w:eastAsia="en-IN"/>
          <w14:ligatures w14:val="standardContextual"/>
        </w:rPr>
        <w:tab/>
      </w:r>
      <w:r>
        <w:rPr>
          <w:noProof/>
        </w:rPr>
        <w:t>Resource and Skill Planning</w:t>
      </w:r>
      <w:r>
        <w:rPr>
          <w:noProof/>
        </w:rPr>
        <w:tab/>
      </w:r>
      <w:r>
        <w:rPr>
          <w:noProof/>
        </w:rPr>
        <w:fldChar w:fldCharType="begin"/>
      </w:r>
      <w:r>
        <w:rPr>
          <w:noProof/>
        </w:rPr>
        <w:instrText xml:space="preserve"> PAGEREF _Toc218603630 \h </w:instrText>
      </w:r>
      <w:r>
        <w:rPr>
          <w:noProof/>
        </w:rPr>
      </w:r>
      <w:r>
        <w:rPr>
          <w:noProof/>
        </w:rPr>
        <w:fldChar w:fldCharType="separate"/>
      </w:r>
      <w:r>
        <w:rPr>
          <w:noProof/>
        </w:rPr>
        <w:t>27</w:t>
      </w:r>
      <w:r>
        <w:rPr>
          <w:noProof/>
        </w:rPr>
        <w:fldChar w:fldCharType="end"/>
      </w:r>
    </w:p>
    <w:p w:rsidR="00731A3E" w:rsidRDefault="00731A3E" w14:paraId="1DF4289C" w14:textId="5C9CD09B">
      <w:pPr>
        <w:pStyle w:val="TOC2"/>
        <w:rPr>
          <w:rFonts w:asciiTheme="minorHAnsi" w:hAnsiTheme="minorHAnsi"/>
          <w:noProof/>
          <w:kern w:val="2"/>
          <w:sz w:val="24"/>
          <w:lang w:val="en-IN" w:eastAsia="en-IN"/>
          <w14:ligatures w14:val="standardContextual"/>
        </w:rPr>
      </w:pPr>
      <w:r>
        <w:rPr>
          <w:noProof/>
        </w:rPr>
        <w:t>8.4</w:t>
      </w:r>
      <w:r>
        <w:rPr>
          <w:rFonts w:asciiTheme="minorHAnsi" w:hAnsiTheme="minorHAnsi"/>
          <w:noProof/>
          <w:kern w:val="2"/>
          <w:sz w:val="24"/>
          <w:lang w:val="en-IN" w:eastAsia="en-IN"/>
          <w14:ligatures w14:val="standardContextual"/>
        </w:rPr>
        <w:tab/>
      </w:r>
      <w:r>
        <w:rPr>
          <w:noProof/>
        </w:rPr>
        <w:t>Audit Readiness:</w:t>
      </w:r>
      <w:r>
        <w:rPr>
          <w:noProof/>
        </w:rPr>
        <w:tab/>
      </w:r>
      <w:r>
        <w:rPr>
          <w:noProof/>
        </w:rPr>
        <w:fldChar w:fldCharType="begin"/>
      </w:r>
      <w:r>
        <w:rPr>
          <w:noProof/>
        </w:rPr>
        <w:instrText xml:space="preserve"> PAGEREF _Toc218603631 \h </w:instrText>
      </w:r>
      <w:r>
        <w:rPr>
          <w:noProof/>
        </w:rPr>
      </w:r>
      <w:r>
        <w:rPr>
          <w:noProof/>
        </w:rPr>
        <w:fldChar w:fldCharType="separate"/>
      </w:r>
      <w:r>
        <w:rPr>
          <w:noProof/>
        </w:rPr>
        <w:t>28</w:t>
      </w:r>
      <w:r>
        <w:rPr>
          <w:noProof/>
        </w:rPr>
        <w:fldChar w:fldCharType="end"/>
      </w:r>
    </w:p>
    <w:p w:rsidR="00731A3E" w:rsidRDefault="00731A3E" w14:paraId="3AC698ED" w14:textId="01B7D63E">
      <w:pPr>
        <w:pStyle w:val="TOC1"/>
        <w:rPr>
          <w:rFonts w:asciiTheme="minorHAnsi" w:hAnsiTheme="minorHAnsi"/>
          <w:kern w:val="2"/>
          <w:sz w:val="24"/>
          <w:szCs w:val="24"/>
          <w:lang w:val="en-IN" w:eastAsia="en-IN"/>
          <w14:ligatures w14:val="standardContextual"/>
        </w:rPr>
      </w:pPr>
      <w:r>
        <w:t>9</w:t>
      </w:r>
      <w:r>
        <w:rPr>
          <w:rFonts w:asciiTheme="minorHAnsi" w:hAnsiTheme="minorHAnsi"/>
          <w:kern w:val="2"/>
          <w:sz w:val="24"/>
          <w:szCs w:val="24"/>
          <w:lang w:val="en-IN" w:eastAsia="en-IN"/>
          <w14:ligatures w14:val="standardContextual"/>
        </w:rPr>
        <w:tab/>
      </w:r>
      <w:r>
        <w:t>Conclusion</w:t>
      </w:r>
      <w:r>
        <w:tab/>
      </w:r>
      <w:r>
        <w:fldChar w:fldCharType="begin"/>
      </w:r>
      <w:r>
        <w:instrText xml:space="preserve"> PAGEREF _Toc218603632 \h </w:instrText>
      </w:r>
      <w:r>
        <w:fldChar w:fldCharType="separate"/>
      </w:r>
      <w:r>
        <w:t>28</w:t>
      </w:r>
      <w:r>
        <w:fldChar w:fldCharType="end"/>
      </w:r>
    </w:p>
    <w:p w:rsidR="00731A3E" w:rsidRDefault="00731A3E" w14:paraId="6FE59509" w14:textId="7443A474">
      <w:pPr>
        <w:pStyle w:val="TOC1"/>
        <w:rPr>
          <w:rFonts w:asciiTheme="minorHAnsi" w:hAnsiTheme="minorHAnsi"/>
          <w:kern w:val="2"/>
          <w:sz w:val="24"/>
          <w:szCs w:val="24"/>
          <w:lang w:val="en-IN" w:eastAsia="en-IN"/>
          <w14:ligatures w14:val="standardContextual"/>
        </w:rPr>
      </w:pPr>
      <w:r>
        <w:t>10</w:t>
      </w:r>
      <w:r>
        <w:rPr>
          <w:rFonts w:asciiTheme="minorHAnsi" w:hAnsiTheme="minorHAnsi"/>
          <w:kern w:val="2"/>
          <w:sz w:val="24"/>
          <w:szCs w:val="24"/>
          <w:lang w:val="en-IN" w:eastAsia="en-IN"/>
          <w14:ligatures w14:val="standardContextual"/>
        </w:rPr>
        <w:tab/>
      </w:r>
      <w:r>
        <w:t>Contacts</w:t>
      </w:r>
      <w:r>
        <w:tab/>
      </w:r>
      <w:r>
        <w:fldChar w:fldCharType="begin"/>
      </w:r>
      <w:r>
        <w:instrText xml:space="preserve"> PAGEREF _Toc218603633 \h </w:instrText>
      </w:r>
      <w:r>
        <w:fldChar w:fldCharType="separate"/>
      </w:r>
      <w:r>
        <w:t>29</w:t>
      </w:r>
      <w:r>
        <w:fldChar w:fldCharType="end"/>
      </w:r>
    </w:p>
    <w:p w:rsidR="00731A3E" w:rsidRDefault="00731A3E" w14:paraId="55936B69" w14:textId="0ACE1B81">
      <w:pPr>
        <w:pStyle w:val="TOC1"/>
        <w:rPr>
          <w:rFonts w:asciiTheme="minorHAnsi" w:hAnsiTheme="minorHAnsi"/>
          <w:kern w:val="2"/>
          <w:sz w:val="24"/>
          <w:szCs w:val="24"/>
          <w:lang w:val="en-IN" w:eastAsia="en-IN"/>
          <w14:ligatures w14:val="standardContextual"/>
        </w:rPr>
      </w:pPr>
      <w:r>
        <w:t>11</w:t>
      </w:r>
      <w:r>
        <w:rPr>
          <w:rFonts w:asciiTheme="minorHAnsi" w:hAnsiTheme="minorHAnsi"/>
          <w:kern w:val="2"/>
          <w:sz w:val="24"/>
          <w:szCs w:val="24"/>
          <w:lang w:val="en-IN" w:eastAsia="en-IN"/>
          <w14:ligatures w14:val="standardContextual"/>
        </w:rPr>
        <w:tab/>
      </w:r>
      <w:r>
        <w:t>Definition / Terms and Abbreviations</w:t>
      </w:r>
      <w:r>
        <w:tab/>
      </w:r>
      <w:r>
        <w:fldChar w:fldCharType="begin"/>
      </w:r>
      <w:r>
        <w:instrText xml:space="preserve"> PAGEREF _Toc218603634 \h </w:instrText>
      </w:r>
      <w:r>
        <w:fldChar w:fldCharType="separate"/>
      </w:r>
      <w:r>
        <w:t>29</w:t>
      </w:r>
      <w:r>
        <w:fldChar w:fldCharType="end"/>
      </w:r>
    </w:p>
    <w:p w:rsidR="00731A3E" w:rsidRDefault="00731A3E" w14:paraId="138C7FC7" w14:textId="00FF9E2C">
      <w:pPr>
        <w:pStyle w:val="TOC1"/>
        <w:rPr>
          <w:rFonts w:asciiTheme="minorHAnsi" w:hAnsiTheme="minorHAnsi"/>
          <w:kern w:val="2"/>
          <w:sz w:val="24"/>
          <w:szCs w:val="24"/>
          <w:lang w:val="en-IN" w:eastAsia="en-IN"/>
          <w14:ligatures w14:val="standardContextual"/>
        </w:rPr>
      </w:pPr>
      <w:r>
        <w:t>12</w:t>
      </w:r>
      <w:r>
        <w:rPr>
          <w:rFonts w:asciiTheme="minorHAnsi" w:hAnsiTheme="minorHAnsi"/>
          <w:kern w:val="2"/>
          <w:sz w:val="24"/>
          <w:szCs w:val="24"/>
          <w:lang w:val="en-IN" w:eastAsia="en-IN"/>
          <w14:ligatures w14:val="standardContextual"/>
        </w:rPr>
        <w:tab/>
      </w:r>
      <w:r>
        <w:t>Employee Roles and Responsibilities</w:t>
      </w:r>
      <w:r>
        <w:tab/>
      </w:r>
      <w:r>
        <w:fldChar w:fldCharType="begin"/>
      </w:r>
      <w:r>
        <w:instrText xml:space="preserve"> PAGEREF _Toc218603635 \h </w:instrText>
      </w:r>
      <w:r>
        <w:fldChar w:fldCharType="separate"/>
      </w:r>
      <w:r>
        <w:t>30</w:t>
      </w:r>
      <w:r>
        <w:fldChar w:fldCharType="end"/>
      </w:r>
    </w:p>
    <w:p w:rsidR="00731A3E" w:rsidRDefault="00731A3E" w14:paraId="100EA699" w14:textId="2DF84BEF">
      <w:pPr>
        <w:pStyle w:val="TOC1"/>
        <w:rPr>
          <w:rFonts w:asciiTheme="minorHAnsi" w:hAnsiTheme="minorHAnsi"/>
          <w:kern w:val="2"/>
          <w:sz w:val="24"/>
          <w:szCs w:val="24"/>
          <w:lang w:val="en-IN" w:eastAsia="en-IN"/>
          <w14:ligatures w14:val="standardContextual"/>
        </w:rPr>
      </w:pPr>
      <w:r>
        <w:t>13</w:t>
      </w:r>
      <w:r>
        <w:rPr>
          <w:rFonts w:asciiTheme="minorHAnsi" w:hAnsiTheme="minorHAnsi"/>
          <w:kern w:val="2"/>
          <w:sz w:val="24"/>
          <w:szCs w:val="24"/>
          <w:lang w:val="en-IN" w:eastAsia="en-IN"/>
          <w14:ligatures w14:val="standardContextual"/>
        </w:rPr>
        <w:tab/>
      </w:r>
      <w:r>
        <w:t>Related Documents / References</w:t>
      </w:r>
      <w:r>
        <w:tab/>
      </w:r>
      <w:r>
        <w:fldChar w:fldCharType="begin"/>
      </w:r>
      <w:r>
        <w:instrText xml:space="preserve"> PAGEREF _Toc218603636 \h </w:instrText>
      </w:r>
      <w:r>
        <w:fldChar w:fldCharType="separate"/>
      </w:r>
      <w:r>
        <w:t>30</w:t>
      </w:r>
      <w:r>
        <w:fldChar w:fldCharType="end"/>
      </w:r>
    </w:p>
    <w:p w:rsidR="00731A3E" w:rsidRDefault="00731A3E" w14:paraId="1D1A02FE" w14:textId="0EB00F79">
      <w:pPr>
        <w:pStyle w:val="TOC1"/>
        <w:rPr>
          <w:rFonts w:asciiTheme="minorHAnsi" w:hAnsiTheme="minorHAnsi"/>
          <w:kern w:val="2"/>
          <w:sz w:val="24"/>
          <w:szCs w:val="24"/>
          <w:lang w:val="en-IN" w:eastAsia="en-IN"/>
          <w14:ligatures w14:val="standardContextual"/>
        </w:rPr>
      </w:pPr>
      <w:r>
        <w:t>14</w:t>
      </w:r>
      <w:r>
        <w:rPr>
          <w:rFonts w:asciiTheme="minorHAnsi" w:hAnsiTheme="minorHAnsi"/>
          <w:kern w:val="2"/>
          <w:sz w:val="24"/>
          <w:szCs w:val="24"/>
          <w:lang w:val="en-IN" w:eastAsia="en-IN"/>
          <w14:ligatures w14:val="standardContextual"/>
        </w:rPr>
        <w:tab/>
      </w:r>
      <w:r>
        <w:t>History</w:t>
      </w:r>
      <w:r>
        <w:tab/>
      </w:r>
      <w:r>
        <w:fldChar w:fldCharType="begin"/>
      </w:r>
      <w:r>
        <w:instrText xml:space="preserve"> PAGEREF _Toc218603637 \h </w:instrText>
      </w:r>
      <w:r>
        <w:fldChar w:fldCharType="separate"/>
      </w:r>
      <w:r>
        <w:t>30</w:t>
      </w:r>
      <w:r>
        <w:fldChar w:fldCharType="end"/>
      </w:r>
    </w:p>
    <w:p w:rsidRPr="00C476C1" w:rsidR="00137D99" w:rsidP="00F74491" w:rsidRDefault="002C2714" w14:paraId="6CE0C5B7" w14:textId="09F181B9">
      <w:pPr>
        <w:pStyle w:val="TOC1"/>
      </w:pPr>
      <w:r>
        <w:fldChar w:fldCharType="end"/>
      </w:r>
    </w:p>
    <w:p w:rsidRPr="00ED776E" w:rsidR="00A66EF4" w:rsidP="00CE152F" w:rsidRDefault="004B78BB" w14:paraId="64CB4B03" w14:textId="1FD33187">
      <w:pPr>
        <w:pStyle w:val="Heading1"/>
        <w:rPr>
          <w:sz w:val="32"/>
        </w:rPr>
      </w:pPr>
      <w:bookmarkStart w:name="_Toc471901146" w:id="0"/>
      <w:r>
        <w:rPr>
          <w:rFonts w:ascii="Times New Roman" w:hAnsi="Times New Roman" w:eastAsia="Times New Roman" w:cs="Times New Roman"/>
          <w:sz w:val="36"/>
          <w:szCs w:val="36"/>
          <w:lang w:val="de-DE" w:eastAsia="de-DE"/>
        </w:rPr>
        <w:br w:type="page"/>
      </w:r>
      <w:bookmarkStart w:name="_Toc218603594" w:id="1"/>
      <w:r w:rsidRPr="00ED776E" w:rsidR="00A66EF4">
        <w:rPr>
          <w:sz w:val="32"/>
        </w:rPr>
        <w:t>Purpose</w:t>
      </w:r>
      <w:bookmarkEnd w:id="1"/>
    </w:p>
    <w:p w:rsidRPr="00F73B62" w:rsidR="00A66EF4" w:rsidP="009F7AD9" w:rsidRDefault="009F7AD9" w14:paraId="66099A50" w14:textId="4655DC4F">
      <w:r w:rsidRPr="009F7AD9">
        <w:t>This document defines the minimum requirements for creating and maintaining IT Infrastructure Services. It serves as a framework to guide service design, ensuring that all services are documented, standardized, and aligned with organizational objectives. The goal is to enable consistent delivery, compliance, and operational efficiency across the IT infrastructure landscape.</w:t>
      </w:r>
      <w:r w:rsidR="00A66EF4">
        <w:t xml:space="preserve"> </w:t>
      </w:r>
    </w:p>
    <w:p w:rsidRPr="00ED776E" w:rsidR="00A66EF4" w:rsidP="00A66EF4" w:rsidRDefault="00A66EF4" w14:paraId="1971E24E" w14:textId="77777777">
      <w:pPr>
        <w:pStyle w:val="Heading1"/>
        <w:rPr>
          <w:sz w:val="32"/>
        </w:rPr>
      </w:pPr>
      <w:bookmarkStart w:name="_Toc471901147" w:id="2"/>
      <w:bookmarkStart w:name="_Toc218603595" w:id="3"/>
      <w:r w:rsidRPr="00ED776E">
        <w:rPr>
          <w:sz w:val="32"/>
        </w:rPr>
        <w:t>Scope</w:t>
      </w:r>
      <w:bookmarkEnd w:id="2"/>
      <w:bookmarkEnd w:id="3"/>
    </w:p>
    <w:p w:rsidR="001951C2" w:rsidP="00A66EF4" w:rsidRDefault="001951C2" w14:paraId="6B59E9E9" w14:textId="5C772A5E">
      <w:r w:rsidRPr="001951C2">
        <w:t>This document applies to the IT-MIO-Infrastructure Engineering organization. It covers all infrastructure services designed, implemented, and managed within this domain</w:t>
      </w:r>
      <w:r>
        <w:t>.</w:t>
      </w:r>
    </w:p>
    <w:p w:rsidRPr="001E20B4" w:rsidR="00A66EF4" w:rsidP="00A66EF4" w:rsidRDefault="00A66EF4" w14:paraId="41038BC0" w14:textId="76475D6E">
      <w:pPr>
        <w:rPr>
          <w:i/>
          <w:iCs/>
          <w:sz w:val="22"/>
        </w:rPr>
      </w:pPr>
    </w:p>
    <w:p w:rsidRPr="00ED776E" w:rsidR="00A66EF4" w:rsidP="00A66EF4" w:rsidRDefault="00A66EF4" w14:paraId="40150E2E" w14:textId="77777777">
      <w:pPr>
        <w:pStyle w:val="Heading1"/>
        <w:rPr>
          <w:sz w:val="32"/>
        </w:rPr>
      </w:pPr>
      <w:bookmarkStart w:name="_Toc471901148" w:id="4"/>
      <w:bookmarkStart w:name="_Toc460506701" w:id="5"/>
      <w:bookmarkStart w:name="_Toc218603596" w:id="6"/>
      <w:r w:rsidRPr="00ED776E">
        <w:rPr>
          <w:sz w:val="32"/>
        </w:rPr>
        <w:t>Summary</w:t>
      </w:r>
      <w:bookmarkEnd w:id="4"/>
      <w:bookmarkEnd w:id="5"/>
      <w:bookmarkEnd w:id="6"/>
    </w:p>
    <w:p w:rsidR="003E1B11" w:rsidP="003E1B11" w:rsidRDefault="003E1B11" w14:paraId="6287A8B4" w14:textId="77777777">
      <w:r>
        <w:t xml:space="preserve">This document establishes a standardized framework for defining IT Infrastructure Services within the organization. It is intended for the infrastructure engineering teams responsible for designing, configuring, and delivering services that support core business operations. </w:t>
      </w:r>
    </w:p>
    <w:p w:rsidR="003E1B11" w:rsidP="003E1B11" w:rsidRDefault="003E1B11" w14:paraId="406F7551" w14:textId="77777777"/>
    <w:p w:rsidR="003E1B11" w:rsidP="003E1B11" w:rsidRDefault="003E1B11" w14:paraId="7C7C098B" w14:textId="0F11B835">
      <w:r>
        <w:t>By following this framework, it is to be ensured that every service is documented with clear objectives, technical specifications, governance requirements, and operational guidelines.</w:t>
      </w:r>
    </w:p>
    <w:p w:rsidR="00561F72" w:rsidP="003E1B11" w:rsidRDefault="003E1B11" w14:paraId="775A0703" w14:textId="77777777">
      <w:r>
        <w:t xml:space="preserve">The document outlines </w:t>
      </w:r>
      <w:r w:rsidR="00561F72">
        <w:t xml:space="preserve">the </w:t>
      </w:r>
      <w:r>
        <w:t xml:space="preserve">components for service definition, including purpose, scope, lifecycle phases, roles and responsibilities, integration points, and success metrics. It also addresses critical aspects such as compliance, security, automation, and continual service improvement. </w:t>
      </w:r>
    </w:p>
    <w:p w:rsidR="00561F72" w:rsidP="003E1B11" w:rsidRDefault="00561F72" w14:paraId="5534C5FD" w14:textId="77777777"/>
    <w:p w:rsidR="003E1B11" w:rsidP="003E1B11" w:rsidRDefault="003E1B11" w14:paraId="68C8B54D" w14:textId="5B7A0706">
      <w:r>
        <w:t>Each section provides guidance to help service owners design services that are scalable, cost-efficient, and aligned with organizational standards.</w:t>
      </w:r>
      <w:r w:rsidR="00561F72">
        <w:t xml:space="preserve"> </w:t>
      </w:r>
      <w:r w:rsidR="00C41302">
        <w:t>T</w:t>
      </w:r>
      <w:r>
        <w:t xml:space="preserve">his framework </w:t>
      </w:r>
      <w:r w:rsidR="00C41302">
        <w:t xml:space="preserve">is to ensure </w:t>
      </w:r>
      <w:r>
        <w:t xml:space="preserve">consistency across all infrastructure services, reduce operational risk, and support strategic objectives such as </w:t>
      </w:r>
      <w:r w:rsidR="00C41302">
        <w:t>standardization</w:t>
      </w:r>
      <w:r w:rsidR="0020044E">
        <w:t xml:space="preserve">, quality improvement </w:t>
      </w:r>
      <w:proofErr w:type="gramStart"/>
      <w:r w:rsidR="0020044E">
        <w:t xml:space="preserve">and </w:t>
      </w:r>
      <w:r w:rsidR="00C41302">
        <w:t xml:space="preserve"> </w:t>
      </w:r>
      <w:r>
        <w:t>automation</w:t>
      </w:r>
      <w:proofErr w:type="gramEnd"/>
      <w:r>
        <w:t>. Adherence to these guidelines enables predictable service delivery, audit readiness, and the ability to respond effectively to evolving business needs.</w:t>
      </w:r>
    </w:p>
    <w:p w:rsidR="003E1B11" w:rsidP="00A66EF4" w:rsidRDefault="003E1B11" w14:paraId="131E8CA3" w14:textId="77777777"/>
    <w:p w:rsidR="00033F04" w:rsidP="00A66EF4" w:rsidRDefault="00033F04" w14:paraId="0DF2E3E4" w14:textId="736C5A9A"/>
    <w:p w:rsidR="00033F04" w:rsidP="00A66EF4" w:rsidRDefault="00033F04" w14:paraId="5794ECB6" w14:textId="77777777"/>
    <w:p w:rsidR="00A66EF4" w:rsidP="00A66EF4" w:rsidRDefault="00A66EF4" w14:paraId="02CDD4DB" w14:textId="6DBD56EE"/>
    <w:p w:rsidR="00A66EF4" w:rsidP="00A66EF4" w:rsidRDefault="00A66EF4" w14:paraId="0EF19419" w14:textId="77777777">
      <w:pPr>
        <w:pStyle w:val="Heading1"/>
        <w:numPr>
          <w:ilvl w:val="0"/>
          <w:numId w:val="0"/>
        </w:numPr>
        <w:ind w:left="357"/>
      </w:pPr>
    </w:p>
    <w:p w:rsidR="00A66EF4" w:rsidRDefault="00A66EF4" w14:paraId="0EA93026" w14:textId="77777777">
      <w:pPr>
        <w:rPr>
          <w:rFonts w:eastAsiaTheme="majorEastAsia" w:cstheme="majorBidi"/>
          <w:b/>
          <w:bCs/>
          <w:color w:val="004B87"/>
          <w:sz w:val="28"/>
          <w:szCs w:val="32"/>
        </w:rPr>
      </w:pPr>
      <w:r>
        <w:br w:type="page"/>
      </w:r>
    </w:p>
    <w:p w:rsidRPr="00ED776E" w:rsidR="005824B3" w:rsidP="00ED776E" w:rsidRDefault="005824B3" w14:paraId="6EDA1DC2" w14:textId="2D6B7661">
      <w:pPr>
        <w:pStyle w:val="Heading1"/>
        <w:rPr>
          <w:sz w:val="32"/>
        </w:rPr>
      </w:pPr>
      <w:bookmarkStart w:name="_Toc218603597" w:id="7"/>
      <w:r w:rsidRPr="00ED776E">
        <w:rPr>
          <w:sz w:val="32"/>
        </w:rPr>
        <w:t>Introduction to IT Services</w:t>
      </w:r>
      <w:bookmarkEnd w:id="7"/>
    </w:p>
    <w:p w:rsidRPr="005824B3" w:rsidR="005824B3" w:rsidP="00115782" w:rsidRDefault="005824B3" w14:paraId="40B48367" w14:textId="2779AD58">
      <w:pPr>
        <w:pStyle w:val="Heading2"/>
        <w:ind w:left="718"/>
      </w:pPr>
      <w:bookmarkStart w:name="_Toc218603598" w:id="8"/>
      <w:r w:rsidRPr="005824B3">
        <w:t>Definition of an IT Service</w:t>
      </w:r>
      <w:bookmarkEnd w:id="8"/>
    </w:p>
    <w:p w:rsidR="005824B3" w:rsidP="005824B3" w:rsidRDefault="005824B3" w14:paraId="6821DDDB" w14:textId="77777777">
      <w:pPr>
        <w:rPr>
          <w:rFonts w:eastAsia="Times New Roman" w:cs="Arial"/>
          <w:szCs w:val="20"/>
          <w:lang w:eastAsia="de-DE"/>
        </w:rPr>
      </w:pPr>
      <w:r w:rsidRPr="005824B3">
        <w:rPr>
          <w:rFonts w:eastAsia="Times New Roman" w:cs="Arial"/>
          <w:szCs w:val="20"/>
          <w:lang w:eastAsia="de-DE"/>
        </w:rPr>
        <w:t>An IT Service is a structured capability that delivers value to users by enabling desired outcomes without requiring them to own the underlying technology or bear associated risks. According to the ITIL (Information Technology Infrastructure Library) framework:</w:t>
      </w:r>
    </w:p>
    <w:p w:rsidRPr="005824B3" w:rsidR="006C7D85" w:rsidP="005824B3" w:rsidRDefault="006C7D85" w14:paraId="71ECD8EF" w14:textId="77777777">
      <w:pPr>
        <w:rPr>
          <w:rFonts w:eastAsia="Times New Roman" w:cs="Arial"/>
          <w:szCs w:val="20"/>
          <w:lang w:eastAsia="de-DE"/>
        </w:rPr>
      </w:pPr>
    </w:p>
    <w:p w:rsidRPr="005824B3" w:rsidR="005824B3" w:rsidP="005824B3" w:rsidRDefault="005824B3" w14:paraId="764919C9" w14:textId="77777777">
      <w:pPr>
        <w:rPr>
          <w:rFonts w:eastAsia="Times New Roman" w:cs="Arial"/>
          <w:i/>
          <w:iCs/>
          <w:szCs w:val="20"/>
          <w:lang w:eastAsia="de-DE"/>
        </w:rPr>
      </w:pPr>
      <w:r w:rsidRPr="005824B3">
        <w:rPr>
          <w:rFonts w:eastAsia="Times New Roman" w:cs="Arial"/>
          <w:i/>
          <w:iCs/>
          <w:szCs w:val="20"/>
          <w:lang w:eastAsia="de-DE"/>
        </w:rPr>
        <w:t>“An IT Service is a means of delivering value to customers by facilitating outcomes customers want to achieve without the ownership of specific costs and risks.”</w:t>
      </w:r>
    </w:p>
    <w:p w:rsidR="006C7D85" w:rsidP="005824B3" w:rsidRDefault="006C7D85" w14:paraId="31432308" w14:textId="77777777">
      <w:pPr>
        <w:rPr>
          <w:rFonts w:eastAsia="Times New Roman" w:cs="Arial"/>
          <w:szCs w:val="20"/>
          <w:lang w:eastAsia="de-DE"/>
        </w:rPr>
      </w:pPr>
    </w:p>
    <w:p w:rsidR="005824B3" w:rsidP="005824B3" w:rsidRDefault="005824B3" w14:paraId="6D6F1E31" w14:textId="264B492E">
      <w:pPr>
        <w:rPr>
          <w:rFonts w:eastAsia="Times New Roman" w:cs="Arial"/>
          <w:szCs w:val="20"/>
          <w:lang w:eastAsia="de-DE"/>
        </w:rPr>
      </w:pPr>
      <w:r w:rsidRPr="005824B3">
        <w:rPr>
          <w:rFonts w:eastAsia="Times New Roman" w:cs="Arial"/>
          <w:szCs w:val="20"/>
          <w:lang w:eastAsia="de-DE"/>
        </w:rPr>
        <w:t>In the context of infrastructure engineering, an IT Service encompasses not only the technical components but also the processes, support mechanisms, and governance structures that ensure its reliability, security, and usability.</w:t>
      </w:r>
    </w:p>
    <w:p w:rsidR="00065E27" w:rsidP="005824B3" w:rsidRDefault="00065E27" w14:paraId="69E6EF9C" w14:textId="77777777">
      <w:pPr>
        <w:rPr>
          <w:rFonts w:eastAsia="Times New Roman" w:cs="Arial"/>
          <w:szCs w:val="20"/>
          <w:lang w:eastAsia="de-DE"/>
        </w:rPr>
      </w:pPr>
    </w:p>
    <w:p w:rsidR="00065E27" w:rsidP="005824B3" w:rsidRDefault="00065E27" w14:paraId="50DA8788" w14:textId="311A84CE">
      <w:pPr>
        <w:rPr>
          <w:rFonts w:eastAsia="Times New Roman" w:cs="Arial"/>
          <w:szCs w:val="20"/>
          <w:lang w:eastAsia="de-DE"/>
        </w:rPr>
      </w:pPr>
      <w:r w:rsidRPr="00065E27">
        <w:rPr>
          <w:rFonts w:eastAsia="Times New Roman" w:cs="Arial"/>
          <w:szCs w:val="20"/>
          <w:lang w:eastAsia="de-DE"/>
        </w:rPr>
        <w:t>By contrast, a technology solution refers to a set of tools, platforms, or systems designed to solve a specific technical problem or enable a capability. Solutions are often developed as part of a project or initiative and may not include the operational wraparound required for long-term consumption and support.</w:t>
      </w:r>
    </w:p>
    <w:p w:rsidR="00555B83" w:rsidP="005824B3" w:rsidRDefault="00555B83" w14:paraId="54FB3427" w14:textId="77777777">
      <w:pPr>
        <w:rPr>
          <w:rFonts w:eastAsia="Times New Roman" w:cs="Arial"/>
          <w:szCs w:val="20"/>
          <w:lang w:eastAsia="de-DE"/>
        </w:rPr>
      </w:pPr>
    </w:p>
    <w:p w:rsidRPr="00857575" w:rsidR="00555B83" w:rsidP="00857575" w:rsidRDefault="00555B83" w14:paraId="0DF2E961" w14:textId="77777777">
      <w:pPr>
        <w:pStyle w:val="Heading2"/>
        <w:ind w:left="718"/>
      </w:pPr>
      <w:bookmarkStart w:name="_Toc218603599" w:id="9"/>
      <w:r w:rsidRPr="00857575">
        <w:t>Why IT Services Matter to the Business</w:t>
      </w:r>
      <w:bookmarkEnd w:id="9"/>
    </w:p>
    <w:p w:rsidR="00555B83" w:rsidP="00555B83" w:rsidRDefault="00555B83" w14:paraId="358E930D" w14:textId="77777777">
      <w:pPr>
        <w:rPr>
          <w:rFonts w:eastAsia="Times New Roman" w:cs="Arial"/>
          <w:szCs w:val="20"/>
          <w:lang w:eastAsia="de-DE"/>
        </w:rPr>
      </w:pPr>
      <w:r w:rsidRPr="00555B83">
        <w:rPr>
          <w:rFonts w:eastAsia="Times New Roman" w:cs="Arial"/>
          <w:szCs w:val="20"/>
          <w:lang w:eastAsia="de-DE"/>
        </w:rPr>
        <w:t xml:space="preserve">IT Services are not just technical </w:t>
      </w:r>
      <w:proofErr w:type="gramStart"/>
      <w:r w:rsidRPr="00555B83">
        <w:rPr>
          <w:rFonts w:eastAsia="Times New Roman" w:cs="Arial"/>
          <w:szCs w:val="20"/>
          <w:lang w:eastAsia="de-DE"/>
        </w:rPr>
        <w:t>constructs</w:t>
      </w:r>
      <w:r>
        <w:rPr>
          <w:rFonts w:eastAsia="Times New Roman" w:cs="Arial"/>
          <w:szCs w:val="20"/>
          <w:lang w:eastAsia="de-DE"/>
        </w:rPr>
        <w:t>,</w:t>
      </w:r>
      <w:proofErr w:type="gramEnd"/>
      <w:r>
        <w:rPr>
          <w:rFonts w:eastAsia="Times New Roman" w:cs="Arial"/>
          <w:szCs w:val="20"/>
          <w:lang w:eastAsia="de-DE"/>
        </w:rPr>
        <w:t xml:space="preserve"> </w:t>
      </w:r>
      <w:r w:rsidRPr="00555B83">
        <w:rPr>
          <w:rFonts w:eastAsia="Times New Roman" w:cs="Arial"/>
          <w:szCs w:val="20"/>
          <w:lang w:eastAsia="de-DE"/>
        </w:rPr>
        <w:t xml:space="preserve">they are strategic enablers of business outcomes. </w:t>
      </w:r>
    </w:p>
    <w:p w:rsidRPr="00555B83" w:rsidR="00555B83" w:rsidP="00555B83" w:rsidRDefault="00555B83" w14:paraId="3AEFE35D" w14:textId="6A32AFC9">
      <w:pPr>
        <w:rPr>
          <w:rFonts w:eastAsia="Times New Roman" w:cs="Arial"/>
          <w:szCs w:val="20"/>
          <w:lang w:eastAsia="de-DE"/>
        </w:rPr>
      </w:pPr>
      <w:r w:rsidRPr="00555B83">
        <w:rPr>
          <w:rFonts w:eastAsia="Times New Roman" w:cs="Arial"/>
          <w:szCs w:val="20"/>
          <w:lang w:eastAsia="de-DE"/>
        </w:rPr>
        <w:t>Well-defined services support agility, resilience, and innovation.</w:t>
      </w:r>
    </w:p>
    <w:p w:rsidR="00E449D8" w:rsidP="00555B83" w:rsidRDefault="00E449D8" w14:paraId="3CAB119D" w14:textId="77777777">
      <w:pPr>
        <w:rPr>
          <w:rFonts w:eastAsia="Times New Roman" w:cs="Arial"/>
          <w:szCs w:val="20"/>
          <w:lang w:eastAsia="de-DE"/>
        </w:rPr>
      </w:pPr>
    </w:p>
    <w:p w:rsidRPr="00555B83" w:rsidR="00555B83" w:rsidP="00555B83" w:rsidRDefault="00555B83" w14:paraId="1FF2384F" w14:textId="15CB8B48">
      <w:pPr>
        <w:rPr>
          <w:rFonts w:eastAsia="Times New Roman" w:cs="Arial"/>
          <w:szCs w:val="20"/>
          <w:lang w:eastAsia="de-DE"/>
        </w:rPr>
      </w:pPr>
      <w:r w:rsidRPr="00555B83">
        <w:rPr>
          <w:rFonts w:eastAsia="Times New Roman" w:cs="Arial"/>
          <w:szCs w:val="20"/>
          <w:lang w:eastAsia="de-DE"/>
        </w:rPr>
        <w:t>Business value of IT Services:</w:t>
      </w:r>
    </w:p>
    <w:p w:rsidRPr="00555B83" w:rsidR="00555B83" w:rsidP="00555B83" w:rsidRDefault="00555B83" w14:paraId="2A66FA27" w14:textId="77777777">
      <w:pPr>
        <w:rPr>
          <w:rFonts w:eastAsia="Times New Roman" w:cs="Arial"/>
          <w:szCs w:val="20"/>
          <w:lang w:eastAsia="de-DE"/>
        </w:rPr>
      </w:pPr>
    </w:p>
    <w:p w:rsidRPr="00C3654D" w:rsidR="00555B83" w:rsidP="00C3654D" w:rsidRDefault="00555B83" w14:paraId="4B9780A3" w14:textId="77777777">
      <w:pPr>
        <w:pStyle w:val="ListParagraph"/>
        <w:numPr>
          <w:ilvl w:val="0"/>
          <w:numId w:val="22"/>
        </w:numPr>
        <w:rPr>
          <w:rFonts w:eastAsia="Times New Roman" w:cs="Arial"/>
          <w:szCs w:val="20"/>
          <w:lang w:eastAsia="de-DE"/>
        </w:rPr>
      </w:pPr>
      <w:r w:rsidRPr="00C3654D">
        <w:rPr>
          <w:rFonts w:eastAsia="Times New Roman" w:cs="Arial"/>
          <w:szCs w:val="20"/>
          <w:lang w:eastAsia="de-DE"/>
        </w:rPr>
        <w:t>Enable consistent and reliable operations</w:t>
      </w:r>
    </w:p>
    <w:p w:rsidRPr="00C3654D" w:rsidR="00555B83" w:rsidP="00C3654D" w:rsidRDefault="00555B83" w14:paraId="0E2EB839" w14:textId="77777777">
      <w:pPr>
        <w:pStyle w:val="ListParagraph"/>
        <w:numPr>
          <w:ilvl w:val="0"/>
          <w:numId w:val="22"/>
        </w:numPr>
        <w:rPr>
          <w:rFonts w:eastAsia="Times New Roman" w:cs="Arial"/>
          <w:szCs w:val="20"/>
          <w:lang w:eastAsia="de-DE"/>
        </w:rPr>
      </w:pPr>
      <w:r w:rsidRPr="00C3654D">
        <w:rPr>
          <w:rFonts w:eastAsia="Times New Roman" w:cs="Arial"/>
          <w:szCs w:val="20"/>
          <w:lang w:eastAsia="de-DE"/>
        </w:rPr>
        <w:t>Support compliance and risk management</w:t>
      </w:r>
    </w:p>
    <w:p w:rsidRPr="00C3654D" w:rsidR="00555B83" w:rsidP="00C3654D" w:rsidRDefault="00555B83" w14:paraId="315E0F5E" w14:textId="77777777">
      <w:pPr>
        <w:pStyle w:val="ListParagraph"/>
        <w:numPr>
          <w:ilvl w:val="0"/>
          <w:numId w:val="22"/>
        </w:numPr>
        <w:rPr>
          <w:rFonts w:eastAsia="Times New Roman" w:cs="Arial"/>
          <w:szCs w:val="20"/>
          <w:lang w:eastAsia="de-DE"/>
        </w:rPr>
      </w:pPr>
      <w:r w:rsidRPr="00C3654D">
        <w:rPr>
          <w:rFonts w:eastAsia="Times New Roman" w:cs="Arial"/>
          <w:szCs w:val="20"/>
          <w:lang w:eastAsia="de-DE"/>
        </w:rPr>
        <w:t>Improve user experience and productivity</w:t>
      </w:r>
    </w:p>
    <w:p w:rsidRPr="00C3654D" w:rsidR="00555B83" w:rsidP="00C3654D" w:rsidRDefault="00555B83" w14:paraId="00804685" w14:textId="77777777">
      <w:pPr>
        <w:pStyle w:val="ListParagraph"/>
        <w:numPr>
          <w:ilvl w:val="0"/>
          <w:numId w:val="22"/>
        </w:numPr>
        <w:rPr>
          <w:rFonts w:eastAsia="Times New Roman" w:cs="Arial"/>
          <w:szCs w:val="20"/>
          <w:lang w:eastAsia="de-DE"/>
        </w:rPr>
      </w:pPr>
      <w:r w:rsidRPr="00C3654D">
        <w:rPr>
          <w:rFonts w:eastAsia="Times New Roman" w:cs="Arial"/>
          <w:szCs w:val="20"/>
          <w:lang w:eastAsia="de-DE"/>
        </w:rPr>
        <w:t>Facilitate digital transformation and scalability</w:t>
      </w:r>
    </w:p>
    <w:p w:rsidRPr="00C3654D" w:rsidR="00555B83" w:rsidP="00C3654D" w:rsidRDefault="00555B83" w14:paraId="541E06BA" w14:textId="77777777">
      <w:pPr>
        <w:pStyle w:val="ListParagraph"/>
        <w:numPr>
          <w:ilvl w:val="0"/>
          <w:numId w:val="22"/>
        </w:numPr>
        <w:rPr>
          <w:rFonts w:eastAsia="Times New Roman" w:cs="Arial"/>
          <w:szCs w:val="20"/>
          <w:lang w:eastAsia="de-DE"/>
        </w:rPr>
      </w:pPr>
      <w:r w:rsidRPr="00C3654D">
        <w:rPr>
          <w:rFonts w:eastAsia="Times New Roman" w:cs="Arial"/>
          <w:szCs w:val="20"/>
          <w:lang w:eastAsia="de-DE"/>
        </w:rPr>
        <w:t>Provide measurable outcomes and accountability</w:t>
      </w:r>
    </w:p>
    <w:p w:rsidRPr="00555B83" w:rsidR="00555B83" w:rsidP="00555B83" w:rsidRDefault="00555B83" w14:paraId="1EF4E012" w14:textId="77777777">
      <w:pPr>
        <w:rPr>
          <w:rFonts w:eastAsia="Times New Roman" w:cs="Arial"/>
          <w:szCs w:val="20"/>
          <w:lang w:eastAsia="de-DE"/>
        </w:rPr>
      </w:pPr>
    </w:p>
    <w:p w:rsidRPr="005824B3" w:rsidR="00555B83" w:rsidP="00555B83" w:rsidRDefault="00555B83" w14:paraId="35F9ED53" w14:textId="74120729">
      <w:pPr>
        <w:rPr>
          <w:rFonts w:eastAsia="Times New Roman" w:cs="Arial"/>
          <w:szCs w:val="20"/>
          <w:lang w:eastAsia="de-DE"/>
        </w:rPr>
      </w:pPr>
      <w:r w:rsidRPr="00555B83">
        <w:rPr>
          <w:rFonts w:eastAsia="Times New Roman" w:cs="Arial"/>
          <w:szCs w:val="20"/>
          <w:lang w:eastAsia="de-DE"/>
        </w:rPr>
        <w:t xml:space="preserve">By aligning IT Services with business goals, </w:t>
      </w:r>
      <w:r w:rsidR="00E449D8">
        <w:rPr>
          <w:rFonts w:eastAsia="Times New Roman" w:cs="Arial"/>
          <w:szCs w:val="20"/>
          <w:lang w:eastAsia="de-DE"/>
        </w:rPr>
        <w:t>we</w:t>
      </w:r>
      <w:r w:rsidRPr="00555B83">
        <w:rPr>
          <w:rFonts w:eastAsia="Times New Roman" w:cs="Arial"/>
          <w:szCs w:val="20"/>
          <w:lang w:eastAsia="de-DE"/>
        </w:rPr>
        <w:t xml:space="preserve"> can maximize </w:t>
      </w:r>
      <w:r w:rsidR="00E449D8">
        <w:rPr>
          <w:rFonts w:eastAsia="Times New Roman" w:cs="Arial"/>
          <w:szCs w:val="20"/>
          <w:lang w:eastAsia="de-DE"/>
        </w:rPr>
        <w:t>our</w:t>
      </w:r>
      <w:r w:rsidRPr="00555B83">
        <w:rPr>
          <w:rFonts w:eastAsia="Times New Roman" w:cs="Arial"/>
          <w:szCs w:val="20"/>
          <w:lang w:eastAsia="de-DE"/>
        </w:rPr>
        <w:t xml:space="preserve"> </w:t>
      </w:r>
      <w:proofErr w:type="gramStart"/>
      <w:r w:rsidRPr="00555B83">
        <w:rPr>
          <w:rFonts w:eastAsia="Times New Roman" w:cs="Arial"/>
          <w:szCs w:val="20"/>
          <w:lang w:eastAsia="de-DE"/>
        </w:rPr>
        <w:t>technology</w:t>
      </w:r>
      <w:proofErr w:type="gramEnd"/>
      <w:r w:rsidRPr="00555B83">
        <w:rPr>
          <w:rFonts w:eastAsia="Times New Roman" w:cs="Arial"/>
          <w:szCs w:val="20"/>
          <w:lang w:eastAsia="de-DE"/>
        </w:rPr>
        <w:t xml:space="preserve"> investments and drive sustainable growth.</w:t>
      </w:r>
    </w:p>
    <w:p w:rsidRPr="005824B3" w:rsidR="005824B3" w:rsidP="005824B3" w:rsidRDefault="005824B3" w14:paraId="5AE62679" w14:textId="39DF64AA">
      <w:pPr>
        <w:rPr>
          <w:rFonts w:eastAsia="Times New Roman" w:cs="Arial"/>
          <w:szCs w:val="20"/>
          <w:lang w:eastAsia="de-DE"/>
        </w:rPr>
      </w:pPr>
    </w:p>
    <w:p w:rsidR="00C64323" w:rsidRDefault="00C64323" w14:paraId="54EE73D3" w14:textId="77777777">
      <w:pPr>
        <w:rPr>
          <w:rFonts w:eastAsiaTheme="majorEastAsia" w:cstheme="majorBidi"/>
          <w:b/>
          <w:bCs/>
          <w:color w:val="004B87"/>
          <w:sz w:val="28"/>
          <w:szCs w:val="26"/>
        </w:rPr>
      </w:pPr>
      <w:r>
        <w:br w:type="page"/>
      </w:r>
    </w:p>
    <w:p w:rsidR="005824B3" w:rsidP="00115782" w:rsidRDefault="005824B3" w14:paraId="4A5EE6B8" w14:textId="52DBCA58">
      <w:pPr>
        <w:pStyle w:val="Heading2"/>
        <w:ind w:left="718"/>
      </w:pPr>
      <w:bookmarkStart w:name="_Toc218603600" w:id="10"/>
      <w:r w:rsidRPr="005824B3">
        <w:t>Distinction Between IT Services and Products</w:t>
      </w:r>
      <w:bookmarkEnd w:id="10"/>
    </w:p>
    <w:p w:rsidR="000E5274" w:rsidP="000E5274" w:rsidRDefault="000E5274" w14:paraId="0590991A" w14:textId="77777777">
      <w:r>
        <w:t>An IT Service is not a product. While products are typically delivered as standalone solutions with fixed features and limited support, IT Services are designed to be consumed continuously, supported operationally, and governed through defined processes. Products may be installed and forgotten; services are actively managed.</w:t>
      </w:r>
    </w:p>
    <w:p w:rsidR="000E5274" w:rsidP="000E5274" w:rsidRDefault="000E5274" w14:paraId="174E1CC4" w14:textId="77777777">
      <w:r>
        <w:t>IT Services include:</w:t>
      </w:r>
    </w:p>
    <w:p w:rsidR="000E5274" w:rsidP="000E5274" w:rsidRDefault="000E5274" w14:paraId="2AB24606" w14:textId="77777777"/>
    <w:p w:rsidR="000E5274" w:rsidP="000E5274" w:rsidRDefault="000E5274" w14:paraId="14351E36" w14:textId="77777777">
      <w:pPr>
        <w:pStyle w:val="ListParagraph"/>
        <w:numPr>
          <w:ilvl w:val="0"/>
          <w:numId w:val="13"/>
        </w:numPr>
      </w:pPr>
      <w:r>
        <w:t>Defined service-level agreements (SLAs)</w:t>
      </w:r>
    </w:p>
    <w:p w:rsidR="000E5274" w:rsidP="000E5274" w:rsidRDefault="000E5274" w14:paraId="54D4C2C6" w14:textId="77777777">
      <w:pPr>
        <w:pStyle w:val="ListParagraph"/>
        <w:numPr>
          <w:ilvl w:val="0"/>
          <w:numId w:val="13"/>
        </w:numPr>
      </w:pPr>
      <w:r>
        <w:t>Operational ownership and support structures</w:t>
      </w:r>
    </w:p>
    <w:p w:rsidR="000E5274" w:rsidP="000E5274" w:rsidRDefault="000E5274" w14:paraId="014118E0" w14:textId="77777777">
      <w:pPr>
        <w:pStyle w:val="ListParagraph"/>
        <w:numPr>
          <w:ilvl w:val="0"/>
          <w:numId w:val="13"/>
        </w:numPr>
      </w:pPr>
      <w:r>
        <w:t>Lifecycle management (provisioning, monitoring, updates, retirement)</w:t>
      </w:r>
    </w:p>
    <w:p w:rsidR="000E5274" w:rsidP="000E5274" w:rsidRDefault="000E5274" w14:paraId="3963EEEA" w14:textId="77777777">
      <w:pPr>
        <w:pStyle w:val="ListParagraph"/>
        <w:numPr>
          <w:ilvl w:val="0"/>
          <w:numId w:val="13"/>
        </w:numPr>
      </w:pPr>
      <w:r>
        <w:t>User experience considerations</w:t>
      </w:r>
    </w:p>
    <w:p w:rsidR="000E5274" w:rsidP="000E5274" w:rsidRDefault="000E5274" w14:paraId="49D160EC" w14:textId="77777777">
      <w:pPr>
        <w:pStyle w:val="ListParagraph"/>
        <w:numPr>
          <w:ilvl w:val="0"/>
          <w:numId w:val="13"/>
        </w:numPr>
      </w:pPr>
      <w:r>
        <w:t>Integration with ITSM and change management</w:t>
      </w:r>
    </w:p>
    <w:p w:rsidR="000E5274" w:rsidP="000E5274" w:rsidRDefault="000E5274" w14:paraId="008021D8" w14:textId="77777777"/>
    <w:p w:rsidR="00E0369A" w:rsidP="000E5274" w:rsidRDefault="000E5274" w14:paraId="0AA19077" w14:textId="7A535DA8">
      <w:r>
        <w:t xml:space="preserve">In contrast, a product may offer functionality but lacks the operational wraparound that ensures reliability, accountability, and business alignment. IT Services are not just </w:t>
      </w:r>
      <w:proofErr w:type="gramStart"/>
      <w:r>
        <w:t>deliverables,</w:t>
      </w:r>
      <w:proofErr w:type="gramEnd"/>
      <w:r>
        <w:t xml:space="preserve"> they are </w:t>
      </w:r>
      <w:proofErr w:type="gramStart"/>
      <w:r>
        <w:t>commitments</w:t>
      </w:r>
      <w:proofErr w:type="gramEnd"/>
      <w:r>
        <w:t xml:space="preserve"> to sustained value.</w:t>
      </w:r>
    </w:p>
    <w:p w:rsidRPr="005824B3" w:rsidR="00E0369A" w:rsidP="00E0369A" w:rsidRDefault="00E0369A" w14:paraId="0EB8DC7F" w14:textId="77777777"/>
    <w:tbl>
      <w:tblPr>
        <w:tblStyle w:val="GridTable1Light-Accent1"/>
        <w:tblW w:w="0" w:type="auto"/>
        <w:jc w:val="center"/>
        <w:tblLook w:val="04A0" w:firstRow="1" w:lastRow="0" w:firstColumn="1" w:lastColumn="0" w:noHBand="0" w:noVBand="1"/>
      </w:tblPr>
      <w:tblGrid>
        <w:gridCol w:w="1743"/>
        <w:gridCol w:w="4947"/>
        <w:gridCol w:w="3364"/>
      </w:tblGrid>
      <w:tr w:rsidRPr="005824B3" w:rsidR="005824B3" w:rsidTr="005175E0" w14:paraId="38ECDEA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824B3" w:rsidRDefault="005824B3" w14:paraId="35C5F6DD" w14:textId="77777777">
            <w:pPr>
              <w:jc w:val="center"/>
              <w:rPr>
                <w:rFonts w:eastAsia="Times New Roman" w:cs="Arial"/>
                <w:b w:val="0"/>
                <w:bCs w:val="0"/>
                <w:szCs w:val="20"/>
                <w:lang w:val="de-DE" w:eastAsia="de-DE"/>
              </w:rPr>
            </w:pPr>
            <w:r w:rsidRPr="005824B3">
              <w:rPr>
                <w:rFonts w:eastAsia="Times New Roman" w:cs="Arial"/>
                <w:b w:val="0"/>
                <w:bCs w:val="0"/>
                <w:szCs w:val="20"/>
                <w:lang w:val="de-DE" w:eastAsia="de-DE"/>
              </w:rPr>
              <w:t>Aspect</w:t>
            </w:r>
          </w:p>
        </w:tc>
        <w:tc>
          <w:tcPr>
            <w:tcW w:w="0" w:type="auto"/>
            <w:hideMark/>
          </w:tcPr>
          <w:p w:rsidRPr="005824B3" w:rsidR="005824B3" w:rsidP="005824B3" w:rsidRDefault="005824B3" w14:paraId="069C43D8"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val="de-DE" w:eastAsia="de-DE"/>
              </w:rPr>
            </w:pPr>
            <w:r w:rsidRPr="005824B3">
              <w:rPr>
                <w:rFonts w:eastAsia="Times New Roman" w:cs="Arial"/>
                <w:b w:val="0"/>
                <w:bCs w:val="0"/>
                <w:szCs w:val="20"/>
                <w:lang w:val="de-DE" w:eastAsia="de-DE"/>
              </w:rPr>
              <w:t>IT Service</w:t>
            </w:r>
          </w:p>
        </w:tc>
        <w:tc>
          <w:tcPr>
            <w:tcW w:w="0" w:type="auto"/>
            <w:hideMark/>
          </w:tcPr>
          <w:p w:rsidRPr="005824B3" w:rsidR="005824B3" w:rsidP="005824B3" w:rsidRDefault="005824B3" w14:paraId="33E37ADA"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val="de-DE" w:eastAsia="de-DE"/>
              </w:rPr>
            </w:pPr>
            <w:r w:rsidRPr="005824B3">
              <w:rPr>
                <w:rFonts w:eastAsia="Times New Roman" w:cs="Arial"/>
                <w:b w:val="0"/>
                <w:bCs w:val="0"/>
                <w:szCs w:val="20"/>
                <w:lang w:val="de-DE" w:eastAsia="de-DE"/>
              </w:rPr>
              <w:t>Product</w:t>
            </w:r>
          </w:p>
        </w:tc>
      </w:tr>
      <w:tr w:rsidRPr="005824B3" w:rsidR="005824B3" w:rsidTr="005175E0" w14:paraId="45ED2BA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175E0" w:rsidRDefault="005824B3" w14:paraId="722778BF" w14:textId="77777777">
            <w:pPr>
              <w:rPr>
                <w:rFonts w:eastAsia="Times New Roman" w:cs="Arial"/>
                <w:b w:val="0"/>
                <w:bCs w:val="0"/>
                <w:szCs w:val="20"/>
                <w:lang w:val="de-DE" w:eastAsia="de-DE"/>
              </w:rPr>
            </w:pPr>
            <w:r w:rsidRPr="005824B3">
              <w:rPr>
                <w:rFonts w:eastAsia="Times New Roman" w:cs="Arial"/>
                <w:b w:val="0"/>
                <w:bCs w:val="0"/>
                <w:szCs w:val="20"/>
                <w:lang w:val="de-DE" w:eastAsia="de-DE"/>
              </w:rPr>
              <w:t>Value Delivery</w:t>
            </w:r>
          </w:p>
        </w:tc>
        <w:tc>
          <w:tcPr>
            <w:tcW w:w="0" w:type="auto"/>
            <w:hideMark/>
          </w:tcPr>
          <w:p w:rsidRPr="005824B3" w:rsidR="005824B3" w:rsidP="005824B3" w:rsidRDefault="005824B3" w14:paraId="6F5038C9"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Continuous delivery of outcomes and support</w:t>
            </w:r>
          </w:p>
        </w:tc>
        <w:tc>
          <w:tcPr>
            <w:tcW w:w="0" w:type="auto"/>
            <w:hideMark/>
          </w:tcPr>
          <w:p w:rsidRPr="005824B3" w:rsidR="005824B3" w:rsidP="005824B3" w:rsidRDefault="005824B3" w14:paraId="739F6B88"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One-time delivery of functionality or capability</w:t>
            </w:r>
          </w:p>
        </w:tc>
      </w:tr>
      <w:tr w:rsidRPr="005824B3" w:rsidR="005824B3" w:rsidTr="005175E0" w14:paraId="70E592F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175E0" w:rsidRDefault="005824B3" w14:paraId="36AF96A1" w14:textId="77777777">
            <w:pPr>
              <w:rPr>
                <w:rFonts w:eastAsia="Times New Roman" w:cs="Arial"/>
                <w:b w:val="0"/>
                <w:bCs w:val="0"/>
                <w:szCs w:val="20"/>
                <w:lang w:val="de-DE" w:eastAsia="de-DE"/>
              </w:rPr>
            </w:pPr>
            <w:r w:rsidRPr="005824B3">
              <w:rPr>
                <w:rFonts w:eastAsia="Times New Roman" w:cs="Arial"/>
                <w:b w:val="0"/>
                <w:bCs w:val="0"/>
                <w:szCs w:val="20"/>
                <w:lang w:val="de-DE" w:eastAsia="de-DE"/>
              </w:rPr>
              <w:t>Ownership</w:t>
            </w:r>
          </w:p>
        </w:tc>
        <w:tc>
          <w:tcPr>
            <w:tcW w:w="0" w:type="auto"/>
            <w:hideMark/>
          </w:tcPr>
          <w:p w:rsidRPr="005824B3" w:rsidR="005824B3" w:rsidP="005824B3" w:rsidRDefault="005824B3" w14:paraId="093281D9"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Managed by service provider; user consumes without owning infrastructure</w:t>
            </w:r>
          </w:p>
        </w:tc>
        <w:tc>
          <w:tcPr>
            <w:tcW w:w="0" w:type="auto"/>
            <w:hideMark/>
          </w:tcPr>
          <w:p w:rsidRPr="005824B3" w:rsidR="005824B3" w:rsidP="005824B3" w:rsidRDefault="005824B3" w14:paraId="71AC0FC3"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Owned and operated by the customer</w:t>
            </w:r>
          </w:p>
        </w:tc>
      </w:tr>
      <w:tr w:rsidRPr="005824B3" w:rsidR="005824B3" w:rsidTr="005175E0" w14:paraId="04BAC5F6"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175E0" w:rsidRDefault="005824B3" w14:paraId="3242FEFE" w14:textId="77777777">
            <w:pPr>
              <w:rPr>
                <w:rFonts w:eastAsia="Times New Roman" w:cs="Arial"/>
                <w:b w:val="0"/>
                <w:bCs w:val="0"/>
                <w:szCs w:val="20"/>
                <w:lang w:val="de-DE" w:eastAsia="de-DE"/>
              </w:rPr>
            </w:pPr>
            <w:r w:rsidRPr="005824B3">
              <w:rPr>
                <w:rFonts w:eastAsia="Times New Roman" w:cs="Arial"/>
                <w:b w:val="0"/>
                <w:bCs w:val="0"/>
                <w:szCs w:val="20"/>
                <w:lang w:val="de-DE" w:eastAsia="de-DE"/>
              </w:rPr>
              <w:t>Lifecycle</w:t>
            </w:r>
          </w:p>
        </w:tc>
        <w:tc>
          <w:tcPr>
            <w:tcW w:w="0" w:type="auto"/>
            <w:hideMark/>
          </w:tcPr>
          <w:p w:rsidRPr="005824B3" w:rsidR="005824B3" w:rsidP="005824B3" w:rsidRDefault="005824B3" w14:paraId="4F3D2F36"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Includes provisioning, operation, monitoring, updates, and decommissioning</w:t>
            </w:r>
          </w:p>
        </w:tc>
        <w:tc>
          <w:tcPr>
            <w:tcW w:w="0" w:type="auto"/>
            <w:hideMark/>
          </w:tcPr>
          <w:p w:rsidRPr="005824B3" w:rsidR="005824B3" w:rsidP="005824B3" w:rsidRDefault="005824B3" w14:paraId="79491BC1"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Typically ends after delivery and installation</w:t>
            </w:r>
          </w:p>
        </w:tc>
      </w:tr>
      <w:tr w:rsidRPr="005824B3" w:rsidR="005824B3" w:rsidTr="005175E0" w14:paraId="7948996C"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175E0" w:rsidRDefault="005824B3" w14:paraId="0C4911D0" w14:textId="77777777">
            <w:pPr>
              <w:rPr>
                <w:rFonts w:eastAsia="Times New Roman" w:cs="Arial"/>
                <w:b w:val="0"/>
                <w:bCs w:val="0"/>
                <w:szCs w:val="20"/>
                <w:lang w:val="de-DE" w:eastAsia="de-DE"/>
              </w:rPr>
            </w:pPr>
            <w:r w:rsidRPr="005824B3">
              <w:rPr>
                <w:rFonts w:eastAsia="Times New Roman" w:cs="Arial"/>
                <w:b w:val="0"/>
                <w:bCs w:val="0"/>
                <w:szCs w:val="20"/>
                <w:lang w:val="de-DE" w:eastAsia="de-DE"/>
              </w:rPr>
              <w:t>Customer Interaction</w:t>
            </w:r>
          </w:p>
        </w:tc>
        <w:tc>
          <w:tcPr>
            <w:tcW w:w="0" w:type="auto"/>
            <w:hideMark/>
          </w:tcPr>
          <w:p w:rsidRPr="005824B3" w:rsidR="005824B3" w:rsidP="005824B3" w:rsidRDefault="005824B3" w14:paraId="6A3D08D0"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Defined via SLAs, service catalog, and support channels</w:t>
            </w:r>
          </w:p>
        </w:tc>
        <w:tc>
          <w:tcPr>
            <w:tcW w:w="0" w:type="auto"/>
            <w:hideMark/>
          </w:tcPr>
          <w:p w:rsidRPr="005824B3" w:rsidR="005824B3" w:rsidP="005824B3" w:rsidRDefault="005824B3" w14:paraId="428812DE"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Limited to purchase and warranty</w:t>
            </w:r>
          </w:p>
        </w:tc>
      </w:tr>
      <w:tr w:rsidRPr="005824B3" w:rsidR="005824B3" w:rsidTr="005175E0" w14:paraId="20905858"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175E0" w:rsidRDefault="005824B3" w14:paraId="7132CF13" w14:textId="77777777">
            <w:pPr>
              <w:rPr>
                <w:rFonts w:eastAsia="Times New Roman" w:cs="Arial"/>
                <w:b w:val="0"/>
                <w:bCs w:val="0"/>
                <w:szCs w:val="20"/>
                <w:lang w:val="de-DE" w:eastAsia="de-DE"/>
              </w:rPr>
            </w:pPr>
            <w:r w:rsidRPr="005824B3">
              <w:rPr>
                <w:rFonts w:eastAsia="Times New Roman" w:cs="Arial"/>
                <w:b w:val="0"/>
                <w:bCs w:val="0"/>
                <w:szCs w:val="20"/>
                <w:lang w:val="de-DE" w:eastAsia="de-DE"/>
              </w:rPr>
              <w:t>Support</w:t>
            </w:r>
          </w:p>
        </w:tc>
        <w:tc>
          <w:tcPr>
            <w:tcW w:w="0" w:type="auto"/>
            <w:hideMark/>
          </w:tcPr>
          <w:p w:rsidRPr="005824B3" w:rsidR="005824B3" w:rsidP="005824B3" w:rsidRDefault="005824B3" w14:paraId="453EFC12"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Ongoing support, incident management, and change control</w:t>
            </w:r>
          </w:p>
        </w:tc>
        <w:tc>
          <w:tcPr>
            <w:tcW w:w="0" w:type="auto"/>
            <w:hideMark/>
          </w:tcPr>
          <w:p w:rsidRPr="005824B3" w:rsidR="005824B3" w:rsidP="005824B3" w:rsidRDefault="005824B3" w14:paraId="1C59153C"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Support may be limited to warranty or ad-hoc fixes</w:t>
            </w:r>
          </w:p>
        </w:tc>
      </w:tr>
      <w:tr w:rsidRPr="005824B3" w:rsidR="005824B3" w:rsidTr="005175E0" w14:paraId="5BE5C8BC"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5824B3" w:rsidR="005824B3" w:rsidP="005175E0" w:rsidRDefault="005824B3" w14:paraId="5C99EEA0" w14:textId="77777777">
            <w:pPr>
              <w:rPr>
                <w:rFonts w:eastAsia="Times New Roman" w:cs="Arial"/>
                <w:b w:val="0"/>
                <w:bCs w:val="0"/>
                <w:szCs w:val="20"/>
                <w:lang w:val="de-DE" w:eastAsia="de-DE"/>
              </w:rPr>
            </w:pPr>
            <w:r w:rsidRPr="005824B3">
              <w:rPr>
                <w:rFonts w:eastAsia="Times New Roman" w:cs="Arial"/>
                <w:b w:val="0"/>
                <w:bCs w:val="0"/>
                <w:szCs w:val="20"/>
                <w:lang w:val="de-DE" w:eastAsia="de-DE"/>
              </w:rPr>
              <w:t>Experience</w:t>
            </w:r>
          </w:p>
        </w:tc>
        <w:tc>
          <w:tcPr>
            <w:tcW w:w="0" w:type="auto"/>
            <w:hideMark/>
          </w:tcPr>
          <w:p w:rsidRPr="005824B3" w:rsidR="005824B3" w:rsidP="005824B3" w:rsidRDefault="005824B3" w14:paraId="186454FB"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Includes user experience, availability, performance, and recovery objectives</w:t>
            </w:r>
          </w:p>
        </w:tc>
        <w:tc>
          <w:tcPr>
            <w:tcW w:w="0" w:type="auto"/>
            <w:hideMark/>
          </w:tcPr>
          <w:p w:rsidRPr="005824B3" w:rsidR="005824B3" w:rsidP="005824B3" w:rsidRDefault="005824B3" w14:paraId="5C1CE764" w14:textId="77777777">
            <w:pPr>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de-DE"/>
              </w:rPr>
            </w:pPr>
            <w:r w:rsidRPr="005824B3">
              <w:rPr>
                <w:rFonts w:eastAsia="Times New Roman" w:cs="Arial"/>
                <w:szCs w:val="20"/>
                <w:lang w:eastAsia="de-DE"/>
              </w:rPr>
              <w:t>Focused on product features and usability</w:t>
            </w:r>
          </w:p>
        </w:tc>
      </w:tr>
    </w:tbl>
    <w:p w:rsidR="008C5EC7" w:rsidP="005824B3" w:rsidRDefault="008C5EC7" w14:paraId="73C374E5" w14:textId="77777777">
      <w:pPr>
        <w:rPr>
          <w:rFonts w:eastAsia="Times New Roman" w:cs="Arial"/>
          <w:szCs w:val="20"/>
          <w:lang w:eastAsia="de-DE"/>
        </w:rPr>
      </w:pPr>
    </w:p>
    <w:p w:rsidRPr="005824B3" w:rsidR="005824B3" w:rsidP="005824B3" w:rsidRDefault="005824B3" w14:paraId="1952B33C" w14:textId="230E3993">
      <w:pPr>
        <w:rPr>
          <w:rFonts w:eastAsia="Times New Roman" w:cs="Arial"/>
          <w:szCs w:val="20"/>
          <w:lang w:eastAsia="de-DE"/>
        </w:rPr>
      </w:pPr>
      <w:r w:rsidRPr="005824B3">
        <w:rPr>
          <w:rFonts w:eastAsia="Times New Roman" w:cs="Arial"/>
          <w:szCs w:val="20"/>
          <w:lang w:eastAsia="de-DE"/>
        </w:rPr>
        <w:t>While products are static and versioned, services are dynamic and evolve with business needs. Services are designed to be consumed, monitored, and improved continuously.</w:t>
      </w:r>
    </w:p>
    <w:p w:rsidRPr="001A1F92" w:rsidR="005824B3" w:rsidP="005824B3" w:rsidRDefault="005824B3" w14:paraId="14B2BD98" w14:textId="4A25B143">
      <w:pPr>
        <w:rPr>
          <w:rFonts w:eastAsia="Times New Roman" w:cs="Arial"/>
          <w:szCs w:val="20"/>
          <w:lang w:eastAsia="de-DE"/>
        </w:rPr>
      </w:pPr>
    </w:p>
    <w:p w:rsidR="009E066F" w:rsidRDefault="009E066F" w14:paraId="3BA97E0E" w14:textId="77777777">
      <w:pPr>
        <w:rPr>
          <w:rFonts w:eastAsiaTheme="majorEastAsia" w:cstheme="majorBidi"/>
          <w:b/>
          <w:bCs/>
          <w:color w:val="004B87"/>
          <w:sz w:val="28"/>
          <w:szCs w:val="26"/>
        </w:rPr>
      </w:pPr>
      <w:r>
        <w:br w:type="page"/>
      </w:r>
    </w:p>
    <w:p w:rsidR="00367D54" w:rsidP="00115782" w:rsidRDefault="0009660E" w14:paraId="0349944E" w14:textId="68DD054F">
      <w:pPr>
        <w:pStyle w:val="Heading2"/>
        <w:ind w:left="718"/>
      </w:pPr>
      <w:bookmarkStart w:name="_Toc218603601" w:id="11"/>
      <w:r w:rsidRPr="0009660E">
        <w:t>Why IT Services Are Not Just Technology</w:t>
      </w:r>
      <w:bookmarkEnd w:id="11"/>
    </w:p>
    <w:p w:rsidR="0009660E" w:rsidP="0009660E" w:rsidRDefault="0009660E" w14:paraId="068DD7D7" w14:textId="103813E0">
      <w:r w:rsidRPr="0009660E">
        <w:t>Technology is a foundational component of an IT Service</w:t>
      </w:r>
      <w:r w:rsidR="005175E0">
        <w:t xml:space="preserve">, </w:t>
      </w:r>
      <w:r w:rsidRPr="0009660E">
        <w:t>but it is not the service itself. A technology solution may solve a specific problem or provide a technical capability, but without operational governance, support, and a consumption model, it cannot be considered a service.</w:t>
      </w:r>
    </w:p>
    <w:p w:rsidRPr="0009660E" w:rsidR="005175E0" w:rsidP="0009660E" w:rsidRDefault="005175E0" w14:paraId="2B3B782D" w14:textId="77777777"/>
    <w:p w:rsidR="0009660E" w:rsidP="0009660E" w:rsidRDefault="0009660E" w14:paraId="0A9E00F7" w14:textId="77777777">
      <w:r w:rsidRPr="0009660E">
        <w:t>An IT Service transforms technology into a managed, consumable offering that delivers consistent outcomes and measurable value. It includes not only the technical stack but also the processes, roles, SLAs, monitoring, and lifecycle management that ensure the service is usable, reliable, and aligned with business needs.</w:t>
      </w:r>
    </w:p>
    <w:p w:rsidRPr="0009660E" w:rsidR="0009660E" w:rsidP="0009660E" w:rsidRDefault="0009660E" w14:paraId="6D7ED72E" w14:textId="77777777"/>
    <w:p w:rsidR="0009660E" w:rsidP="005175E0" w:rsidRDefault="0009660E" w14:paraId="6A97BD7F" w14:textId="77777777">
      <w:pPr>
        <w:rPr>
          <w:b/>
          <w:bCs/>
          <w:lang w:val="de-DE"/>
        </w:rPr>
      </w:pPr>
      <w:r w:rsidRPr="0009660E">
        <w:rPr>
          <w:b/>
          <w:bCs/>
          <w:lang w:val="de-DE"/>
        </w:rPr>
        <w:t>Comparison: IT Service vs. Technology Solution</w:t>
      </w:r>
    </w:p>
    <w:p w:rsidRPr="0009660E" w:rsidR="005175E0" w:rsidP="005175E0" w:rsidRDefault="005175E0" w14:paraId="2E886456" w14:textId="77777777">
      <w:pPr>
        <w:rPr>
          <w:b/>
          <w:bCs/>
          <w:lang w:val="de-DE"/>
        </w:rPr>
      </w:pPr>
    </w:p>
    <w:tbl>
      <w:tblPr>
        <w:tblStyle w:val="GridTable1Light-Accent1"/>
        <w:tblW w:w="0" w:type="auto"/>
        <w:tblLook w:val="04A0" w:firstRow="1" w:lastRow="0" w:firstColumn="1" w:lastColumn="0" w:noHBand="0" w:noVBand="1"/>
      </w:tblPr>
      <w:tblGrid>
        <w:gridCol w:w="1901"/>
        <w:gridCol w:w="4113"/>
        <w:gridCol w:w="4040"/>
      </w:tblGrid>
      <w:tr w:rsidRPr="0009660E" w:rsidR="0009660E" w:rsidTr="005175E0" w14:paraId="56CDDE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5A4DB310" w14:textId="77777777">
            <w:pPr>
              <w:rPr>
                <w:b w:val="0"/>
                <w:bCs w:val="0"/>
                <w:lang w:val="de-DE"/>
              </w:rPr>
            </w:pPr>
            <w:r w:rsidRPr="0009660E">
              <w:rPr>
                <w:b w:val="0"/>
                <w:bCs w:val="0"/>
                <w:lang w:val="de-DE"/>
              </w:rPr>
              <w:t>Aspect</w:t>
            </w:r>
          </w:p>
        </w:tc>
        <w:tc>
          <w:tcPr>
            <w:tcW w:w="0" w:type="auto"/>
            <w:hideMark/>
          </w:tcPr>
          <w:p w:rsidRPr="0009660E" w:rsidR="0009660E" w:rsidP="0009660E" w:rsidRDefault="0009660E" w14:paraId="71DB454D" w14:textId="77777777">
            <w:pPr>
              <w:cnfStyle w:val="100000000000" w:firstRow="1" w:lastRow="0" w:firstColumn="0" w:lastColumn="0" w:oddVBand="0" w:evenVBand="0" w:oddHBand="0" w:evenHBand="0" w:firstRowFirstColumn="0" w:firstRowLastColumn="0" w:lastRowFirstColumn="0" w:lastRowLastColumn="0"/>
              <w:rPr>
                <w:b w:val="0"/>
                <w:bCs w:val="0"/>
                <w:lang w:val="de-DE"/>
              </w:rPr>
            </w:pPr>
            <w:r w:rsidRPr="0009660E">
              <w:rPr>
                <w:b w:val="0"/>
                <w:bCs w:val="0"/>
                <w:lang w:val="de-DE"/>
              </w:rPr>
              <w:t>IT Service</w:t>
            </w:r>
          </w:p>
        </w:tc>
        <w:tc>
          <w:tcPr>
            <w:tcW w:w="0" w:type="auto"/>
            <w:hideMark/>
          </w:tcPr>
          <w:p w:rsidRPr="0009660E" w:rsidR="0009660E" w:rsidP="0009660E" w:rsidRDefault="0009660E" w14:paraId="03FE88AC" w14:textId="77777777">
            <w:pPr>
              <w:cnfStyle w:val="100000000000" w:firstRow="1" w:lastRow="0" w:firstColumn="0" w:lastColumn="0" w:oddVBand="0" w:evenVBand="0" w:oddHBand="0" w:evenHBand="0" w:firstRowFirstColumn="0" w:firstRowLastColumn="0" w:lastRowFirstColumn="0" w:lastRowLastColumn="0"/>
              <w:rPr>
                <w:b w:val="0"/>
                <w:bCs w:val="0"/>
                <w:lang w:val="de-DE"/>
              </w:rPr>
            </w:pPr>
            <w:r w:rsidRPr="0009660E">
              <w:rPr>
                <w:b w:val="0"/>
                <w:bCs w:val="0"/>
                <w:lang w:val="de-DE"/>
              </w:rPr>
              <w:t>Technology Solution</w:t>
            </w:r>
          </w:p>
        </w:tc>
      </w:tr>
      <w:tr w:rsidRPr="0009660E" w:rsidR="0009660E" w:rsidTr="005175E0" w14:paraId="14F21BC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32EF7137" w14:textId="77777777">
            <w:pPr>
              <w:rPr>
                <w:b w:val="0"/>
                <w:bCs w:val="0"/>
                <w:lang w:val="de-DE"/>
              </w:rPr>
            </w:pPr>
            <w:r w:rsidRPr="0009660E">
              <w:rPr>
                <w:b w:val="0"/>
                <w:bCs w:val="0"/>
                <w:lang w:val="de-DE"/>
              </w:rPr>
              <w:t>Purpose</w:t>
            </w:r>
          </w:p>
        </w:tc>
        <w:tc>
          <w:tcPr>
            <w:tcW w:w="0" w:type="auto"/>
            <w:hideMark/>
          </w:tcPr>
          <w:p w:rsidRPr="0009660E" w:rsidR="0009660E" w:rsidP="0009660E" w:rsidRDefault="0009660E" w14:paraId="26D70966" w14:textId="77777777">
            <w:pPr>
              <w:cnfStyle w:val="000000000000" w:firstRow="0" w:lastRow="0" w:firstColumn="0" w:lastColumn="0" w:oddVBand="0" w:evenVBand="0" w:oddHBand="0" w:evenHBand="0" w:firstRowFirstColumn="0" w:firstRowLastColumn="0" w:lastRowFirstColumn="0" w:lastRowLastColumn="0"/>
            </w:pPr>
            <w:r w:rsidRPr="0009660E">
              <w:t>Deliver a repeatable, supported outcome</w:t>
            </w:r>
          </w:p>
        </w:tc>
        <w:tc>
          <w:tcPr>
            <w:tcW w:w="0" w:type="auto"/>
            <w:hideMark/>
          </w:tcPr>
          <w:p w:rsidRPr="0009660E" w:rsidR="0009660E" w:rsidP="0009660E" w:rsidRDefault="0009660E" w14:paraId="22904D4C" w14:textId="77777777">
            <w:pPr>
              <w:cnfStyle w:val="000000000000" w:firstRow="0" w:lastRow="0" w:firstColumn="0" w:lastColumn="0" w:oddVBand="0" w:evenVBand="0" w:oddHBand="0" w:evenHBand="0" w:firstRowFirstColumn="0" w:firstRowLastColumn="0" w:lastRowFirstColumn="0" w:lastRowLastColumn="0"/>
            </w:pPr>
            <w:r w:rsidRPr="0009660E">
              <w:t>Solve a specific technical or business problem</w:t>
            </w:r>
          </w:p>
        </w:tc>
      </w:tr>
      <w:tr w:rsidRPr="0009660E" w:rsidR="0009660E" w:rsidTr="005175E0" w14:paraId="462F883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2720597E" w14:textId="77777777">
            <w:pPr>
              <w:rPr>
                <w:b w:val="0"/>
                <w:bCs w:val="0"/>
                <w:lang w:val="de-DE"/>
              </w:rPr>
            </w:pPr>
            <w:r w:rsidRPr="0009660E">
              <w:rPr>
                <w:b w:val="0"/>
                <w:bCs w:val="0"/>
                <w:lang w:val="de-DE"/>
              </w:rPr>
              <w:t>Consumption Model</w:t>
            </w:r>
          </w:p>
        </w:tc>
        <w:tc>
          <w:tcPr>
            <w:tcW w:w="0" w:type="auto"/>
            <w:hideMark/>
          </w:tcPr>
          <w:p w:rsidRPr="0009660E" w:rsidR="0009660E" w:rsidP="0009660E" w:rsidRDefault="0009660E" w14:paraId="1F15F318" w14:textId="77777777">
            <w:pPr>
              <w:cnfStyle w:val="000000000000" w:firstRow="0" w:lastRow="0" w:firstColumn="0" w:lastColumn="0" w:oddVBand="0" w:evenVBand="0" w:oddHBand="0" w:evenHBand="0" w:firstRowFirstColumn="0" w:firstRowLastColumn="0" w:lastRowFirstColumn="0" w:lastRowLastColumn="0"/>
            </w:pPr>
            <w:r w:rsidRPr="0009660E">
              <w:t>Requestable via catalog; governed by SLAs</w:t>
            </w:r>
          </w:p>
        </w:tc>
        <w:tc>
          <w:tcPr>
            <w:tcW w:w="0" w:type="auto"/>
            <w:hideMark/>
          </w:tcPr>
          <w:p w:rsidRPr="0009660E" w:rsidR="0009660E" w:rsidP="0009660E" w:rsidRDefault="0009660E" w14:paraId="281B9BAA" w14:textId="77777777">
            <w:pPr>
              <w:cnfStyle w:val="000000000000" w:firstRow="0" w:lastRow="0" w:firstColumn="0" w:lastColumn="0" w:oddVBand="0" w:evenVBand="0" w:oddHBand="0" w:evenHBand="0" w:firstRowFirstColumn="0" w:firstRowLastColumn="0" w:lastRowFirstColumn="0" w:lastRowLastColumn="0"/>
            </w:pPr>
            <w:r w:rsidRPr="0009660E">
              <w:t>Delivered as part of a project or implementation</w:t>
            </w:r>
          </w:p>
        </w:tc>
      </w:tr>
      <w:tr w:rsidRPr="0009660E" w:rsidR="0009660E" w:rsidTr="005175E0" w14:paraId="721B7AB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2889C6C7" w14:textId="77777777">
            <w:pPr>
              <w:rPr>
                <w:b w:val="0"/>
                <w:bCs w:val="0"/>
                <w:lang w:val="de-DE"/>
              </w:rPr>
            </w:pPr>
            <w:r w:rsidRPr="0009660E">
              <w:rPr>
                <w:b w:val="0"/>
                <w:bCs w:val="0"/>
                <w:lang w:val="de-DE"/>
              </w:rPr>
              <w:t>Operational Ownership</w:t>
            </w:r>
          </w:p>
        </w:tc>
        <w:tc>
          <w:tcPr>
            <w:tcW w:w="0" w:type="auto"/>
            <w:hideMark/>
          </w:tcPr>
          <w:p w:rsidRPr="0009660E" w:rsidR="0009660E" w:rsidP="0009660E" w:rsidRDefault="0009660E" w14:paraId="489B927D" w14:textId="77777777">
            <w:pPr>
              <w:cnfStyle w:val="000000000000" w:firstRow="0" w:lastRow="0" w:firstColumn="0" w:lastColumn="0" w:oddVBand="0" w:evenVBand="0" w:oddHBand="0" w:evenHBand="0" w:firstRowFirstColumn="0" w:firstRowLastColumn="0" w:lastRowFirstColumn="0" w:lastRowLastColumn="0"/>
            </w:pPr>
            <w:r w:rsidRPr="0009660E">
              <w:t>Managed by IT Operations with defined roles and responsibilities</w:t>
            </w:r>
          </w:p>
        </w:tc>
        <w:tc>
          <w:tcPr>
            <w:tcW w:w="0" w:type="auto"/>
            <w:hideMark/>
          </w:tcPr>
          <w:p w:rsidRPr="0009660E" w:rsidR="0009660E" w:rsidP="0009660E" w:rsidRDefault="0009660E" w14:paraId="134FA938" w14:textId="77777777">
            <w:pPr>
              <w:cnfStyle w:val="000000000000" w:firstRow="0" w:lastRow="0" w:firstColumn="0" w:lastColumn="0" w:oddVBand="0" w:evenVBand="0" w:oddHBand="0" w:evenHBand="0" w:firstRowFirstColumn="0" w:firstRowLastColumn="0" w:lastRowFirstColumn="0" w:lastRowLastColumn="0"/>
            </w:pPr>
            <w:r w:rsidRPr="0009660E">
              <w:t xml:space="preserve">May remain with engineering or project </w:t>
            </w:r>
            <w:proofErr w:type="gramStart"/>
            <w:r w:rsidRPr="0009660E">
              <w:t>teams</w:t>
            </w:r>
            <w:proofErr w:type="gramEnd"/>
            <w:r w:rsidRPr="0009660E">
              <w:t xml:space="preserve"> post-deployment</w:t>
            </w:r>
          </w:p>
        </w:tc>
      </w:tr>
      <w:tr w:rsidRPr="0009660E" w:rsidR="0009660E" w:rsidTr="005175E0" w14:paraId="2E32F99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233FD996" w14:textId="77777777">
            <w:pPr>
              <w:rPr>
                <w:b w:val="0"/>
                <w:bCs w:val="0"/>
                <w:lang w:val="de-DE"/>
              </w:rPr>
            </w:pPr>
            <w:r w:rsidRPr="0009660E">
              <w:rPr>
                <w:b w:val="0"/>
                <w:bCs w:val="0"/>
                <w:lang w:val="de-DE"/>
              </w:rPr>
              <w:t>Lifecycle</w:t>
            </w:r>
          </w:p>
        </w:tc>
        <w:tc>
          <w:tcPr>
            <w:tcW w:w="0" w:type="auto"/>
            <w:hideMark/>
          </w:tcPr>
          <w:p w:rsidRPr="0009660E" w:rsidR="0009660E" w:rsidP="0009660E" w:rsidRDefault="0009660E" w14:paraId="638B02F7" w14:textId="77777777">
            <w:pPr>
              <w:cnfStyle w:val="000000000000" w:firstRow="0" w:lastRow="0" w:firstColumn="0" w:lastColumn="0" w:oddVBand="0" w:evenVBand="0" w:oddHBand="0" w:evenHBand="0" w:firstRowFirstColumn="0" w:firstRowLastColumn="0" w:lastRowFirstColumn="0" w:lastRowLastColumn="0"/>
            </w:pPr>
            <w:r w:rsidRPr="0009660E">
              <w:t>Includes design, transition, operation, and retirement</w:t>
            </w:r>
          </w:p>
        </w:tc>
        <w:tc>
          <w:tcPr>
            <w:tcW w:w="0" w:type="auto"/>
            <w:hideMark/>
          </w:tcPr>
          <w:p w:rsidRPr="0009660E" w:rsidR="0009660E" w:rsidP="0009660E" w:rsidRDefault="0009660E" w14:paraId="66FDB5C3" w14:textId="77777777">
            <w:pPr>
              <w:cnfStyle w:val="000000000000" w:firstRow="0" w:lastRow="0" w:firstColumn="0" w:lastColumn="0" w:oddVBand="0" w:evenVBand="0" w:oddHBand="0" w:evenHBand="0" w:firstRowFirstColumn="0" w:firstRowLastColumn="0" w:lastRowFirstColumn="0" w:lastRowLastColumn="0"/>
            </w:pPr>
            <w:r w:rsidRPr="0009660E">
              <w:t>Often ends after deployment or handover</w:t>
            </w:r>
          </w:p>
        </w:tc>
      </w:tr>
      <w:tr w:rsidRPr="0009660E" w:rsidR="0009660E" w:rsidTr="005175E0" w14:paraId="01AAB26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749E0A71" w14:textId="77777777">
            <w:pPr>
              <w:rPr>
                <w:b w:val="0"/>
                <w:bCs w:val="0"/>
                <w:lang w:val="de-DE"/>
              </w:rPr>
            </w:pPr>
            <w:r w:rsidRPr="0009660E">
              <w:rPr>
                <w:b w:val="0"/>
                <w:bCs w:val="0"/>
                <w:lang w:val="de-DE"/>
              </w:rPr>
              <w:t>User Experience</w:t>
            </w:r>
          </w:p>
        </w:tc>
        <w:tc>
          <w:tcPr>
            <w:tcW w:w="0" w:type="auto"/>
            <w:hideMark/>
          </w:tcPr>
          <w:p w:rsidRPr="0009660E" w:rsidR="0009660E" w:rsidP="0009660E" w:rsidRDefault="0009660E" w14:paraId="6E03832A" w14:textId="77777777">
            <w:pPr>
              <w:cnfStyle w:val="000000000000" w:firstRow="0" w:lastRow="0" w:firstColumn="0" w:lastColumn="0" w:oddVBand="0" w:evenVBand="0" w:oddHBand="0" w:evenHBand="0" w:firstRowFirstColumn="0" w:firstRowLastColumn="0" w:lastRowFirstColumn="0" w:lastRowLastColumn="0"/>
            </w:pPr>
            <w:r w:rsidRPr="0009660E">
              <w:t>Includes support, monitoring, and feedback mechanisms</w:t>
            </w:r>
          </w:p>
        </w:tc>
        <w:tc>
          <w:tcPr>
            <w:tcW w:w="0" w:type="auto"/>
            <w:hideMark/>
          </w:tcPr>
          <w:p w:rsidRPr="0009660E" w:rsidR="0009660E" w:rsidP="0009660E" w:rsidRDefault="0009660E" w14:paraId="17CBD4AD" w14:textId="77777777">
            <w:pPr>
              <w:cnfStyle w:val="000000000000" w:firstRow="0" w:lastRow="0" w:firstColumn="0" w:lastColumn="0" w:oddVBand="0" w:evenVBand="0" w:oddHBand="0" w:evenHBand="0" w:firstRowFirstColumn="0" w:firstRowLastColumn="0" w:lastRowFirstColumn="0" w:lastRowLastColumn="0"/>
            </w:pPr>
            <w:r w:rsidRPr="0009660E">
              <w:t>Focused on functionality and delivery</w:t>
            </w:r>
          </w:p>
        </w:tc>
      </w:tr>
      <w:tr w:rsidRPr="0009660E" w:rsidR="0009660E" w:rsidTr="005175E0" w14:paraId="0232211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660E" w:rsidR="0009660E" w:rsidP="0009660E" w:rsidRDefault="0009660E" w14:paraId="0C8B3D84" w14:textId="77777777">
            <w:pPr>
              <w:rPr>
                <w:b w:val="0"/>
                <w:bCs w:val="0"/>
                <w:lang w:val="de-DE"/>
              </w:rPr>
            </w:pPr>
            <w:r w:rsidRPr="0009660E">
              <w:rPr>
                <w:b w:val="0"/>
                <w:bCs w:val="0"/>
                <w:lang w:val="de-DE"/>
              </w:rPr>
              <w:t>Governance</w:t>
            </w:r>
          </w:p>
        </w:tc>
        <w:tc>
          <w:tcPr>
            <w:tcW w:w="0" w:type="auto"/>
            <w:hideMark/>
          </w:tcPr>
          <w:p w:rsidRPr="0009660E" w:rsidR="0009660E" w:rsidP="0009660E" w:rsidRDefault="0009660E" w14:paraId="54C39C7D" w14:textId="77777777">
            <w:pPr>
              <w:cnfStyle w:val="000000000000" w:firstRow="0" w:lastRow="0" w:firstColumn="0" w:lastColumn="0" w:oddVBand="0" w:evenVBand="0" w:oddHBand="0" w:evenHBand="0" w:firstRowFirstColumn="0" w:firstRowLastColumn="0" w:lastRowFirstColumn="0" w:lastRowLastColumn="0"/>
            </w:pPr>
            <w:r w:rsidRPr="0009660E">
              <w:t>Aligned with ITSM frameworks (e.g., ITIL, ISO20000)</w:t>
            </w:r>
          </w:p>
        </w:tc>
        <w:tc>
          <w:tcPr>
            <w:tcW w:w="0" w:type="auto"/>
            <w:hideMark/>
          </w:tcPr>
          <w:p w:rsidRPr="0009660E" w:rsidR="0009660E" w:rsidP="0009660E" w:rsidRDefault="0009660E" w14:paraId="6F574655" w14:textId="77777777">
            <w:pPr>
              <w:cnfStyle w:val="000000000000" w:firstRow="0" w:lastRow="0" w:firstColumn="0" w:lastColumn="0" w:oddVBand="0" w:evenVBand="0" w:oddHBand="0" w:evenHBand="0" w:firstRowFirstColumn="0" w:firstRowLastColumn="0" w:lastRowFirstColumn="0" w:lastRowLastColumn="0"/>
            </w:pPr>
            <w:r w:rsidRPr="0009660E">
              <w:t>May follow project or architecture standards only</w:t>
            </w:r>
          </w:p>
        </w:tc>
      </w:tr>
    </w:tbl>
    <w:p w:rsidR="0009660E" w:rsidP="0009660E" w:rsidRDefault="0009660E" w14:paraId="5CF9AA5F" w14:textId="77777777"/>
    <w:p w:rsidR="0009660E" w:rsidP="0009660E" w:rsidRDefault="0009660E" w14:paraId="23F9CCA2" w14:textId="77777777"/>
    <w:p w:rsidRPr="0009660E" w:rsidR="0009660E" w:rsidP="0009660E" w:rsidRDefault="0009660E" w14:paraId="56E7FD94" w14:textId="77777777"/>
    <w:p w:rsidR="00C64323" w:rsidRDefault="00C64323" w14:paraId="1C7E47B4" w14:textId="77777777">
      <w:pPr>
        <w:rPr>
          <w:rFonts w:eastAsiaTheme="majorEastAsia" w:cstheme="majorBidi"/>
          <w:b/>
          <w:bCs/>
          <w:color w:val="004B87"/>
          <w:sz w:val="28"/>
          <w:szCs w:val="26"/>
        </w:rPr>
      </w:pPr>
      <w:r>
        <w:br w:type="page"/>
      </w:r>
    </w:p>
    <w:p w:rsidRPr="005824B3" w:rsidR="005824B3" w:rsidP="00115782" w:rsidRDefault="005824B3" w14:paraId="28203DEC" w14:textId="5ADE4808">
      <w:pPr>
        <w:pStyle w:val="Heading2"/>
        <w:ind w:left="718"/>
      </w:pPr>
      <w:bookmarkStart w:name="_Toc218603602" w:id="12"/>
      <w:r w:rsidRPr="005824B3">
        <w:t>Examples of Typical IT Services</w:t>
      </w:r>
      <w:bookmarkEnd w:id="12"/>
    </w:p>
    <w:p w:rsidR="005824B3" w:rsidP="005824B3" w:rsidRDefault="005824B3" w14:paraId="77F44812" w14:textId="77777777">
      <w:pPr>
        <w:rPr>
          <w:rFonts w:eastAsia="Times New Roman" w:cs="Arial"/>
          <w:szCs w:val="20"/>
          <w:lang w:eastAsia="de-DE"/>
        </w:rPr>
      </w:pPr>
      <w:r w:rsidRPr="005824B3">
        <w:rPr>
          <w:rFonts w:eastAsia="Times New Roman" w:cs="Arial"/>
          <w:szCs w:val="20"/>
          <w:lang w:eastAsia="de-DE"/>
        </w:rPr>
        <w:t>To make the concept more relatable, here are examples of commonly delivered IT Services:</w:t>
      </w:r>
    </w:p>
    <w:p w:rsidRPr="005824B3" w:rsidR="001E3ACE" w:rsidP="005824B3" w:rsidRDefault="001E3ACE" w14:paraId="167AA6F0" w14:textId="77777777">
      <w:pPr>
        <w:rPr>
          <w:rFonts w:eastAsia="Times New Roman" w:cs="Arial"/>
          <w:szCs w:val="20"/>
          <w:lang w:eastAsia="de-DE"/>
        </w:rPr>
      </w:pPr>
    </w:p>
    <w:p w:rsidRPr="00D367A3" w:rsidR="001E3ACE" w:rsidP="00D367A3" w:rsidRDefault="001E3ACE" w14:paraId="22E9AD36" w14:textId="77777777">
      <w:pPr>
        <w:pStyle w:val="ListParagraph"/>
        <w:numPr>
          <w:ilvl w:val="0"/>
          <w:numId w:val="11"/>
        </w:numPr>
        <w:rPr>
          <w:rFonts w:eastAsia="Times New Roman" w:cs="Arial"/>
          <w:szCs w:val="20"/>
          <w:lang w:eastAsia="de-DE"/>
        </w:rPr>
      </w:pPr>
      <w:r w:rsidRPr="00D367A3">
        <w:rPr>
          <w:rFonts w:eastAsia="Times New Roman" w:cs="Arial"/>
          <w:szCs w:val="20"/>
          <w:lang w:eastAsia="de-DE"/>
        </w:rPr>
        <w:t>Managed Database – Oracle / MS-SQL: Provisioning, configuration, patching, backup, monitoring, and lifecycle management of enterprise-grade relational databases. Includes high availability, performance tuning, and compliance with security baselines.</w:t>
      </w:r>
    </w:p>
    <w:p w:rsidRPr="001E3ACE" w:rsidR="001E3ACE" w:rsidP="001E3ACE" w:rsidRDefault="001E3ACE" w14:paraId="0AF7671E" w14:textId="77777777">
      <w:pPr>
        <w:rPr>
          <w:rFonts w:eastAsia="Times New Roman" w:cs="Arial"/>
          <w:szCs w:val="20"/>
          <w:lang w:eastAsia="de-DE"/>
        </w:rPr>
      </w:pPr>
    </w:p>
    <w:p w:rsidRPr="00D367A3" w:rsidR="001E3ACE" w:rsidP="00D367A3" w:rsidRDefault="001E3ACE" w14:paraId="503B9030" w14:textId="77777777">
      <w:pPr>
        <w:pStyle w:val="ListParagraph"/>
        <w:numPr>
          <w:ilvl w:val="0"/>
          <w:numId w:val="11"/>
        </w:numPr>
        <w:rPr>
          <w:rFonts w:eastAsia="Times New Roman" w:cs="Arial"/>
          <w:szCs w:val="20"/>
          <w:lang w:eastAsia="de-DE"/>
        </w:rPr>
      </w:pPr>
      <w:r w:rsidRPr="00D367A3">
        <w:rPr>
          <w:rFonts w:eastAsia="Times New Roman" w:cs="Arial"/>
          <w:szCs w:val="20"/>
          <w:lang w:eastAsia="de-DE"/>
        </w:rPr>
        <w:t>Managed Server OS – Linux / Windows: Delivery and lifecycle management of standardized server operating systems. Includes provisioning, patching, configuration hardening, monitoring, and integration with ITSM and security tooling.</w:t>
      </w:r>
    </w:p>
    <w:p w:rsidRPr="001E3ACE" w:rsidR="001E3ACE" w:rsidP="001E3ACE" w:rsidRDefault="001E3ACE" w14:paraId="520A307E" w14:textId="77777777">
      <w:pPr>
        <w:rPr>
          <w:rFonts w:eastAsia="Times New Roman" w:cs="Arial"/>
          <w:szCs w:val="20"/>
          <w:lang w:eastAsia="de-DE"/>
        </w:rPr>
      </w:pPr>
    </w:p>
    <w:p w:rsidRPr="00D367A3" w:rsidR="001E3ACE" w:rsidP="00D367A3" w:rsidRDefault="001E3ACE" w14:paraId="6BF32AC9" w14:textId="77777777">
      <w:pPr>
        <w:pStyle w:val="ListParagraph"/>
        <w:numPr>
          <w:ilvl w:val="0"/>
          <w:numId w:val="11"/>
        </w:numPr>
        <w:rPr>
          <w:rFonts w:eastAsia="Times New Roman" w:cs="Arial"/>
          <w:szCs w:val="20"/>
          <w:lang w:eastAsia="de-DE"/>
        </w:rPr>
      </w:pPr>
      <w:r w:rsidRPr="00D367A3">
        <w:rPr>
          <w:rFonts w:eastAsia="Times New Roman" w:cs="Arial"/>
          <w:szCs w:val="20"/>
          <w:lang w:eastAsia="de-DE"/>
        </w:rPr>
        <w:t>Virtualization Services: Provisioning and management of virtual machines using enterprise hypervisors. Includes resource allocation, performance monitoring, failover configuration, and capacity planning.</w:t>
      </w:r>
    </w:p>
    <w:p w:rsidRPr="001E3ACE" w:rsidR="001E3ACE" w:rsidP="001E3ACE" w:rsidRDefault="001E3ACE" w14:paraId="7D11276B" w14:textId="77777777">
      <w:pPr>
        <w:rPr>
          <w:rFonts w:eastAsia="Times New Roman" w:cs="Arial"/>
          <w:szCs w:val="20"/>
          <w:lang w:eastAsia="de-DE"/>
        </w:rPr>
      </w:pPr>
    </w:p>
    <w:p w:rsidRPr="00D367A3" w:rsidR="001E3ACE" w:rsidP="00D367A3" w:rsidRDefault="001E3ACE" w14:paraId="16222B4F" w14:textId="77777777">
      <w:pPr>
        <w:pStyle w:val="ListParagraph"/>
        <w:numPr>
          <w:ilvl w:val="0"/>
          <w:numId w:val="11"/>
        </w:numPr>
        <w:rPr>
          <w:rFonts w:eastAsia="Times New Roman" w:cs="Arial"/>
          <w:szCs w:val="20"/>
          <w:lang w:eastAsia="de-DE"/>
        </w:rPr>
      </w:pPr>
      <w:r w:rsidRPr="00D367A3">
        <w:rPr>
          <w:rFonts w:eastAsia="Times New Roman" w:cs="Arial"/>
          <w:szCs w:val="20"/>
          <w:lang w:eastAsia="de-DE"/>
        </w:rPr>
        <w:t>Container Management Services: Delivery and operation of container orchestration platforms (e.g., Kubernetes). Includes cluster provisioning, lifecycle management, image registry integration, and automated scaling and recovery.</w:t>
      </w:r>
    </w:p>
    <w:p w:rsidRPr="001E3ACE" w:rsidR="001E3ACE" w:rsidP="001E3ACE" w:rsidRDefault="001E3ACE" w14:paraId="4A25D153" w14:textId="77777777">
      <w:pPr>
        <w:rPr>
          <w:rFonts w:eastAsia="Times New Roman" w:cs="Arial"/>
          <w:szCs w:val="20"/>
          <w:lang w:eastAsia="de-DE"/>
        </w:rPr>
      </w:pPr>
    </w:p>
    <w:p w:rsidRPr="00D367A3" w:rsidR="001E3ACE" w:rsidP="00D367A3" w:rsidRDefault="001E3ACE" w14:paraId="27DC4408" w14:textId="77777777">
      <w:pPr>
        <w:pStyle w:val="ListParagraph"/>
        <w:numPr>
          <w:ilvl w:val="0"/>
          <w:numId w:val="11"/>
        </w:numPr>
        <w:rPr>
          <w:rFonts w:eastAsia="Times New Roman" w:cs="Arial"/>
          <w:szCs w:val="20"/>
          <w:lang w:eastAsia="de-DE"/>
        </w:rPr>
      </w:pPr>
      <w:r w:rsidRPr="00D367A3">
        <w:rPr>
          <w:rFonts w:eastAsia="Times New Roman" w:cs="Arial"/>
          <w:szCs w:val="20"/>
          <w:lang w:eastAsia="de-DE"/>
        </w:rPr>
        <w:t>Infrastructure Monitoring Services: Real-time and historical visibility into system health and performance. Includes metric collection, alerting, dashboards, and integration with incident and change management processes.</w:t>
      </w:r>
    </w:p>
    <w:p w:rsidRPr="001E3ACE" w:rsidR="001E3ACE" w:rsidP="001E3ACE" w:rsidRDefault="001E3ACE" w14:paraId="482AA971" w14:textId="77777777">
      <w:pPr>
        <w:rPr>
          <w:rFonts w:eastAsia="Times New Roman" w:cs="Arial"/>
          <w:szCs w:val="20"/>
          <w:lang w:eastAsia="de-DE"/>
        </w:rPr>
      </w:pPr>
    </w:p>
    <w:p w:rsidRPr="00D367A3" w:rsidR="00D367A3" w:rsidP="00D367A3" w:rsidRDefault="001E3ACE" w14:paraId="72C4DF4C" w14:textId="77777777">
      <w:pPr>
        <w:pStyle w:val="ListParagraph"/>
        <w:numPr>
          <w:ilvl w:val="0"/>
          <w:numId w:val="11"/>
        </w:numPr>
        <w:rPr>
          <w:rFonts w:eastAsia="Times New Roman" w:cs="Arial"/>
          <w:szCs w:val="20"/>
          <w:lang w:eastAsia="de-DE"/>
        </w:rPr>
      </w:pPr>
      <w:r w:rsidRPr="00D367A3">
        <w:rPr>
          <w:rFonts w:eastAsia="Times New Roman" w:cs="Arial"/>
          <w:szCs w:val="20"/>
          <w:lang w:eastAsia="de-DE"/>
        </w:rPr>
        <w:t>Backup and Recovery Services: Centralized backup solutions with defined recovery objectives (RTO/RPO). Includes backup scheduling, data retention policies, restoration testing, and compliance with business continuity requirements.</w:t>
      </w:r>
    </w:p>
    <w:p w:rsidR="00D367A3" w:rsidP="001E3ACE" w:rsidRDefault="00D367A3" w14:paraId="689F6358" w14:textId="77777777">
      <w:pPr>
        <w:rPr>
          <w:rFonts w:eastAsia="Times New Roman" w:cs="Arial"/>
          <w:szCs w:val="20"/>
          <w:lang w:eastAsia="de-DE"/>
        </w:rPr>
      </w:pPr>
    </w:p>
    <w:p w:rsidR="005824B3" w:rsidP="001E3ACE" w:rsidRDefault="005824B3" w14:paraId="15AA6808" w14:textId="05B76B63">
      <w:pPr>
        <w:rPr>
          <w:rFonts w:eastAsia="Times New Roman" w:cs="Arial"/>
          <w:szCs w:val="20"/>
          <w:lang w:eastAsia="de-DE"/>
        </w:rPr>
      </w:pPr>
      <w:r w:rsidRPr="005824B3">
        <w:rPr>
          <w:rFonts w:eastAsia="Times New Roman" w:cs="Arial"/>
          <w:szCs w:val="20"/>
          <w:lang w:eastAsia="de-DE"/>
        </w:rPr>
        <w:t>Each of these services includes operational elements such as installation, documentation, vendor and license management, configuration, patching, and security enforcement.</w:t>
      </w:r>
    </w:p>
    <w:p w:rsidR="00922A16" w:rsidP="001E3ACE" w:rsidRDefault="00922A16" w14:paraId="411E5816" w14:textId="77777777">
      <w:pPr>
        <w:rPr>
          <w:rFonts w:eastAsia="Times New Roman" w:cs="Arial"/>
          <w:szCs w:val="20"/>
          <w:lang w:eastAsia="de-DE"/>
        </w:rPr>
      </w:pPr>
    </w:p>
    <w:p w:rsidRPr="00E9604F" w:rsidR="00922A16" w:rsidP="00E9604F" w:rsidRDefault="00E9604F" w14:paraId="03CC57A5" w14:textId="6C6D168C">
      <w:pPr>
        <w:pStyle w:val="Heading2"/>
        <w:ind w:left="718"/>
      </w:pPr>
      <w:bookmarkStart w:name="_Toc218603603" w:id="13"/>
      <w:r w:rsidRPr="00E9604F">
        <w:t>IT Service Lifecycle</w:t>
      </w:r>
      <w:bookmarkEnd w:id="13"/>
    </w:p>
    <w:p w:rsidR="00E9604F" w:rsidP="00E9604F" w:rsidRDefault="00AB26EB" w14:paraId="4ED00A2C" w14:textId="0A3757D2">
      <w:pPr>
        <w:rPr>
          <w:rFonts w:eastAsia="Times New Roman" w:cs="Arial"/>
          <w:szCs w:val="20"/>
          <w:lang w:eastAsia="de-DE"/>
        </w:rPr>
      </w:pPr>
      <w:r>
        <w:rPr>
          <w:rFonts w:eastAsia="Times New Roman" w:cs="Arial"/>
          <w:szCs w:val="20"/>
          <w:lang w:eastAsia="de-DE"/>
        </w:rPr>
        <w:t>T</w:t>
      </w:r>
      <w:r w:rsidRPr="00E9604F" w:rsidR="00E9604F">
        <w:rPr>
          <w:rFonts w:eastAsia="Times New Roman" w:cs="Arial"/>
          <w:szCs w:val="20"/>
          <w:lang w:eastAsia="de-DE"/>
        </w:rPr>
        <w:t>he IT Service lifecycle helps stakeholders understand the phases and responsibilities involved.</w:t>
      </w:r>
    </w:p>
    <w:p w:rsidRPr="00E9604F" w:rsidR="00E9604F" w:rsidP="00E9604F" w:rsidRDefault="00E9604F" w14:paraId="4E6B6507" w14:textId="77777777">
      <w:pPr>
        <w:rPr>
          <w:rFonts w:eastAsia="Times New Roman" w:cs="Arial"/>
          <w:szCs w:val="20"/>
          <w:lang w:eastAsia="de-DE"/>
        </w:rPr>
      </w:pPr>
    </w:p>
    <w:p w:rsidR="00E9604F" w:rsidP="00E9604F" w:rsidRDefault="00E9604F" w14:paraId="1E2319AC" w14:textId="77777777">
      <w:pPr>
        <w:rPr>
          <w:rFonts w:eastAsia="Times New Roman" w:cs="Arial"/>
          <w:szCs w:val="20"/>
          <w:lang w:eastAsia="de-DE"/>
        </w:rPr>
      </w:pPr>
      <w:r w:rsidRPr="00E9604F">
        <w:rPr>
          <w:rFonts w:eastAsia="Times New Roman" w:cs="Arial"/>
          <w:szCs w:val="20"/>
          <w:lang w:eastAsia="de-DE"/>
        </w:rPr>
        <w:t>Lifecycle phases:</w:t>
      </w:r>
    </w:p>
    <w:p w:rsidRPr="00E9604F" w:rsidR="00511075" w:rsidP="00E9604F" w:rsidRDefault="00511075" w14:paraId="51535DD9" w14:textId="77777777">
      <w:pPr>
        <w:rPr>
          <w:rFonts w:eastAsia="Times New Roman" w:cs="Arial"/>
          <w:szCs w:val="20"/>
          <w:lang w:val="de-DE" w:eastAsia="de-DE"/>
        </w:rPr>
      </w:pPr>
    </w:p>
    <w:p w:rsidRPr="00E9604F" w:rsidR="00E9604F" w:rsidP="00E9604F" w:rsidRDefault="00E9604F" w14:paraId="439C8D3D" w14:textId="7FB74B90">
      <w:pPr>
        <w:numPr>
          <w:ilvl w:val="0"/>
          <w:numId w:val="17"/>
        </w:numPr>
        <w:rPr>
          <w:rFonts w:eastAsia="Times New Roman" w:cs="Arial"/>
          <w:szCs w:val="20"/>
          <w:lang w:eastAsia="de-DE"/>
        </w:rPr>
      </w:pPr>
      <w:r w:rsidRPr="00E9604F">
        <w:rPr>
          <w:rFonts w:eastAsia="Times New Roman" w:cs="Arial"/>
          <w:b/>
          <w:bCs/>
          <w:szCs w:val="20"/>
          <w:lang w:eastAsia="de-DE"/>
        </w:rPr>
        <w:t>Strategy</w:t>
      </w:r>
      <w:r w:rsidRPr="00E9604F">
        <w:rPr>
          <w:rFonts w:eastAsia="Times New Roman" w:cs="Arial"/>
          <w:szCs w:val="20"/>
          <w:lang w:eastAsia="de-DE"/>
        </w:rPr>
        <w:t xml:space="preserve"> – Define business need and service value</w:t>
      </w:r>
      <w:r w:rsidR="00511075">
        <w:rPr>
          <w:rFonts w:eastAsia="Times New Roman" w:cs="Arial"/>
          <w:szCs w:val="20"/>
          <w:lang w:eastAsia="de-DE"/>
        </w:rPr>
        <w:t xml:space="preserve"> (Service Requirements)</w:t>
      </w:r>
    </w:p>
    <w:p w:rsidRPr="00E9604F" w:rsidR="00E9604F" w:rsidP="00E9604F" w:rsidRDefault="00E9604F" w14:paraId="67E32803" w14:textId="28A72604">
      <w:pPr>
        <w:numPr>
          <w:ilvl w:val="0"/>
          <w:numId w:val="17"/>
        </w:numPr>
        <w:rPr>
          <w:rFonts w:eastAsia="Times New Roman" w:cs="Arial"/>
          <w:szCs w:val="20"/>
          <w:lang w:eastAsia="de-DE"/>
        </w:rPr>
      </w:pPr>
      <w:r w:rsidRPr="00E9604F">
        <w:rPr>
          <w:rFonts w:eastAsia="Times New Roman" w:cs="Arial"/>
          <w:b/>
          <w:bCs/>
          <w:szCs w:val="20"/>
          <w:lang w:eastAsia="de-DE"/>
        </w:rPr>
        <w:t>Design</w:t>
      </w:r>
      <w:r w:rsidRPr="00E9604F">
        <w:rPr>
          <w:rFonts w:eastAsia="Times New Roman" w:cs="Arial"/>
          <w:szCs w:val="20"/>
          <w:lang w:eastAsia="de-DE"/>
        </w:rPr>
        <w:t xml:space="preserve"> – </w:t>
      </w:r>
      <w:r w:rsidR="00AB26EB">
        <w:rPr>
          <w:rFonts w:eastAsia="Times New Roman" w:cs="Arial"/>
          <w:szCs w:val="20"/>
          <w:lang w:eastAsia="de-DE"/>
        </w:rPr>
        <w:t>Engineer</w:t>
      </w:r>
      <w:r w:rsidRPr="00E9604F">
        <w:rPr>
          <w:rFonts w:eastAsia="Times New Roman" w:cs="Arial"/>
          <w:szCs w:val="20"/>
          <w:lang w:eastAsia="de-DE"/>
        </w:rPr>
        <w:t xml:space="preserve"> service components and standards</w:t>
      </w:r>
    </w:p>
    <w:p w:rsidRPr="00E9604F" w:rsidR="00E9604F" w:rsidP="00E9604F" w:rsidRDefault="00E9604F" w14:paraId="1082E68A" w14:textId="77777777">
      <w:pPr>
        <w:numPr>
          <w:ilvl w:val="0"/>
          <w:numId w:val="17"/>
        </w:numPr>
        <w:rPr>
          <w:rFonts w:eastAsia="Times New Roman" w:cs="Arial"/>
          <w:szCs w:val="20"/>
          <w:lang w:val="de-DE" w:eastAsia="de-DE"/>
        </w:rPr>
      </w:pPr>
      <w:r w:rsidRPr="00E9604F">
        <w:rPr>
          <w:rFonts w:eastAsia="Times New Roman" w:cs="Arial"/>
          <w:b/>
          <w:bCs/>
          <w:szCs w:val="20"/>
          <w:lang w:val="de-DE" w:eastAsia="de-DE"/>
        </w:rPr>
        <w:t>Transition</w:t>
      </w:r>
      <w:r w:rsidRPr="00E9604F">
        <w:rPr>
          <w:rFonts w:eastAsia="Times New Roman" w:cs="Arial"/>
          <w:szCs w:val="20"/>
          <w:lang w:val="de-DE" w:eastAsia="de-DE"/>
        </w:rPr>
        <w:t xml:space="preserve"> – Onboard service into operations</w:t>
      </w:r>
    </w:p>
    <w:p w:rsidRPr="00E9604F" w:rsidR="00E9604F" w:rsidP="00E9604F" w:rsidRDefault="00E9604F" w14:paraId="08D301BF" w14:textId="77777777">
      <w:pPr>
        <w:numPr>
          <w:ilvl w:val="0"/>
          <w:numId w:val="17"/>
        </w:numPr>
        <w:rPr>
          <w:rFonts w:eastAsia="Times New Roman" w:cs="Arial"/>
          <w:szCs w:val="20"/>
          <w:lang w:eastAsia="de-DE"/>
        </w:rPr>
      </w:pPr>
      <w:r w:rsidRPr="00E9604F">
        <w:rPr>
          <w:rFonts w:eastAsia="Times New Roman" w:cs="Arial"/>
          <w:b/>
          <w:bCs/>
          <w:szCs w:val="20"/>
          <w:lang w:eastAsia="de-DE"/>
        </w:rPr>
        <w:t>Operation</w:t>
      </w:r>
      <w:r w:rsidRPr="00E9604F">
        <w:rPr>
          <w:rFonts w:eastAsia="Times New Roman" w:cs="Arial"/>
          <w:szCs w:val="20"/>
          <w:lang w:eastAsia="de-DE"/>
        </w:rPr>
        <w:t xml:space="preserve"> – Deliver and support the service</w:t>
      </w:r>
    </w:p>
    <w:p w:rsidRPr="00E9604F" w:rsidR="00E9604F" w:rsidP="00E9604F" w:rsidRDefault="00E9604F" w14:paraId="21F6A60D" w14:textId="21B80251">
      <w:pPr>
        <w:numPr>
          <w:ilvl w:val="0"/>
          <w:numId w:val="17"/>
        </w:numPr>
        <w:rPr>
          <w:rFonts w:eastAsia="Times New Roman" w:cs="Arial"/>
          <w:szCs w:val="20"/>
          <w:lang w:eastAsia="de-DE"/>
        </w:rPr>
      </w:pPr>
      <w:r w:rsidRPr="00E9604F">
        <w:rPr>
          <w:rFonts w:eastAsia="Times New Roman" w:cs="Arial"/>
          <w:b/>
          <w:bCs/>
          <w:szCs w:val="20"/>
          <w:lang w:eastAsia="de-DE"/>
        </w:rPr>
        <w:t>Improvement</w:t>
      </w:r>
      <w:r w:rsidRPr="00E9604F">
        <w:rPr>
          <w:rFonts w:eastAsia="Times New Roman" w:cs="Arial"/>
          <w:szCs w:val="20"/>
          <w:lang w:eastAsia="de-DE"/>
        </w:rPr>
        <w:t xml:space="preserve"> – </w:t>
      </w:r>
      <w:proofErr w:type="spellStart"/>
      <w:r w:rsidR="00AB26EB">
        <w:rPr>
          <w:rFonts w:eastAsia="Times New Roman" w:cs="Arial"/>
          <w:szCs w:val="20"/>
          <w:lang w:eastAsia="de-DE"/>
        </w:rPr>
        <w:t>En</w:t>
      </w:r>
      <w:r w:rsidRPr="00E9604F">
        <w:rPr>
          <w:rFonts w:eastAsia="Times New Roman" w:cs="Arial"/>
          <w:szCs w:val="20"/>
          <w:lang w:eastAsia="de-DE"/>
        </w:rPr>
        <w:t>nhance</w:t>
      </w:r>
      <w:proofErr w:type="spellEnd"/>
      <w:r w:rsidRPr="00E9604F">
        <w:rPr>
          <w:rFonts w:eastAsia="Times New Roman" w:cs="Arial"/>
          <w:szCs w:val="20"/>
          <w:lang w:eastAsia="de-DE"/>
        </w:rPr>
        <w:t xml:space="preserve"> the service</w:t>
      </w:r>
      <w:r w:rsidR="00AB26EB">
        <w:rPr>
          <w:rFonts w:eastAsia="Times New Roman" w:cs="Arial"/>
          <w:szCs w:val="20"/>
          <w:lang w:eastAsia="de-DE"/>
        </w:rPr>
        <w:t xml:space="preserve"> (Releases)</w:t>
      </w:r>
    </w:p>
    <w:p w:rsidRPr="00E9604F" w:rsidR="00E9604F" w:rsidP="00E9604F" w:rsidRDefault="00E9604F" w14:paraId="0E4CF3E7" w14:textId="77777777">
      <w:pPr>
        <w:numPr>
          <w:ilvl w:val="0"/>
          <w:numId w:val="17"/>
        </w:numPr>
        <w:rPr>
          <w:rFonts w:eastAsia="Times New Roman" w:cs="Arial"/>
          <w:szCs w:val="20"/>
          <w:lang w:eastAsia="de-DE"/>
        </w:rPr>
      </w:pPr>
      <w:r w:rsidRPr="00E9604F">
        <w:rPr>
          <w:rFonts w:eastAsia="Times New Roman" w:cs="Arial"/>
          <w:b/>
          <w:bCs/>
          <w:szCs w:val="20"/>
          <w:lang w:eastAsia="de-DE"/>
        </w:rPr>
        <w:t>Retirement</w:t>
      </w:r>
      <w:r w:rsidRPr="00E9604F">
        <w:rPr>
          <w:rFonts w:eastAsia="Times New Roman" w:cs="Arial"/>
          <w:szCs w:val="20"/>
          <w:lang w:eastAsia="de-DE"/>
        </w:rPr>
        <w:t xml:space="preserve"> – Decommission and archive the service</w:t>
      </w:r>
    </w:p>
    <w:p w:rsidR="00E9604F" w:rsidP="00E9604F" w:rsidRDefault="00E9604F" w14:paraId="34A58DFE" w14:textId="77777777">
      <w:pPr>
        <w:rPr>
          <w:rFonts w:eastAsia="Times New Roman" w:cs="Arial"/>
          <w:szCs w:val="20"/>
          <w:lang w:eastAsia="de-DE"/>
        </w:rPr>
      </w:pPr>
    </w:p>
    <w:p w:rsidRPr="00E9604F" w:rsidR="00E9604F" w:rsidP="00E9604F" w:rsidRDefault="00E9604F" w14:paraId="39359AB8" w14:textId="090F8D1F">
      <w:pPr>
        <w:rPr>
          <w:rFonts w:eastAsia="Times New Roman" w:cs="Arial"/>
          <w:szCs w:val="20"/>
          <w:lang w:eastAsia="de-DE"/>
        </w:rPr>
      </w:pPr>
      <w:r w:rsidRPr="00E9604F">
        <w:rPr>
          <w:rFonts w:eastAsia="Times New Roman" w:cs="Arial"/>
          <w:szCs w:val="20"/>
          <w:lang w:eastAsia="de-DE"/>
        </w:rPr>
        <w:t>Each phase includes specific deliverables and governance checkpoints.</w:t>
      </w:r>
    </w:p>
    <w:p w:rsidRPr="005824B3" w:rsidR="00E9604F" w:rsidP="001E3ACE" w:rsidRDefault="00E9604F" w14:paraId="7AEC70E2" w14:textId="77777777">
      <w:pPr>
        <w:rPr>
          <w:rFonts w:eastAsia="Times New Roman" w:cs="Arial"/>
          <w:szCs w:val="20"/>
          <w:lang w:eastAsia="de-DE"/>
        </w:rPr>
      </w:pPr>
    </w:p>
    <w:p w:rsidRPr="005824B3" w:rsidR="005824B3" w:rsidP="005824B3" w:rsidRDefault="005824B3" w14:paraId="4565B7E6" w14:textId="66F06225">
      <w:pPr>
        <w:rPr>
          <w:rFonts w:eastAsia="Times New Roman" w:cs="Arial"/>
          <w:szCs w:val="20"/>
          <w:lang w:eastAsia="de-DE"/>
        </w:rPr>
      </w:pPr>
    </w:p>
    <w:p w:rsidR="00963E07" w:rsidRDefault="00963E07" w14:paraId="6CE0C5BF" w14:textId="77777777">
      <w:pPr>
        <w:rPr>
          <w:rFonts w:eastAsiaTheme="majorEastAsia" w:cstheme="majorBidi"/>
          <w:b/>
          <w:bCs/>
          <w:color w:val="004B87"/>
          <w:sz w:val="28"/>
          <w:szCs w:val="32"/>
        </w:rPr>
      </w:pPr>
      <w:bookmarkStart w:name="_Toc460506691" w:id="14"/>
      <w:bookmarkStart w:name="_Toc471901149" w:id="15"/>
      <w:bookmarkEnd w:id="0"/>
      <w:r>
        <w:br w:type="page"/>
      </w:r>
    </w:p>
    <w:p w:rsidRPr="00ED776E" w:rsidR="001404AA" w:rsidRDefault="001404AA" w14:paraId="29BDB33B" w14:textId="0B4C4625">
      <w:pPr>
        <w:pStyle w:val="Heading1"/>
        <w:rPr>
          <w:sz w:val="32"/>
        </w:rPr>
      </w:pPr>
      <w:bookmarkStart w:name="_Toc218603604" w:id="16"/>
      <w:bookmarkStart w:name="_Toc471901157" w:id="17"/>
      <w:bookmarkEnd w:id="14"/>
      <w:bookmarkEnd w:id="15"/>
      <w:r w:rsidRPr="00ED776E">
        <w:rPr>
          <w:sz w:val="32"/>
        </w:rPr>
        <w:t>Introduction to RH OpenShift</w:t>
      </w:r>
      <w:bookmarkEnd w:id="16"/>
    </w:p>
    <w:p w:rsidR="00C41D9A" w:rsidP="00C41D9A" w:rsidRDefault="00C41D9A" w14:paraId="4D98B9AE" w14:textId="30B5DCF2">
      <w:pPr>
        <w:pStyle w:val="Heading2"/>
      </w:pPr>
      <w:bookmarkStart w:name="_Toc218603605" w:id="18"/>
      <w:r>
        <w:t>High Level Design</w:t>
      </w:r>
      <w:bookmarkEnd w:id="18"/>
    </w:p>
    <w:p w:rsidR="004F6693" w:rsidP="004F6693" w:rsidRDefault="004F6693" w14:paraId="79901111" w14:textId="77777777"/>
    <w:p w:rsidR="004F6693" w:rsidP="004F6693" w:rsidRDefault="004F6693" w14:paraId="38709B3C" w14:textId="47A7C90A">
      <w:pPr>
        <w:rPr>
          <w:b/>
          <w:bCs/>
          <w:u w:val="single"/>
        </w:rPr>
      </w:pPr>
      <w:r w:rsidRPr="004F6693">
        <w:rPr>
          <w:b/>
          <w:bCs/>
          <w:u w:val="single"/>
        </w:rPr>
        <w:t>For DNPC</w:t>
      </w:r>
      <w:r>
        <w:rPr>
          <w:b/>
          <w:bCs/>
          <w:u w:val="single"/>
        </w:rPr>
        <w:t>:</w:t>
      </w:r>
    </w:p>
    <w:p w:rsidR="00EC63DB" w:rsidP="004F6693" w:rsidRDefault="00EC63DB" w14:paraId="1F77DB9E" w14:textId="77777777">
      <w:pPr>
        <w:rPr>
          <w:b/>
          <w:bCs/>
          <w:u w:val="single"/>
        </w:rPr>
      </w:pPr>
    </w:p>
    <w:p w:rsidR="00EC63DB" w:rsidP="004F6693" w:rsidRDefault="00EC63DB" w14:paraId="114CEFD9" w14:textId="77777777">
      <w:pPr>
        <w:rPr>
          <w:b/>
          <w:bCs/>
          <w:u w:val="single"/>
        </w:rPr>
      </w:pPr>
    </w:p>
    <w:p w:rsidR="00EC63DB" w:rsidP="004F6693" w:rsidRDefault="00EC63DB" w14:paraId="64C1BB15" w14:textId="77777777">
      <w:pPr>
        <w:rPr>
          <w:b/>
          <w:bCs/>
          <w:u w:val="single"/>
        </w:rPr>
      </w:pPr>
    </w:p>
    <w:p w:rsidR="004F6693" w:rsidP="004F6693" w:rsidRDefault="004F6693" w14:paraId="2BFA5F1E" w14:textId="77777777">
      <w:pPr>
        <w:rPr>
          <w:b/>
          <w:bCs/>
          <w:u w:val="single"/>
        </w:rPr>
      </w:pPr>
    </w:p>
    <w:p w:rsidR="004F6693" w:rsidP="004F6693" w:rsidRDefault="004F6693" w14:paraId="03D20B39" w14:textId="0920CECE">
      <w:pPr>
        <w:rPr>
          <w:b/>
          <w:bCs/>
          <w:u w:val="single"/>
        </w:rPr>
      </w:pPr>
      <w:r w:rsidRPr="004F6693">
        <w:rPr>
          <w:b/>
          <w:bCs/>
          <w:noProof/>
          <w:u w:val="single"/>
        </w:rPr>
        <w:drawing>
          <wp:inline distT="0" distB="0" distL="0" distR="0" wp14:anchorId="4AAA6BD5" wp14:editId="0EF3325B">
            <wp:extent cx="6390640" cy="3119755"/>
            <wp:effectExtent l="0" t="0" r="0" b="4445"/>
            <wp:docPr id="152632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0715" name=""/>
                    <pic:cNvPicPr/>
                  </pic:nvPicPr>
                  <pic:blipFill>
                    <a:blip r:embed="rId11"/>
                    <a:stretch>
                      <a:fillRect/>
                    </a:stretch>
                  </pic:blipFill>
                  <pic:spPr>
                    <a:xfrm>
                      <a:off x="0" y="0"/>
                      <a:ext cx="6390640" cy="3119755"/>
                    </a:xfrm>
                    <a:prstGeom prst="rect">
                      <a:avLst/>
                    </a:prstGeom>
                  </pic:spPr>
                </pic:pic>
              </a:graphicData>
            </a:graphic>
          </wp:inline>
        </w:drawing>
      </w:r>
    </w:p>
    <w:p w:rsidR="004F6693" w:rsidP="004F6693" w:rsidRDefault="004F6693" w14:paraId="75977F51" w14:textId="77777777">
      <w:pPr>
        <w:rPr>
          <w:b/>
          <w:bCs/>
          <w:u w:val="single"/>
        </w:rPr>
      </w:pPr>
    </w:p>
    <w:p w:rsidR="00EC63DB" w:rsidP="004F6693" w:rsidRDefault="00EC63DB" w14:paraId="14F52BBF" w14:textId="77777777">
      <w:pPr>
        <w:rPr>
          <w:b/>
          <w:bCs/>
          <w:u w:val="single"/>
        </w:rPr>
      </w:pPr>
    </w:p>
    <w:p w:rsidR="00EC63DB" w:rsidP="004F6693" w:rsidRDefault="00EC63DB" w14:paraId="28AB39A7" w14:textId="77777777">
      <w:pPr>
        <w:rPr>
          <w:b/>
          <w:bCs/>
          <w:u w:val="single"/>
        </w:rPr>
      </w:pPr>
    </w:p>
    <w:p w:rsidR="00EC63DB" w:rsidP="004F6693" w:rsidRDefault="00EC63DB" w14:paraId="73B62445" w14:textId="77777777">
      <w:pPr>
        <w:rPr>
          <w:b/>
          <w:bCs/>
          <w:u w:val="single"/>
        </w:rPr>
      </w:pPr>
    </w:p>
    <w:p w:rsidR="00EC63DB" w:rsidP="004F6693" w:rsidRDefault="00EC63DB" w14:paraId="159C8410" w14:textId="77777777">
      <w:pPr>
        <w:rPr>
          <w:b/>
          <w:bCs/>
          <w:u w:val="single"/>
        </w:rPr>
      </w:pPr>
    </w:p>
    <w:p w:rsidR="00EC63DB" w:rsidP="004F6693" w:rsidRDefault="00EC63DB" w14:paraId="31959F8B" w14:textId="77777777">
      <w:pPr>
        <w:rPr>
          <w:b/>
          <w:bCs/>
          <w:u w:val="single"/>
        </w:rPr>
      </w:pPr>
    </w:p>
    <w:p w:rsidR="00EC63DB" w:rsidP="004F6693" w:rsidRDefault="00EC63DB" w14:paraId="7A82B35F" w14:textId="77777777">
      <w:pPr>
        <w:rPr>
          <w:b/>
          <w:bCs/>
          <w:u w:val="single"/>
        </w:rPr>
      </w:pPr>
    </w:p>
    <w:p w:rsidR="00EC63DB" w:rsidP="004F6693" w:rsidRDefault="00EC63DB" w14:paraId="37CC570F" w14:textId="77777777">
      <w:pPr>
        <w:rPr>
          <w:b/>
          <w:bCs/>
          <w:u w:val="single"/>
        </w:rPr>
      </w:pPr>
    </w:p>
    <w:p w:rsidR="00EC63DB" w:rsidP="004F6693" w:rsidRDefault="00EC63DB" w14:paraId="3E71AC09" w14:textId="77777777">
      <w:pPr>
        <w:rPr>
          <w:b/>
          <w:bCs/>
          <w:u w:val="single"/>
        </w:rPr>
      </w:pPr>
    </w:p>
    <w:p w:rsidR="00EC63DB" w:rsidP="004F6693" w:rsidRDefault="00EC63DB" w14:paraId="542F7E03" w14:textId="77777777">
      <w:pPr>
        <w:rPr>
          <w:b/>
          <w:bCs/>
          <w:u w:val="single"/>
        </w:rPr>
      </w:pPr>
    </w:p>
    <w:p w:rsidR="00EC63DB" w:rsidP="004F6693" w:rsidRDefault="00EC63DB" w14:paraId="15B3AE15" w14:textId="77777777">
      <w:pPr>
        <w:rPr>
          <w:b/>
          <w:bCs/>
          <w:u w:val="single"/>
        </w:rPr>
      </w:pPr>
    </w:p>
    <w:p w:rsidR="00EC63DB" w:rsidP="004F6693" w:rsidRDefault="00EC63DB" w14:paraId="4D9DCFF6" w14:textId="77777777">
      <w:pPr>
        <w:rPr>
          <w:b/>
          <w:bCs/>
          <w:u w:val="single"/>
        </w:rPr>
      </w:pPr>
    </w:p>
    <w:p w:rsidR="00EC63DB" w:rsidP="004F6693" w:rsidRDefault="00EC63DB" w14:paraId="443EDFF0" w14:textId="77777777">
      <w:pPr>
        <w:rPr>
          <w:b/>
          <w:bCs/>
          <w:u w:val="single"/>
        </w:rPr>
      </w:pPr>
    </w:p>
    <w:p w:rsidR="00EC63DB" w:rsidP="004F6693" w:rsidRDefault="00EC63DB" w14:paraId="1D56D0A1" w14:textId="77777777">
      <w:pPr>
        <w:rPr>
          <w:b/>
          <w:bCs/>
          <w:u w:val="single"/>
        </w:rPr>
      </w:pPr>
    </w:p>
    <w:p w:rsidR="00EC63DB" w:rsidP="004F6693" w:rsidRDefault="00EC63DB" w14:paraId="41CB7350" w14:textId="77777777">
      <w:pPr>
        <w:rPr>
          <w:b/>
          <w:bCs/>
          <w:u w:val="single"/>
        </w:rPr>
      </w:pPr>
    </w:p>
    <w:p w:rsidR="00EC63DB" w:rsidP="004F6693" w:rsidRDefault="00EC63DB" w14:paraId="4D77EEC3" w14:textId="77777777">
      <w:pPr>
        <w:rPr>
          <w:b/>
          <w:bCs/>
          <w:u w:val="single"/>
        </w:rPr>
      </w:pPr>
    </w:p>
    <w:p w:rsidR="00EC63DB" w:rsidP="004F6693" w:rsidRDefault="00EC63DB" w14:paraId="26F89886" w14:textId="77777777">
      <w:pPr>
        <w:rPr>
          <w:b/>
          <w:bCs/>
          <w:u w:val="single"/>
        </w:rPr>
      </w:pPr>
    </w:p>
    <w:p w:rsidR="00EC63DB" w:rsidP="004F6693" w:rsidRDefault="00EC63DB" w14:paraId="60D8A4BF" w14:textId="77777777">
      <w:pPr>
        <w:rPr>
          <w:b/>
          <w:bCs/>
          <w:u w:val="single"/>
        </w:rPr>
      </w:pPr>
    </w:p>
    <w:p w:rsidR="00EC63DB" w:rsidP="004F6693" w:rsidRDefault="00EC63DB" w14:paraId="7D6DC082" w14:textId="77777777">
      <w:pPr>
        <w:rPr>
          <w:b/>
          <w:bCs/>
          <w:u w:val="single"/>
        </w:rPr>
      </w:pPr>
    </w:p>
    <w:p w:rsidR="00EC63DB" w:rsidP="004F6693" w:rsidRDefault="00EC63DB" w14:paraId="08E14AAE" w14:textId="77777777">
      <w:pPr>
        <w:rPr>
          <w:b/>
          <w:bCs/>
          <w:u w:val="single"/>
        </w:rPr>
      </w:pPr>
    </w:p>
    <w:p w:rsidR="00EC63DB" w:rsidP="004F6693" w:rsidRDefault="00EC63DB" w14:paraId="3AD8C89D" w14:textId="77777777">
      <w:pPr>
        <w:rPr>
          <w:b/>
          <w:bCs/>
          <w:u w:val="single"/>
        </w:rPr>
      </w:pPr>
    </w:p>
    <w:p w:rsidR="00EC63DB" w:rsidP="004F6693" w:rsidRDefault="00EC63DB" w14:paraId="5257AF84" w14:textId="77777777">
      <w:pPr>
        <w:rPr>
          <w:b/>
          <w:bCs/>
          <w:u w:val="single"/>
        </w:rPr>
      </w:pPr>
    </w:p>
    <w:p w:rsidR="00EC63DB" w:rsidP="004F6693" w:rsidRDefault="00EC63DB" w14:paraId="43950ECC" w14:textId="77777777">
      <w:pPr>
        <w:rPr>
          <w:b/>
          <w:bCs/>
          <w:u w:val="single"/>
        </w:rPr>
      </w:pPr>
    </w:p>
    <w:p w:rsidR="00EC63DB" w:rsidP="004F6693" w:rsidRDefault="00EC63DB" w14:paraId="7673F8C3" w14:textId="77777777">
      <w:pPr>
        <w:rPr>
          <w:b/>
          <w:bCs/>
          <w:u w:val="single"/>
        </w:rPr>
      </w:pPr>
    </w:p>
    <w:p w:rsidR="00EC63DB" w:rsidP="004F6693" w:rsidRDefault="00EC63DB" w14:paraId="61A28B8A" w14:textId="77777777">
      <w:pPr>
        <w:rPr>
          <w:b/>
          <w:bCs/>
          <w:u w:val="single"/>
        </w:rPr>
      </w:pPr>
    </w:p>
    <w:p w:rsidR="00EC63DB" w:rsidP="004F6693" w:rsidRDefault="00EC63DB" w14:paraId="50EFD5E0" w14:textId="77777777">
      <w:pPr>
        <w:rPr>
          <w:b/>
          <w:bCs/>
          <w:u w:val="single"/>
        </w:rPr>
      </w:pPr>
    </w:p>
    <w:p w:rsidR="00EC63DB" w:rsidP="004F6693" w:rsidRDefault="00EC63DB" w14:paraId="676E7F9F" w14:textId="77777777">
      <w:pPr>
        <w:rPr>
          <w:b/>
          <w:bCs/>
          <w:u w:val="single"/>
        </w:rPr>
      </w:pPr>
    </w:p>
    <w:p w:rsidR="00EC63DB" w:rsidP="004F6693" w:rsidRDefault="00EC63DB" w14:paraId="79665387" w14:textId="77777777">
      <w:pPr>
        <w:rPr>
          <w:b/>
          <w:bCs/>
          <w:u w:val="single"/>
        </w:rPr>
      </w:pPr>
    </w:p>
    <w:p w:rsidR="00EC63DB" w:rsidP="004F6693" w:rsidRDefault="00EC63DB" w14:paraId="2F15B639" w14:textId="77777777">
      <w:pPr>
        <w:rPr>
          <w:b/>
          <w:bCs/>
          <w:u w:val="single"/>
        </w:rPr>
      </w:pPr>
    </w:p>
    <w:p w:rsidR="00EC63DB" w:rsidP="004F6693" w:rsidRDefault="00EC63DB" w14:paraId="6693B8C4" w14:textId="77777777">
      <w:pPr>
        <w:rPr>
          <w:b/>
          <w:bCs/>
          <w:u w:val="single"/>
        </w:rPr>
      </w:pPr>
    </w:p>
    <w:p w:rsidR="004F6693" w:rsidP="004F6693" w:rsidRDefault="004F6693" w14:paraId="0F4B41DB" w14:textId="6EFC77FB">
      <w:pPr>
        <w:rPr>
          <w:b/>
          <w:bCs/>
          <w:u w:val="single"/>
        </w:rPr>
      </w:pPr>
      <w:r>
        <w:rPr>
          <w:b/>
          <w:bCs/>
          <w:u w:val="single"/>
        </w:rPr>
        <w:t>For Others:</w:t>
      </w:r>
    </w:p>
    <w:p w:rsidR="00EC63DB" w:rsidP="004F6693" w:rsidRDefault="00EC63DB" w14:paraId="7C73EF67" w14:textId="77777777">
      <w:pPr>
        <w:rPr>
          <w:b/>
          <w:bCs/>
          <w:u w:val="single"/>
        </w:rPr>
      </w:pPr>
    </w:p>
    <w:p w:rsidR="00EC63DB" w:rsidP="004F6693" w:rsidRDefault="00EC63DB" w14:paraId="4BEE2533" w14:textId="77777777">
      <w:pPr>
        <w:rPr>
          <w:b/>
          <w:bCs/>
          <w:u w:val="single"/>
        </w:rPr>
      </w:pPr>
    </w:p>
    <w:p w:rsidR="004F6693" w:rsidP="004F6693" w:rsidRDefault="004F6693" w14:paraId="2B5FD852" w14:textId="77777777">
      <w:pPr>
        <w:rPr>
          <w:b/>
          <w:bCs/>
          <w:u w:val="single"/>
        </w:rPr>
      </w:pPr>
    </w:p>
    <w:p w:rsidRPr="004F6693" w:rsidR="004F6693" w:rsidP="004F6693" w:rsidRDefault="004F6693" w14:paraId="59340FFD" w14:textId="6D092902">
      <w:pPr>
        <w:rPr>
          <w:b/>
          <w:bCs/>
          <w:u w:val="single"/>
        </w:rPr>
      </w:pPr>
      <w:r w:rsidRPr="004F6693">
        <w:rPr>
          <w:b/>
          <w:bCs/>
          <w:noProof/>
          <w:u w:val="single"/>
        </w:rPr>
        <w:drawing>
          <wp:inline distT="0" distB="0" distL="0" distR="0" wp14:anchorId="137710AA" wp14:editId="3E68C340">
            <wp:extent cx="6390640" cy="4996180"/>
            <wp:effectExtent l="0" t="0" r="0" b="0"/>
            <wp:docPr id="20507618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61870" name="Picture 1" descr="A diagram of a computer&#10;&#10;AI-generated content may be incorrect."/>
                    <pic:cNvPicPr/>
                  </pic:nvPicPr>
                  <pic:blipFill>
                    <a:blip r:embed="rId12"/>
                    <a:stretch>
                      <a:fillRect/>
                    </a:stretch>
                  </pic:blipFill>
                  <pic:spPr>
                    <a:xfrm>
                      <a:off x="0" y="0"/>
                      <a:ext cx="6390640" cy="4996180"/>
                    </a:xfrm>
                    <a:prstGeom prst="rect">
                      <a:avLst/>
                    </a:prstGeom>
                  </pic:spPr>
                </pic:pic>
              </a:graphicData>
            </a:graphic>
          </wp:inline>
        </w:drawing>
      </w:r>
    </w:p>
    <w:p w:rsidR="00C41D9A" w:rsidRDefault="00C41D9A" w14:paraId="4BEA0A5A" w14:textId="75C3C7FD">
      <w:pPr>
        <w:pStyle w:val="Heading2"/>
      </w:pPr>
      <w:bookmarkStart w:name="_Toc218603606" w:id="19"/>
      <w:r>
        <w:t>Version</w:t>
      </w:r>
      <w:bookmarkEnd w:id="19"/>
    </w:p>
    <w:p w:rsidR="006C56F3" w:rsidP="006C56F3" w:rsidRDefault="006C56F3" w14:paraId="1C174C07" w14:textId="77777777"/>
    <w:p w:rsidRPr="006C56F3" w:rsidR="006C56F3" w:rsidP="006C56F3" w:rsidRDefault="006C56F3" w14:paraId="6E4C44FD" w14:textId="035C3D80">
      <w:r w:rsidR="006C56F3">
        <w:rPr/>
        <w:t>The Latest version of RHOS is 4.20.</w:t>
      </w:r>
      <w:r w:rsidR="00E775FD">
        <w:rPr/>
        <w:t>x</w:t>
      </w:r>
      <w:r w:rsidR="006C56F3">
        <w:rPr/>
        <w:t xml:space="preserve"> released on 21</w:t>
      </w:r>
      <w:r w:rsidRPr="48509853" w:rsidR="006C56F3">
        <w:rPr>
          <w:vertAlign w:val="superscript"/>
        </w:rPr>
        <w:t>st</w:t>
      </w:r>
      <w:r w:rsidR="006C56F3">
        <w:rPr/>
        <w:t xml:space="preserve"> October 2025 and the version prior to the latest version is 4.19.</w:t>
      </w:r>
      <w:r w:rsidR="00E775FD">
        <w:rPr/>
        <w:t>x</w:t>
      </w:r>
      <w:r w:rsidR="006C56F3">
        <w:rPr/>
        <w:t xml:space="preserve"> released on 17</w:t>
      </w:r>
      <w:r w:rsidRPr="48509853" w:rsidR="006C56F3">
        <w:rPr>
          <w:vertAlign w:val="superscript"/>
        </w:rPr>
        <w:t>th</w:t>
      </w:r>
      <w:r w:rsidR="006C56F3">
        <w:rPr/>
        <w:t xml:space="preserve"> June 2025. We </w:t>
      </w:r>
      <w:r w:rsidR="13E8AA13">
        <w:rPr/>
        <w:t>would</w:t>
      </w:r>
      <w:r w:rsidR="006C56F3">
        <w:rPr/>
        <w:t xml:space="preserve"> prefer to have n-1 version installed to avoid unknown issues with latest </w:t>
      </w:r>
      <w:r w:rsidR="006C56F3">
        <w:rPr/>
        <w:t>versions, unless</w:t>
      </w:r>
      <w:r w:rsidR="006C56F3">
        <w:rPr/>
        <w:t xml:space="preserve"> there are vulnerabilities with n-1 version. </w:t>
      </w:r>
    </w:p>
    <w:p w:rsidR="00C41D9A" w:rsidRDefault="00C41D9A" w14:paraId="72DC302A" w14:textId="2CC72CFA">
      <w:pPr>
        <w:pStyle w:val="Heading2"/>
      </w:pPr>
      <w:bookmarkStart w:name="_Toc218603607" w:id="20"/>
      <w:r>
        <w:t>Supported Operating Systems</w:t>
      </w:r>
      <w:bookmarkEnd w:id="20"/>
    </w:p>
    <w:p w:rsidR="003D086D" w:rsidP="003D086D" w:rsidRDefault="003D086D" w14:paraId="17C8D546" w14:textId="77777777"/>
    <w:tbl>
      <w:tblPr>
        <w:tblW w:w="9300" w:type="dxa"/>
        <w:tblLook w:val="04A0" w:firstRow="1" w:lastRow="0" w:firstColumn="1" w:lastColumn="0" w:noHBand="0" w:noVBand="1"/>
      </w:tblPr>
      <w:tblGrid>
        <w:gridCol w:w="3177"/>
        <w:gridCol w:w="1503"/>
        <w:gridCol w:w="1219"/>
        <w:gridCol w:w="1286"/>
        <w:gridCol w:w="1070"/>
        <w:gridCol w:w="1182"/>
      </w:tblGrid>
      <w:tr w:rsidRPr="003D086D" w:rsidR="003D086D" w:rsidTr="003D086D" w14:paraId="55B20E14" w14:textId="77777777">
        <w:trPr>
          <w:trHeight w:val="465"/>
        </w:trPr>
        <w:tc>
          <w:tcPr>
            <w:tcW w:w="9300" w:type="dxa"/>
            <w:gridSpan w:val="6"/>
            <w:tcBorders>
              <w:top w:val="single" w:color="auto" w:sz="4" w:space="0"/>
              <w:left w:val="single" w:color="auto" w:sz="4" w:space="0"/>
              <w:bottom w:val="single" w:color="auto" w:sz="4" w:space="0"/>
              <w:right w:val="single" w:color="auto" w:sz="4" w:space="0"/>
            </w:tcBorders>
            <w:vAlign w:val="center"/>
            <w:hideMark/>
          </w:tcPr>
          <w:p w:rsidRPr="003D086D" w:rsidR="003D086D" w:rsidP="003D086D" w:rsidRDefault="003D086D" w14:paraId="64B02CC2" w14:textId="77777777">
            <w:pPr>
              <w:jc w:val="center"/>
              <w:rPr>
                <w:rFonts w:eastAsia="Times New Roman" w:cs="Arial"/>
                <w:color w:val="252525"/>
                <w:sz w:val="36"/>
                <w:szCs w:val="36"/>
                <w:lang w:val="en-IN" w:eastAsia="en-IN"/>
              </w:rPr>
            </w:pPr>
            <w:r w:rsidRPr="003D086D">
              <w:rPr>
                <w:rFonts w:eastAsia="Times New Roman" w:cs="Arial"/>
                <w:color w:val="252525"/>
                <w:sz w:val="36"/>
                <w:szCs w:val="36"/>
                <w:lang w:val="en-IN" w:eastAsia="en-IN"/>
              </w:rPr>
              <w:t>Certified guest operating systems</w:t>
            </w:r>
          </w:p>
        </w:tc>
      </w:tr>
      <w:tr w:rsidRPr="003D086D" w:rsidR="003D086D" w:rsidTr="003D086D" w14:paraId="3095C34C"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2AD2FBEB"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Operating System</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7B173A5D"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Architecture</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4526F360"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Introduced</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025391CE"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Deprecated</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5B0D3CD6"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Removed</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25E3D602"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MTV Status</w:t>
            </w:r>
          </w:p>
        </w:tc>
      </w:tr>
      <w:tr w:rsidRPr="003D086D" w:rsidR="003D086D" w:rsidTr="003D086D" w14:paraId="70B599F5"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7C7219C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7</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4053684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5AD3E07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0D57981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74736AA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0AD0360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Green</w:t>
            </w:r>
          </w:p>
        </w:tc>
      </w:tr>
      <w:tr w:rsidRPr="003D086D" w:rsidR="003D086D" w:rsidTr="003D086D" w14:paraId="76A4653A"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1E0500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8</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156AF87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43CB5BA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6B8805C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5C51D97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4B116D8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Green</w:t>
            </w:r>
          </w:p>
        </w:tc>
      </w:tr>
      <w:tr w:rsidRPr="003D086D" w:rsidR="003D086D" w:rsidTr="003D086D" w14:paraId="6C8BA272"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BCC6C5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8</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0C6417D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76F3B10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7DDC3C0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04F7BF9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2F7D149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7A9071E7"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43E3D51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9</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1672BFE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4B39C88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4.12</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02CDDBC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2E76004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7FF524C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Green</w:t>
            </w:r>
          </w:p>
        </w:tc>
      </w:tr>
      <w:tr w:rsidRPr="003D086D" w:rsidR="003D086D" w:rsidTr="003D086D" w14:paraId="3DA83D89"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26EB11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9</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3B8D8BA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4033C25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1CB3455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247719B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0822E49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0F01E09F"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7A4D91F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9</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0CE507A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496416A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1FC5848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7779AE3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121D744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5A522385"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612E2A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10</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2D8E88B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501FE97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4.16</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734B4B6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2A9950F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56C4E35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Green</w:t>
            </w:r>
          </w:p>
        </w:tc>
      </w:tr>
      <w:tr w:rsidRPr="003D086D" w:rsidR="003D086D" w:rsidTr="003D086D" w14:paraId="7A29A28E"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C2997E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10</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02B4888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62E66B3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3CAB5A4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14B3ED2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559CC47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0C25C7BE"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2A4E0A9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Red Hat Enterprise Linux 10</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0EF7FC3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5A93DC3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7574FF9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247DAE6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0499678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417F8267"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206C76C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Microsoft Windows 10</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7C147C7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38F7BD7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132C6F2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2AB0D46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5CD0635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Blue</w:t>
            </w:r>
          </w:p>
        </w:tc>
      </w:tr>
      <w:tr w:rsidRPr="003D086D" w:rsidR="003D086D" w:rsidTr="003D086D" w14:paraId="23E3961E"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3BA910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Microsoft Windows 11</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375B34D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4107719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4.14</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559D013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0343D17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5BC807E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Blue</w:t>
            </w:r>
          </w:p>
        </w:tc>
      </w:tr>
      <w:tr w:rsidRPr="003D086D" w:rsidR="003D086D" w:rsidTr="003D086D" w14:paraId="1BDBD0D9"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6D02B0A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Microsoft Windows Server 2016</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1B40A40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19E18FF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7D5CAE0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678D1E5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2BD169F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Blue</w:t>
            </w:r>
          </w:p>
        </w:tc>
      </w:tr>
      <w:tr w:rsidRPr="003D086D" w:rsidR="003D086D" w:rsidTr="003D086D" w14:paraId="17450AB0"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AE7E8A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Microsoft Windows Server 2019</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0DD6188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6976D6A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4.8</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0F1634B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61F20F9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1E4D51B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Blue</w:t>
            </w:r>
          </w:p>
        </w:tc>
      </w:tr>
      <w:tr w:rsidRPr="003D086D" w:rsidR="003D086D" w:rsidTr="003D086D" w14:paraId="28E76DE1"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4EB7CBA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Microsoft Windows Server 2022</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7C0D2EC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20C818A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4.14</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3765A30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512CAC9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39E5332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Blue</w:t>
            </w:r>
          </w:p>
        </w:tc>
      </w:tr>
      <w:tr w:rsidRPr="003D086D" w:rsidR="003D086D" w:rsidTr="003D086D" w14:paraId="4E943E09" w14:textId="77777777">
        <w:trPr>
          <w:trHeight w:val="300"/>
        </w:trPr>
        <w:tc>
          <w:tcPr>
            <w:tcW w:w="3177"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16F120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Microsoft Windows Server 2025</w:t>
            </w:r>
          </w:p>
        </w:tc>
        <w:tc>
          <w:tcPr>
            <w:tcW w:w="1503" w:type="dxa"/>
            <w:tcBorders>
              <w:top w:val="nil"/>
              <w:left w:val="nil"/>
              <w:bottom w:val="single" w:color="auto" w:sz="4" w:space="0"/>
              <w:right w:val="single" w:color="auto" w:sz="4" w:space="0"/>
            </w:tcBorders>
            <w:noWrap/>
            <w:vAlign w:val="center"/>
            <w:hideMark/>
          </w:tcPr>
          <w:p w:rsidRPr="003D086D" w:rsidR="003D086D" w:rsidP="003D086D" w:rsidRDefault="003D086D" w14:paraId="2D126BD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77" w:type="dxa"/>
            <w:tcBorders>
              <w:top w:val="nil"/>
              <w:left w:val="nil"/>
              <w:bottom w:val="single" w:color="auto" w:sz="4" w:space="0"/>
              <w:right w:val="single" w:color="auto" w:sz="4" w:space="0"/>
            </w:tcBorders>
            <w:noWrap/>
            <w:vAlign w:val="center"/>
            <w:hideMark/>
          </w:tcPr>
          <w:p w:rsidRPr="003D086D" w:rsidR="003D086D" w:rsidP="003D086D" w:rsidRDefault="003D086D" w14:paraId="36C092F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4.17</w:t>
            </w:r>
          </w:p>
        </w:tc>
        <w:tc>
          <w:tcPr>
            <w:tcW w:w="1254" w:type="dxa"/>
            <w:tcBorders>
              <w:top w:val="nil"/>
              <w:left w:val="nil"/>
              <w:bottom w:val="single" w:color="auto" w:sz="4" w:space="0"/>
              <w:right w:val="single" w:color="auto" w:sz="4" w:space="0"/>
            </w:tcBorders>
            <w:noWrap/>
            <w:vAlign w:val="center"/>
            <w:hideMark/>
          </w:tcPr>
          <w:p w:rsidRPr="003D086D" w:rsidR="003D086D" w:rsidP="003D086D" w:rsidRDefault="003D086D" w14:paraId="14D1EDF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007" w:type="dxa"/>
            <w:tcBorders>
              <w:top w:val="nil"/>
              <w:left w:val="nil"/>
              <w:bottom w:val="single" w:color="auto" w:sz="4" w:space="0"/>
              <w:right w:val="single" w:color="auto" w:sz="4" w:space="0"/>
            </w:tcBorders>
            <w:noWrap/>
            <w:vAlign w:val="center"/>
            <w:hideMark/>
          </w:tcPr>
          <w:p w:rsidRPr="003D086D" w:rsidR="003D086D" w:rsidP="003D086D" w:rsidRDefault="003D086D" w14:paraId="54A3AC7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82" w:type="dxa"/>
            <w:tcBorders>
              <w:top w:val="nil"/>
              <w:left w:val="nil"/>
              <w:bottom w:val="single" w:color="auto" w:sz="4" w:space="0"/>
              <w:right w:val="single" w:color="auto" w:sz="4" w:space="0"/>
            </w:tcBorders>
            <w:noWrap/>
            <w:vAlign w:val="center"/>
            <w:hideMark/>
          </w:tcPr>
          <w:p w:rsidRPr="003D086D" w:rsidR="003D086D" w:rsidP="003D086D" w:rsidRDefault="003D086D" w14:paraId="261D56B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Blue</w:t>
            </w:r>
          </w:p>
        </w:tc>
      </w:tr>
    </w:tbl>
    <w:p w:rsidR="003D086D" w:rsidP="003D086D" w:rsidRDefault="003D086D" w14:paraId="42754E64" w14:textId="77777777"/>
    <w:tbl>
      <w:tblPr>
        <w:tblW w:w="10060" w:type="dxa"/>
        <w:tblLook w:val="04A0" w:firstRow="1" w:lastRow="0" w:firstColumn="1" w:lastColumn="0" w:noHBand="0" w:noVBand="1"/>
      </w:tblPr>
      <w:tblGrid>
        <w:gridCol w:w="4218"/>
        <w:gridCol w:w="1434"/>
        <w:gridCol w:w="1219"/>
        <w:gridCol w:w="1286"/>
        <w:gridCol w:w="1070"/>
        <w:gridCol w:w="1128"/>
      </w:tblGrid>
      <w:tr w:rsidRPr="003D086D" w:rsidR="003D086D" w:rsidTr="003D086D" w14:paraId="300440C4" w14:textId="77777777">
        <w:trPr>
          <w:trHeight w:val="465"/>
        </w:trPr>
        <w:tc>
          <w:tcPr>
            <w:tcW w:w="10060" w:type="dxa"/>
            <w:gridSpan w:val="6"/>
            <w:tcBorders>
              <w:top w:val="single" w:color="auto" w:sz="4" w:space="0"/>
              <w:left w:val="single" w:color="auto" w:sz="4" w:space="0"/>
              <w:bottom w:val="single" w:color="auto" w:sz="4" w:space="0"/>
              <w:right w:val="single" w:color="auto" w:sz="4" w:space="0"/>
            </w:tcBorders>
            <w:noWrap/>
            <w:vAlign w:val="center"/>
            <w:hideMark/>
          </w:tcPr>
          <w:p w:rsidRPr="003D086D" w:rsidR="003D086D" w:rsidP="003D086D" w:rsidRDefault="003D086D" w14:paraId="4AB22A0E" w14:textId="77777777">
            <w:pPr>
              <w:jc w:val="center"/>
              <w:rPr>
                <w:rFonts w:eastAsia="Times New Roman" w:cs="Arial"/>
                <w:color w:val="252525"/>
                <w:sz w:val="36"/>
                <w:szCs w:val="36"/>
                <w:lang w:val="en-IN" w:eastAsia="en-IN"/>
              </w:rPr>
            </w:pPr>
            <w:r w:rsidRPr="003D086D">
              <w:rPr>
                <w:rFonts w:eastAsia="Times New Roman" w:cs="Arial"/>
                <w:color w:val="252525"/>
                <w:sz w:val="36"/>
                <w:szCs w:val="36"/>
                <w:lang w:val="en-IN" w:eastAsia="en-IN"/>
              </w:rPr>
              <w:t>Commercial Vendor Supported guest operating systems</w:t>
            </w:r>
          </w:p>
        </w:tc>
      </w:tr>
      <w:tr w:rsidRPr="003D086D" w:rsidR="003D086D" w:rsidTr="003D086D" w14:paraId="55CA61B2"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2E356556"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Operating System</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517D6EAE"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Architecture</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540BEC44"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Introduced</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6873CB7C"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Deprecated</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3D524BA2"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Removed</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192C5BCC" w14:textId="77777777">
            <w:pPr>
              <w:jc w:val="center"/>
              <w:rPr>
                <w:rFonts w:ascii="Aptos Narrow" w:hAnsi="Aptos Narrow" w:eastAsia="Times New Roman" w:cs="Times New Roman"/>
                <w:b/>
                <w:bCs/>
                <w:color w:val="252525"/>
                <w:sz w:val="22"/>
                <w:szCs w:val="22"/>
                <w:lang w:val="en-IN" w:eastAsia="en-IN"/>
              </w:rPr>
            </w:pPr>
            <w:r w:rsidRPr="003D086D">
              <w:rPr>
                <w:rFonts w:ascii="Aptos Narrow" w:hAnsi="Aptos Narrow" w:eastAsia="Times New Roman" w:cs="Times New Roman"/>
                <w:b/>
                <w:bCs/>
                <w:color w:val="252525"/>
                <w:sz w:val="22"/>
                <w:szCs w:val="22"/>
                <w:lang w:val="en-IN" w:eastAsia="en-IN"/>
              </w:rPr>
              <w:t>MTV Status</w:t>
            </w:r>
          </w:p>
        </w:tc>
      </w:tr>
      <w:tr w:rsidRPr="003D086D" w:rsidR="003D086D" w:rsidTr="003D086D" w14:paraId="77A6ED87"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012D988" w14:textId="77777777">
            <w:pPr>
              <w:jc w:val="center"/>
              <w:rPr>
                <w:rFonts w:ascii="Aptos Narrow" w:hAnsi="Aptos Narrow" w:eastAsia="Times New Roman" w:cs="Times New Roman"/>
                <w:color w:val="000000"/>
                <w:sz w:val="22"/>
                <w:szCs w:val="22"/>
                <w:lang w:val="en-IN" w:eastAsia="en-IN"/>
              </w:rPr>
            </w:pPr>
            <w:proofErr w:type="spellStart"/>
            <w:r w:rsidRPr="003D086D">
              <w:rPr>
                <w:rFonts w:ascii="Aptos Narrow" w:hAnsi="Aptos Narrow" w:eastAsia="Times New Roman" w:cs="Times New Roman"/>
                <w:color w:val="000000"/>
                <w:sz w:val="22"/>
                <w:szCs w:val="22"/>
                <w:lang w:val="en-IN" w:eastAsia="en-IN"/>
              </w:rPr>
              <w:t>SuSE</w:t>
            </w:r>
            <w:proofErr w:type="spellEnd"/>
            <w:r w:rsidRPr="003D086D">
              <w:rPr>
                <w:rFonts w:ascii="Aptos Narrow" w:hAnsi="Aptos Narrow" w:eastAsia="Times New Roman" w:cs="Times New Roman"/>
                <w:color w:val="000000"/>
                <w:sz w:val="22"/>
                <w:szCs w:val="22"/>
                <w:lang w:val="en-IN" w:eastAsia="en-IN"/>
              </w:rPr>
              <w:t xml:space="preserve"> Linux Enterprise System (SLES) 15 SP5</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7E30178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1602E60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4.2</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083EF0D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71A9085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7CB2EFD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4CA7363B"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9F354B2" w14:textId="77777777">
            <w:pPr>
              <w:jc w:val="center"/>
              <w:rPr>
                <w:rFonts w:ascii="Aptos Narrow" w:hAnsi="Aptos Narrow" w:eastAsia="Times New Roman" w:cs="Times New Roman"/>
                <w:color w:val="000000"/>
                <w:sz w:val="22"/>
                <w:szCs w:val="22"/>
                <w:lang w:val="en-IN" w:eastAsia="en-IN"/>
              </w:rPr>
            </w:pPr>
            <w:proofErr w:type="spellStart"/>
            <w:r w:rsidRPr="003D086D">
              <w:rPr>
                <w:rFonts w:ascii="Aptos Narrow" w:hAnsi="Aptos Narrow" w:eastAsia="Times New Roman" w:cs="Times New Roman"/>
                <w:color w:val="000000"/>
                <w:sz w:val="22"/>
                <w:szCs w:val="22"/>
                <w:lang w:val="en-IN" w:eastAsia="en-IN"/>
              </w:rPr>
              <w:t>SuSE</w:t>
            </w:r>
            <w:proofErr w:type="spellEnd"/>
            <w:r w:rsidRPr="003D086D">
              <w:rPr>
                <w:rFonts w:ascii="Aptos Narrow" w:hAnsi="Aptos Narrow" w:eastAsia="Times New Roman" w:cs="Times New Roman"/>
                <w:color w:val="000000"/>
                <w:sz w:val="22"/>
                <w:szCs w:val="22"/>
                <w:lang w:val="en-IN" w:eastAsia="en-IN"/>
              </w:rPr>
              <w:t xml:space="preserve"> Linux Enterprise System (SLES) 15 SP5</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670505D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46BE908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17BC63F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3152CB8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5057A02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2C35B271"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45D85544" w14:textId="77777777">
            <w:pPr>
              <w:jc w:val="center"/>
              <w:rPr>
                <w:rFonts w:ascii="Aptos Narrow" w:hAnsi="Aptos Narrow" w:eastAsia="Times New Roman" w:cs="Times New Roman"/>
                <w:color w:val="000000"/>
                <w:sz w:val="22"/>
                <w:szCs w:val="22"/>
                <w:lang w:val="en-IN" w:eastAsia="en-IN"/>
              </w:rPr>
            </w:pPr>
            <w:proofErr w:type="spellStart"/>
            <w:r w:rsidRPr="003D086D">
              <w:rPr>
                <w:rFonts w:ascii="Aptos Narrow" w:hAnsi="Aptos Narrow" w:eastAsia="Times New Roman" w:cs="Times New Roman"/>
                <w:color w:val="000000"/>
                <w:sz w:val="22"/>
                <w:szCs w:val="22"/>
                <w:lang w:val="en-IN" w:eastAsia="en-IN"/>
              </w:rPr>
              <w:t>SuSE</w:t>
            </w:r>
            <w:proofErr w:type="spellEnd"/>
            <w:r w:rsidRPr="003D086D">
              <w:rPr>
                <w:rFonts w:ascii="Aptos Narrow" w:hAnsi="Aptos Narrow" w:eastAsia="Times New Roman" w:cs="Times New Roman"/>
                <w:color w:val="000000"/>
                <w:sz w:val="22"/>
                <w:szCs w:val="22"/>
                <w:lang w:val="en-IN" w:eastAsia="en-IN"/>
              </w:rPr>
              <w:t xml:space="preserve"> Linux Enterprise System (SLES) 15 SP6</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174BF7C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586C901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4.2</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7E0883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5BD57E5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285DA95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3528FCB5"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230B5200" w14:textId="77777777">
            <w:pPr>
              <w:jc w:val="center"/>
              <w:rPr>
                <w:rFonts w:ascii="Aptos Narrow" w:hAnsi="Aptos Narrow" w:eastAsia="Times New Roman" w:cs="Times New Roman"/>
                <w:color w:val="000000"/>
                <w:sz w:val="22"/>
                <w:szCs w:val="22"/>
                <w:lang w:val="en-IN" w:eastAsia="en-IN"/>
              </w:rPr>
            </w:pPr>
            <w:proofErr w:type="spellStart"/>
            <w:r w:rsidRPr="003D086D">
              <w:rPr>
                <w:rFonts w:ascii="Aptos Narrow" w:hAnsi="Aptos Narrow" w:eastAsia="Times New Roman" w:cs="Times New Roman"/>
                <w:color w:val="000000"/>
                <w:sz w:val="22"/>
                <w:szCs w:val="22"/>
                <w:lang w:val="en-IN" w:eastAsia="en-IN"/>
              </w:rPr>
              <w:t>SuSE</w:t>
            </w:r>
            <w:proofErr w:type="spellEnd"/>
            <w:r w:rsidRPr="003D086D">
              <w:rPr>
                <w:rFonts w:ascii="Aptos Narrow" w:hAnsi="Aptos Narrow" w:eastAsia="Times New Roman" w:cs="Times New Roman"/>
                <w:color w:val="000000"/>
                <w:sz w:val="22"/>
                <w:szCs w:val="22"/>
                <w:lang w:val="en-IN" w:eastAsia="en-IN"/>
              </w:rPr>
              <w:t xml:space="preserve"> Linux Enterprise System (SLES) 15 SP6</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04557F4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5F007FE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4.15</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3137110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289583D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0AF0062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59C13A08"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0736CDF" w14:textId="77777777">
            <w:pPr>
              <w:jc w:val="center"/>
              <w:rPr>
                <w:rFonts w:ascii="Aptos Narrow" w:hAnsi="Aptos Narrow" w:eastAsia="Times New Roman" w:cs="Times New Roman"/>
                <w:color w:val="000000"/>
                <w:sz w:val="22"/>
                <w:szCs w:val="22"/>
                <w:lang w:val="en-IN" w:eastAsia="en-IN"/>
              </w:rPr>
            </w:pPr>
            <w:proofErr w:type="spellStart"/>
            <w:r w:rsidRPr="003D086D">
              <w:rPr>
                <w:rFonts w:ascii="Aptos Narrow" w:hAnsi="Aptos Narrow" w:eastAsia="Times New Roman" w:cs="Times New Roman"/>
                <w:color w:val="000000"/>
                <w:sz w:val="22"/>
                <w:szCs w:val="22"/>
                <w:lang w:val="en-IN" w:eastAsia="en-IN"/>
              </w:rPr>
              <w:t>SuSE</w:t>
            </w:r>
            <w:proofErr w:type="spellEnd"/>
            <w:r w:rsidRPr="003D086D">
              <w:rPr>
                <w:rFonts w:ascii="Aptos Narrow" w:hAnsi="Aptos Narrow" w:eastAsia="Times New Roman" w:cs="Times New Roman"/>
                <w:color w:val="000000"/>
                <w:sz w:val="22"/>
                <w:szCs w:val="22"/>
                <w:lang w:val="en-IN" w:eastAsia="en-IN"/>
              </w:rPr>
              <w:t xml:space="preserve"> Linux Enterprise System (SLES) 15 SP7</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6724549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77CD294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4.2</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14B6401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2EC6B45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18002CB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353A700F"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64DC29E8" w14:textId="77777777">
            <w:pPr>
              <w:jc w:val="center"/>
              <w:rPr>
                <w:rFonts w:ascii="Aptos Narrow" w:hAnsi="Aptos Narrow" w:eastAsia="Times New Roman" w:cs="Times New Roman"/>
                <w:color w:val="000000"/>
                <w:sz w:val="22"/>
                <w:szCs w:val="22"/>
                <w:lang w:val="en-IN" w:eastAsia="en-IN"/>
              </w:rPr>
            </w:pPr>
            <w:proofErr w:type="spellStart"/>
            <w:r w:rsidRPr="003D086D">
              <w:rPr>
                <w:rFonts w:ascii="Aptos Narrow" w:hAnsi="Aptos Narrow" w:eastAsia="Times New Roman" w:cs="Times New Roman"/>
                <w:color w:val="000000"/>
                <w:sz w:val="22"/>
                <w:szCs w:val="22"/>
                <w:lang w:val="en-IN" w:eastAsia="en-IN"/>
              </w:rPr>
              <w:t>SuSE</w:t>
            </w:r>
            <w:proofErr w:type="spellEnd"/>
            <w:r w:rsidRPr="003D086D">
              <w:rPr>
                <w:rFonts w:ascii="Aptos Narrow" w:hAnsi="Aptos Narrow" w:eastAsia="Times New Roman" w:cs="Times New Roman"/>
                <w:color w:val="000000"/>
                <w:sz w:val="22"/>
                <w:szCs w:val="22"/>
                <w:lang w:val="en-IN" w:eastAsia="en-IN"/>
              </w:rPr>
              <w:t xml:space="preserve"> Linux Enterprise System (SLES) 15 SP7</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6D40A3C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63D8558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7D56BBB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036B5B5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489C74D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5BBD3636"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DE9CC2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18.04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2D4928A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6AA8F1D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4.15</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6E51E1C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564E622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1817950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59FE3362"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4D59B7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20.04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11B9387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09B8BF3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4.15</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0F8D915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450D1B4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22DB815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53AAF534"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80620B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20.04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6E2154A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0FB9A4E0"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FF6D1F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1AE180C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5815B41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09B52DB0"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608DA8B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20.04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358EC36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40EC475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4379185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17A8802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36482B6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6510A64A"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6A67FA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22.04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3C7CAEF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16503C0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4.15</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1F1AADC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5D89AD1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05C1561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4DE73FAC"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4AC8615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22.04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044B152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4F767A9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0F4ABAE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40F09F3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6A18A10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41877C5E"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3B827C0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22.04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17DE055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3B80D0A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7D1408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11A64FA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344B22E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6D73A26D"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5BB0AA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24.04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7395513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425A421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4.15</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1BA6375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52A6977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5C0CADC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6AD6F708"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082B287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24.04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7ABBE9E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1608C46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6964089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3DABAE1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7E42FC53"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2D00433D"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53CFE9E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24.04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6A4D812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3A60E2D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31EBA0A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37802B1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4B02298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38FEB6AA"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7E20462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25.04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37308C4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5C82638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4.15</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1130DC7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1A8620A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269EE68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26475B63"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EB267A2"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25.04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3D3E7D7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215FAF8C"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6EDE509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61C7B78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45D8B93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008571F6"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A89B2F8"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Ubuntu 25.04 LTS</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2FA38AF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(s390x)</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301617E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4.18</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A9F659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30090A9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65E7967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120C1271"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A71AC7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Oracle Linux 8</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15F1BFED"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765CA7A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4.16</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B98648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00549F5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497113A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1957917F"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742C24F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Oracle Linux 8</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5C92B5C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035466F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7FFCDA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0B806B8A"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58AA53A4"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5E09072E"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4F75839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Oracle Linux 9</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6A45F226"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(x86)</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186781C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4.16</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55EAB7A9"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2894BEB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6D6530AB"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r w:rsidRPr="003D086D" w:rsidR="003D086D" w:rsidTr="003D086D" w14:paraId="63614C88" w14:textId="77777777">
        <w:trPr>
          <w:trHeight w:val="300"/>
        </w:trPr>
        <w:tc>
          <w:tcPr>
            <w:tcW w:w="4218" w:type="dxa"/>
            <w:tcBorders>
              <w:top w:val="nil"/>
              <w:left w:val="single" w:color="auto" w:sz="4" w:space="0"/>
              <w:bottom w:val="single" w:color="auto" w:sz="4" w:space="0"/>
              <w:right w:val="single" w:color="auto" w:sz="4" w:space="0"/>
            </w:tcBorders>
            <w:noWrap/>
            <w:vAlign w:val="center"/>
            <w:hideMark/>
          </w:tcPr>
          <w:p w:rsidRPr="003D086D" w:rsidR="003D086D" w:rsidP="003D086D" w:rsidRDefault="003D086D" w14:paraId="1B6561AE"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Oracle Linux 9</w:t>
            </w:r>
          </w:p>
        </w:tc>
        <w:tc>
          <w:tcPr>
            <w:tcW w:w="1434" w:type="dxa"/>
            <w:tcBorders>
              <w:top w:val="nil"/>
              <w:left w:val="nil"/>
              <w:bottom w:val="single" w:color="auto" w:sz="4" w:space="0"/>
              <w:right w:val="single" w:color="auto" w:sz="4" w:space="0"/>
            </w:tcBorders>
            <w:noWrap/>
            <w:vAlign w:val="center"/>
            <w:hideMark/>
          </w:tcPr>
          <w:p w:rsidRPr="003D086D" w:rsidR="003D086D" w:rsidP="003D086D" w:rsidRDefault="003D086D" w14:paraId="1B610E41"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xml:space="preserve">64 </w:t>
            </w:r>
            <w:proofErr w:type="gramStart"/>
            <w:r w:rsidRPr="003D086D">
              <w:rPr>
                <w:rFonts w:ascii="Aptos Narrow" w:hAnsi="Aptos Narrow" w:eastAsia="Times New Roman" w:cs="Times New Roman"/>
                <w:color w:val="000000"/>
                <w:sz w:val="22"/>
                <w:szCs w:val="22"/>
                <w:lang w:val="en-IN" w:eastAsia="en-IN"/>
              </w:rPr>
              <w:t>bit</w:t>
            </w:r>
            <w:proofErr w:type="gramEnd"/>
            <w:r w:rsidRPr="003D086D">
              <w:rPr>
                <w:rFonts w:ascii="Aptos Narrow" w:hAnsi="Aptos Narrow" w:eastAsia="Times New Roman" w:cs="Times New Roman"/>
                <w:color w:val="000000"/>
                <w:sz w:val="22"/>
                <w:szCs w:val="22"/>
                <w:lang w:val="en-IN" w:eastAsia="en-IN"/>
              </w:rPr>
              <w:t xml:space="preserve"> (ARM64)</w:t>
            </w:r>
          </w:p>
        </w:tc>
        <w:tc>
          <w:tcPr>
            <w:tcW w:w="1123" w:type="dxa"/>
            <w:tcBorders>
              <w:top w:val="nil"/>
              <w:left w:val="nil"/>
              <w:bottom w:val="single" w:color="auto" w:sz="4" w:space="0"/>
              <w:right w:val="single" w:color="auto" w:sz="4" w:space="0"/>
            </w:tcBorders>
            <w:noWrap/>
            <w:vAlign w:val="center"/>
            <w:hideMark/>
          </w:tcPr>
          <w:p w:rsidRPr="003D086D" w:rsidR="003D086D" w:rsidP="003D086D" w:rsidRDefault="003D086D" w14:paraId="756C965F"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4.19</w:t>
            </w:r>
          </w:p>
        </w:tc>
        <w:tc>
          <w:tcPr>
            <w:tcW w:w="1196" w:type="dxa"/>
            <w:tcBorders>
              <w:top w:val="nil"/>
              <w:left w:val="nil"/>
              <w:bottom w:val="single" w:color="auto" w:sz="4" w:space="0"/>
              <w:right w:val="single" w:color="auto" w:sz="4" w:space="0"/>
            </w:tcBorders>
            <w:noWrap/>
            <w:vAlign w:val="center"/>
            <w:hideMark/>
          </w:tcPr>
          <w:p w:rsidRPr="003D086D" w:rsidR="003D086D" w:rsidP="003D086D" w:rsidRDefault="003D086D" w14:paraId="61D1B4A5"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961" w:type="dxa"/>
            <w:tcBorders>
              <w:top w:val="nil"/>
              <w:left w:val="nil"/>
              <w:bottom w:val="single" w:color="auto" w:sz="4" w:space="0"/>
              <w:right w:val="single" w:color="auto" w:sz="4" w:space="0"/>
            </w:tcBorders>
            <w:noWrap/>
            <w:vAlign w:val="center"/>
            <w:hideMark/>
          </w:tcPr>
          <w:p w:rsidRPr="003D086D" w:rsidR="003D086D" w:rsidP="003D086D" w:rsidRDefault="003D086D" w14:paraId="450BFAC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c>
          <w:tcPr>
            <w:tcW w:w="1128" w:type="dxa"/>
            <w:tcBorders>
              <w:top w:val="nil"/>
              <w:left w:val="nil"/>
              <w:bottom w:val="single" w:color="auto" w:sz="4" w:space="0"/>
              <w:right w:val="single" w:color="auto" w:sz="4" w:space="0"/>
            </w:tcBorders>
            <w:noWrap/>
            <w:vAlign w:val="center"/>
            <w:hideMark/>
          </w:tcPr>
          <w:p w:rsidRPr="003D086D" w:rsidR="003D086D" w:rsidP="003D086D" w:rsidRDefault="003D086D" w14:paraId="77A08027" w14:textId="77777777">
            <w:pPr>
              <w:jc w:val="center"/>
              <w:rPr>
                <w:rFonts w:ascii="Aptos Narrow" w:hAnsi="Aptos Narrow" w:eastAsia="Times New Roman" w:cs="Times New Roman"/>
                <w:color w:val="000000"/>
                <w:sz w:val="22"/>
                <w:szCs w:val="22"/>
                <w:lang w:val="en-IN" w:eastAsia="en-IN"/>
              </w:rPr>
            </w:pPr>
            <w:r w:rsidRPr="003D086D">
              <w:rPr>
                <w:rFonts w:ascii="Aptos Narrow" w:hAnsi="Aptos Narrow" w:eastAsia="Times New Roman" w:cs="Times New Roman"/>
                <w:color w:val="000000"/>
                <w:sz w:val="22"/>
                <w:szCs w:val="22"/>
                <w:lang w:val="en-IN" w:eastAsia="en-IN"/>
              </w:rPr>
              <w:t> </w:t>
            </w:r>
          </w:p>
        </w:tc>
      </w:tr>
    </w:tbl>
    <w:p w:rsidR="003D086D" w:rsidP="003D086D" w:rsidRDefault="003D086D" w14:paraId="7068F7FE" w14:textId="77777777"/>
    <w:p w:rsidRPr="003D086D" w:rsidR="003D086D" w:rsidP="003D086D" w:rsidRDefault="003D086D" w14:paraId="369D5A3C" w14:textId="77777777">
      <w:pPr>
        <w:rPr>
          <w:lang w:val="en-IN"/>
        </w:rPr>
      </w:pPr>
      <w:r w:rsidRPr="003D086D">
        <w:rPr>
          <w:b/>
          <w:bCs/>
          <w:lang w:val="en-IN"/>
        </w:rPr>
        <w:t>MTV Status description</w:t>
      </w:r>
    </w:p>
    <w:p w:rsidRPr="003D086D" w:rsidR="003D086D" w:rsidP="003D086D" w:rsidRDefault="003D086D" w14:paraId="4D9B86F0" w14:textId="77777777">
      <w:pPr>
        <w:numPr>
          <w:ilvl w:val="0"/>
          <w:numId w:val="153"/>
        </w:numPr>
        <w:rPr>
          <w:lang w:val="en-IN"/>
        </w:rPr>
      </w:pPr>
      <w:proofErr w:type="gramStart"/>
      <w:r w:rsidRPr="003D086D">
        <w:rPr>
          <w:b/>
          <w:bCs/>
          <w:lang w:val="en-IN"/>
        </w:rPr>
        <w:t>Green</w:t>
      </w:r>
      <w:r w:rsidRPr="003D086D">
        <w:rPr>
          <w:lang w:val="en-IN"/>
        </w:rPr>
        <w:t> :</w:t>
      </w:r>
      <w:proofErr w:type="gramEnd"/>
      <w:r w:rsidRPr="003D086D">
        <w:rPr>
          <w:lang w:val="en-IN"/>
        </w:rPr>
        <w:t xml:space="preserve"> Migrated VMs are tested and verified.</w:t>
      </w:r>
    </w:p>
    <w:p w:rsidRPr="003D086D" w:rsidR="003D086D" w:rsidP="003D086D" w:rsidRDefault="003D086D" w14:paraId="6294888A" w14:textId="77777777">
      <w:pPr>
        <w:numPr>
          <w:ilvl w:val="0"/>
          <w:numId w:val="153"/>
        </w:numPr>
        <w:rPr>
          <w:lang w:val="en-IN"/>
        </w:rPr>
      </w:pPr>
      <w:proofErr w:type="gramStart"/>
      <w:r w:rsidRPr="003D086D">
        <w:rPr>
          <w:b/>
          <w:bCs/>
          <w:lang w:val="en-IN"/>
        </w:rPr>
        <w:t>Blue</w:t>
      </w:r>
      <w:r w:rsidRPr="003D086D">
        <w:rPr>
          <w:lang w:val="en-IN"/>
        </w:rPr>
        <w:t> :</w:t>
      </w:r>
      <w:proofErr w:type="gramEnd"/>
      <w:r w:rsidRPr="003D086D">
        <w:rPr>
          <w:lang w:val="en-IN"/>
        </w:rPr>
        <w:t xml:space="preserve"> Migrated VMs are successfully up and running on the target cluster.</w:t>
      </w:r>
    </w:p>
    <w:p w:rsidRPr="003D086D" w:rsidR="003D086D" w:rsidP="003D086D" w:rsidRDefault="003D086D" w14:paraId="453F6F9F" w14:textId="77777777"/>
    <w:p w:rsidR="00C41D9A" w:rsidRDefault="00C41D9A" w14:paraId="70152C70" w14:textId="389613B9">
      <w:pPr>
        <w:pStyle w:val="Heading2"/>
      </w:pPr>
      <w:bookmarkStart w:name="_Toc218603608" w:id="21"/>
      <w:r>
        <w:t>Supported DBs</w:t>
      </w:r>
      <w:bookmarkEnd w:id="21"/>
    </w:p>
    <w:p w:rsidR="00C41D9A" w:rsidRDefault="00C41D9A" w14:paraId="707F69C9" w14:textId="6400CF0E">
      <w:pPr>
        <w:pStyle w:val="Heading2"/>
        <w:rPr/>
      </w:pPr>
      <w:bookmarkStart w:name="_Toc218603609" w:id="22"/>
      <w:r w:rsidR="00C41D9A">
        <w:rPr/>
        <w:t xml:space="preserve">Support for </w:t>
      </w:r>
      <w:r w:rsidR="4B5A8CD8">
        <w:rPr/>
        <w:t>Open</w:t>
      </w:r>
      <w:r w:rsidR="00C41D9A">
        <w:rPr/>
        <w:t xml:space="preserve"> </w:t>
      </w:r>
      <w:r w:rsidR="4B5A8CD8">
        <w:rPr/>
        <w:t xml:space="preserve">Virtual </w:t>
      </w:r>
      <w:r w:rsidR="00C41D9A">
        <w:rPr/>
        <w:t>appliances</w:t>
      </w:r>
      <w:bookmarkEnd w:id="22"/>
    </w:p>
    <w:p w:rsidRPr="00ED776E" w:rsidR="001404AA" w:rsidRDefault="001404AA" w14:paraId="54BAC171" w14:textId="0D479BB8">
      <w:pPr>
        <w:pStyle w:val="Heading1"/>
        <w:rPr>
          <w:sz w:val="32"/>
        </w:rPr>
      </w:pPr>
      <w:bookmarkStart w:name="_Toc218603610" w:id="23"/>
      <w:r w:rsidRPr="00ED776E">
        <w:rPr>
          <w:sz w:val="32"/>
        </w:rPr>
        <w:t>Hardware Specifications</w:t>
      </w:r>
      <w:bookmarkEnd w:id="23"/>
    </w:p>
    <w:p w:rsidR="008162BB" w:rsidP="008162BB" w:rsidRDefault="001404AA" w14:paraId="748F7C2B" w14:textId="387E1BFE">
      <w:pPr>
        <w:pStyle w:val="Heading2"/>
      </w:pPr>
      <w:bookmarkStart w:name="_Toc218603611" w:id="24"/>
      <w:r>
        <w:t>Physical Server compatibility Matrix</w:t>
      </w:r>
      <w:bookmarkStart w:name="_Toc218603612" w:id="25"/>
      <w:bookmarkEnd w:id="24"/>
    </w:p>
    <w:p w:rsidR="0057605C" w:rsidP="0057605C" w:rsidRDefault="0057605C" w14:paraId="0D6D2222" w14:textId="77777777"/>
    <w:tbl>
      <w:tblPr>
        <w:tblW w:w="6634" w:type="dxa"/>
        <w:tblLook w:val="04A0" w:firstRow="1" w:lastRow="0" w:firstColumn="1" w:lastColumn="0" w:noHBand="0" w:noVBand="1"/>
      </w:tblPr>
      <w:tblGrid>
        <w:gridCol w:w="2194"/>
        <w:gridCol w:w="4440"/>
      </w:tblGrid>
      <w:tr w:rsidRPr="0057605C" w:rsidR="0057605C" w:rsidTr="0057605C" w14:paraId="304656FA" w14:textId="77777777">
        <w:trPr>
          <w:trHeight w:val="300"/>
        </w:trPr>
        <w:tc>
          <w:tcPr>
            <w:tcW w:w="2194" w:type="dxa"/>
            <w:tcBorders>
              <w:top w:val="single" w:color="auto" w:sz="4" w:space="0"/>
              <w:left w:val="single" w:color="auto" w:sz="4" w:space="0"/>
              <w:bottom w:val="single" w:color="auto" w:sz="4" w:space="0"/>
              <w:right w:val="single" w:color="auto" w:sz="4" w:space="0"/>
            </w:tcBorders>
            <w:noWrap/>
            <w:vAlign w:val="center"/>
            <w:hideMark/>
          </w:tcPr>
          <w:p w:rsidRPr="0057605C" w:rsidR="0057605C" w:rsidP="0057605C" w:rsidRDefault="0057605C" w14:paraId="459F89BA"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Server Models</w:t>
            </w:r>
          </w:p>
        </w:tc>
        <w:tc>
          <w:tcPr>
            <w:tcW w:w="4440" w:type="dxa"/>
            <w:tcBorders>
              <w:top w:val="single" w:color="auto" w:sz="4" w:space="0"/>
              <w:left w:val="nil"/>
              <w:bottom w:val="single" w:color="auto" w:sz="4" w:space="0"/>
              <w:right w:val="single" w:color="auto" w:sz="4" w:space="0"/>
            </w:tcBorders>
            <w:noWrap/>
            <w:vAlign w:val="center"/>
            <w:hideMark/>
          </w:tcPr>
          <w:p w:rsidRPr="0057605C" w:rsidR="0057605C" w:rsidP="0057605C" w:rsidRDefault="0057605C" w14:paraId="14738F1F" w14:textId="77777777">
            <w:pPr>
              <w:jc w:val="center"/>
              <w:rPr>
                <w:rFonts w:ascii="Aptos Narrow" w:hAnsi="Aptos Narrow" w:eastAsia="Times New Roman" w:cs="Times New Roman"/>
                <w:color w:val="000000"/>
                <w:sz w:val="22"/>
                <w:szCs w:val="22"/>
                <w:lang w:val="en-IN" w:eastAsia="en-IN"/>
              </w:rPr>
            </w:pPr>
            <w:proofErr w:type="spellStart"/>
            <w:r w:rsidRPr="0057605C">
              <w:rPr>
                <w:rFonts w:ascii="Aptos Narrow" w:hAnsi="Aptos Narrow" w:eastAsia="Times New Roman" w:cs="Times New Roman"/>
                <w:color w:val="000000"/>
                <w:sz w:val="22"/>
                <w:szCs w:val="22"/>
                <w:lang w:val="en-IN" w:eastAsia="en-IN"/>
              </w:rPr>
              <w:t>RedHatVersion</w:t>
            </w:r>
            <w:proofErr w:type="spellEnd"/>
          </w:p>
        </w:tc>
      </w:tr>
      <w:tr w:rsidRPr="0057605C" w:rsidR="0057605C" w:rsidTr="0057605C" w14:paraId="6A365CB4" w14:textId="77777777">
        <w:trPr>
          <w:trHeight w:val="300"/>
        </w:trPr>
        <w:tc>
          <w:tcPr>
            <w:tcW w:w="2194" w:type="dxa"/>
            <w:tcBorders>
              <w:top w:val="nil"/>
              <w:left w:val="single" w:color="auto" w:sz="4" w:space="0"/>
              <w:bottom w:val="single" w:color="auto" w:sz="4" w:space="0"/>
              <w:right w:val="single" w:color="auto" w:sz="4" w:space="0"/>
            </w:tcBorders>
            <w:noWrap/>
            <w:vAlign w:val="center"/>
            <w:hideMark/>
          </w:tcPr>
          <w:p w:rsidRPr="0057605C" w:rsidR="0057605C" w:rsidP="0057605C" w:rsidRDefault="0057605C" w14:paraId="15838FF0"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Dell PowerEdge R670</w:t>
            </w:r>
          </w:p>
        </w:tc>
        <w:tc>
          <w:tcPr>
            <w:tcW w:w="4440" w:type="dxa"/>
            <w:tcBorders>
              <w:top w:val="nil"/>
              <w:left w:val="nil"/>
              <w:bottom w:val="single" w:color="auto" w:sz="4" w:space="0"/>
              <w:right w:val="single" w:color="auto" w:sz="4" w:space="0"/>
            </w:tcBorders>
            <w:noWrap/>
            <w:vAlign w:val="center"/>
            <w:hideMark/>
          </w:tcPr>
          <w:p w:rsidRPr="0057605C" w:rsidR="0057605C" w:rsidP="0057605C" w:rsidRDefault="0057605C" w14:paraId="733598DD"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4.16+</w:t>
            </w:r>
          </w:p>
        </w:tc>
      </w:tr>
      <w:tr w:rsidRPr="0057605C" w:rsidR="0057605C" w:rsidTr="0057605C" w14:paraId="702068A6" w14:textId="77777777">
        <w:trPr>
          <w:trHeight w:val="300"/>
        </w:trPr>
        <w:tc>
          <w:tcPr>
            <w:tcW w:w="2194" w:type="dxa"/>
            <w:tcBorders>
              <w:top w:val="nil"/>
              <w:left w:val="single" w:color="auto" w:sz="4" w:space="0"/>
              <w:bottom w:val="single" w:color="auto" w:sz="4" w:space="0"/>
              <w:right w:val="single" w:color="auto" w:sz="4" w:space="0"/>
            </w:tcBorders>
            <w:noWrap/>
            <w:vAlign w:val="center"/>
            <w:hideMark/>
          </w:tcPr>
          <w:p w:rsidRPr="0057605C" w:rsidR="0057605C" w:rsidP="0057605C" w:rsidRDefault="0057605C" w14:paraId="428F607F"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Dell PowerEdge R770</w:t>
            </w:r>
          </w:p>
        </w:tc>
        <w:tc>
          <w:tcPr>
            <w:tcW w:w="4440" w:type="dxa"/>
            <w:tcBorders>
              <w:top w:val="nil"/>
              <w:left w:val="nil"/>
              <w:bottom w:val="single" w:color="auto" w:sz="4" w:space="0"/>
              <w:right w:val="single" w:color="auto" w:sz="4" w:space="0"/>
            </w:tcBorders>
            <w:noWrap/>
            <w:vAlign w:val="center"/>
            <w:hideMark/>
          </w:tcPr>
          <w:p w:rsidRPr="0057605C" w:rsidR="0057605C" w:rsidP="0057605C" w:rsidRDefault="0057605C" w14:paraId="1175D2B0"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4.16+</w:t>
            </w:r>
          </w:p>
        </w:tc>
      </w:tr>
    </w:tbl>
    <w:p w:rsidRPr="0057605C" w:rsidR="0057605C" w:rsidP="0057605C" w:rsidRDefault="0057605C" w14:paraId="1235692B" w14:textId="77777777"/>
    <w:p w:rsidR="001404AA" w:rsidP="001404AA" w:rsidRDefault="001404AA" w14:paraId="0F2D97B8" w14:textId="0A67DB96">
      <w:pPr>
        <w:pStyle w:val="Heading2"/>
      </w:pPr>
      <w:r>
        <w:t>Physical Hardware</w:t>
      </w:r>
      <w:bookmarkEnd w:id="25"/>
    </w:p>
    <w:p w:rsidR="001404AA" w:rsidP="001404AA" w:rsidRDefault="001404AA" w14:paraId="27BF3B1D" w14:textId="443D57D0">
      <w:pPr>
        <w:pStyle w:val="Heading3"/>
        <w:rPr/>
      </w:pPr>
      <w:r w:rsidR="001404AA">
        <w:rPr/>
        <w:t xml:space="preserve">Approved HW for </w:t>
      </w:r>
      <w:r w:rsidR="3E130409">
        <w:rPr/>
        <w:t>Virtualization (</w:t>
      </w:r>
      <w:r w:rsidR="001404AA">
        <w:rPr/>
        <w:t>OpenShift and Oracle KVM)</w:t>
      </w:r>
    </w:p>
    <w:p w:rsidR="00C821C8" w:rsidP="00C821C8" w:rsidRDefault="00C821C8" w14:paraId="527D1627" w14:textId="77777777"/>
    <w:p w:rsidRPr="00260457" w:rsidR="00C821C8" w:rsidP="00C821C8" w:rsidRDefault="00C821C8" w14:paraId="404D5C2A" w14:textId="1C6B0347">
      <w:pPr>
        <w:rPr>
          <w:b/>
          <w:bCs/>
          <w:u w:val="single"/>
        </w:rPr>
      </w:pPr>
      <w:r w:rsidRPr="00260457">
        <w:rPr>
          <w:b/>
          <w:bCs/>
          <w:u w:val="single"/>
        </w:rPr>
        <w:t>For Large</w:t>
      </w:r>
      <w:r w:rsidRPr="00260457" w:rsidR="00CE3AD0">
        <w:rPr>
          <w:b/>
          <w:bCs/>
          <w:u w:val="single"/>
        </w:rPr>
        <w:t xml:space="preserve"> Datacenter:</w:t>
      </w:r>
    </w:p>
    <w:p w:rsidR="00CE3AD0" w:rsidP="00C821C8" w:rsidRDefault="00CE3AD0" w14:paraId="77C95DF6" w14:textId="77777777">
      <w:pPr>
        <w:rPr>
          <w:b/>
          <w:bCs/>
        </w:rPr>
      </w:pPr>
    </w:p>
    <w:tbl>
      <w:tblPr>
        <w:tblW w:w="5285" w:type="pct"/>
        <w:tblLayout w:type="fixed"/>
        <w:tblLook w:val="04A0" w:firstRow="1" w:lastRow="0" w:firstColumn="1" w:lastColumn="0" w:noHBand="0" w:noVBand="1"/>
      </w:tblPr>
      <w:tblGrid>
        <w:gridCol w:w="1727"/>
        <w:gridCol w:w="1104"/>
        <w:gridCol w:w="1556"/>
        <w:gridCol w:w="5084"/>
        <w:gridCol w:w="1156"/>
      </w:tblGrid>
      <w:tr w:rsidRPr="00CE3AD0" w:rsidR="00FB4D73" w:rsidTr="00FB4D73" w14:paraId="3BE1A6E1" w14:textId="77777777">
        <w:trPr>
          <w:trHeight w:val="300"/>
        </w:trPr>
        <w:tc>
          <w:tcPr>
            <w:tcW w:w="812" w:type="pct"/>
            <w:tcBorders>
              <w:top w:val="single" w:color="auto" w:sz="4" w:space="0"/>
              <w:left w:val="single" w:color="auto" w:sz="4" w:space="0"/>
              <w:bottom w:val="single" w:color="auto" w:sz="4" w:space="0"/>
              <w:right w:val="single" w:color="auto" w:sz="4" w:space="0"/>
            </w:tcBorders>
            <w:noWrap/>
            <w:vAlign w:val="center"/>
            <w:hideMark/>
          </w:tcPr>
          <w:p w:rsidRPr="00CE3AD0" w:rsidR="00CE3AD0" w:rsidP="00CE3AD0" w:rsidRDefault="00CE3AD0" w14:paraId="0B18EBF3"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Name</w:t>
            </w:r>
          </w:p>
        </w:tc>
        <w:tc>
          <w:tcPr>
            <w:tcW w:w="519"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5620818C"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Quantity</w:t>
            </w:r>
          </w:p>
        </w:tc>
        <w:tc>
          <w:tcPr>
            <w:tcW w:w="732"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3816C182"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Module Name</w:t>
            </w:r>
          </w:p>
        </w:tc>
        <w:tc>
          <w:tcPr>
            <w:tcW w:w="2392"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5C0A7669"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Option Name</w:t>
            </w:r>
          </w:p>
        </w:tc>
        <w:tc>
          <w:tcPr>
            <w:tcW w:w="544"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186D8059"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Quantity</w:t>
            </w:r>
          </w:p>
        </w:tc>
      </w:tr>
      <w:tr w:rsidRPr="00CE3AD0" w:rsidR="00FB4D73" w:rsidTr="00FB4D73" w14:paraId="5CD2C942" w14:textId="77777777">
        <w:trPr>
          <w:trHeight w:val="300"/>
        </w:trPr>
        <w:tc>
          <w:tcPr>
            <w:tcW w:w="812" w:type="pct"/>
            <w:vMerge w:val="restart"/>
            <w:tcBorders>
              <w:top w:val="nil"/>
              <w:left w:val="single" w:color="auto" w:sz="4" w:space="0"/>
              <w:bottom w:val="single" w:color="auto" w:sz="4" w:space="0"/>
              <w:right w:val="single" w:color="auto" w:sz="4" w:space="0"/>
            </w:tcBorders>
            <w:noWrap/>
            <w:vAlign w:val="center"/>
            <w:hideMark/>
          </w:tcPr>
          <w:p w:rsidRPr="00CE3AD0" w:rsidR="00CE3AD0" w:rsidP="00CE3AD0" w:rsidRDefault="00CE3AD0" w14:paraId="5ACBE9B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w:t>
            </w:r>
            <w:proofErr w:type="gramStart"/>
            <w:r w:rsidRPr="00CE3AD0">
              <w:rPr>
                <w:rFonts w:eastAsia="Times New Roman" w:cs="Arial"/>
                <w:color w:val="000000"/>
                <w:szCs w:val="20"/>
                <w:lang w:val="en-IN" w:eastAsia="en-IN"/>
              </w:rPr>
              <w:t>670  -</w:t>
            </w:r>
            <w:proofErr w:type="gramEnd"/>
            <w:r w:rsidRPr="00CE3AD0">
              <w:rPr>
                <w:rFonts w:eastAsia="Times New Roman" w:cs="Arial"/>
                <w:color w:val="000000"/>
                <w:szCs w:val="20"/>
                <w:lang w:val="en-IN" w:eastAsia="en-IN"/>
              </w:rPr>
              <w:t xml:space="preserve"> Datacenter Large </w:t>
            </w:r>
          </w:p>
        </w:tc>
        <w:tc>
          <w:tcPr>
            <w:tcW w:w="519" w:type="pct"/>
            <w:vMerge w:val="restart"/>
            <w:tcBorders>
              <w:top w:val="nil"/>
              <w:left w:val="single" w:color="auto" w:sz="4" w:space="0"/>
              <w:bottom w:val="single" w:color="auto" w:sz="4" w:space="0"/>
              <w:right w:val="single" w:color="auto" w:sz="4" w:space="0"/>
            </w:tcBorders>
            <w:noWrap/>
            <w:vAlign w:val="center"/>
            <w:hideMark/>
          </w:tcPr>
          <w:p w:rsidRPr="00CE3AD0" w:rsidR="00CE3AD0" w:rsidP="00CE3AD0" w:rsidRDefault="00CE3AD0" w14:paraId="5BD110F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7E85335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570E84D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30BF56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r>
      <w:tr w:rsidRPr="00CE3AD0" w:rsidR="00FB4D73" w:rsidTr="00FB4D73" w14:paraId="33602E80"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D7FDC72"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D38B15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12F9469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Basis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0015770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R670 Server</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2842A8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640220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BE4A11F"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D05D3B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4397E8D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Chassis Configuration</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35CBBC3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Without hard drive, without backplane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4009AD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EB804CD"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5669280"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B0F3389"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138CBF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AF66BB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Intel® Xeon® 6 Efficient 6710E 2.4 GHz, 64 Cores/64 Threads, 24 GT/s, 96 MB Cache, Turbo, (205 W) DDR5-5600</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A90592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44DC32F"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49D270F"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BF02438"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6AA53E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Additional Processor</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4F61C3C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Intel® Xeon® 6 Efficient 6710E 2.4 GHz, 64 Cores/64 Threads, 24 GT/s, 96 MB Cache, Turbo, (205 W) DDR5-5600</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74A04A4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A179FDF"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645A9A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989713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8C9EC6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 Cooling Configuration</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55800570"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Kühlkörper</w:t>
            </w:r>
            <w:proofErr w:type="spellEnd"/>
            <w:r w:rsidRPr="00CE3AD0">
              <w:rPr>
                <w:rFonts w:eastAsia="Times New Roman" w:cs="Arial"/>
                <w:color w:val="000000"/>
                <w:szCs w:val="20"/>
                <w:lang w:val="en-IN" w:eastAsia="en-IN"/>
              </w:rPr>
              <w:t xml:space="preserve"> für </w:t>
            </w:r>
            <w:proofErr w:type="spellStart"/>
            <w:r w:rsidRPr="00CE3AD0">
              <w:rPr>
                <w:rFonts w:eastAsia="Times New Roman" w:cs="Arial"/>
                <w:color w:val="000000"/>
                <w:szCs w:val="20"/>
                <w:lang w:val="en-IN" w:eastAsia="en-IN"/>
              </w:rPr>
              <w:t>Konfiguration</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2 CPUs (CPU </w:t>
            </w:r>
            <w:proofErr w:type="spellStart"/>
            <w:r w:rsidRPr="00CE3AD0">
              <w:rPr>
                <w:rFonts w:eastAsia="Times New Roman" w:cs="Arial"/>
                <w:color w:val="000000"/>
                <w:szCs w:val="20"/>
                <w:lang w:val="en-IN" w:eastAsia="en-IN"/>
              </w:rPr>
              <w:t>mindestens</w:t>
            </w:r>
            <w:proofErr w:type="spellEnd"/>
            <w:r w:rsidRPr="00CE3AD0">
              <w:rPr>
                <w:rFonts w:eastAsia="Times New Roman" w:cs="Arial"/>
                <w:color w:val="000000"/>
                <w:szCs w:val="20"/>
                <w:lang w:val="en-IN" w:eastAsia="en-IN"/>
              </w:rPr>
              <w:t xml:space="preserve"> 185 W und </w:t>
            </w:r>
            <w:proofErr w:type="spellStart"/>
            <w:r w:rsidRPr="00CE3AD0">
              <w:rPr>
                <w:rFonts w:eastAsia="Times New Roman" w:cs="Arial"/>
                <w:color w:val="000000"/>
                <w:szCs w:val="20"/>
                <w:lang w:val="en-IN" w:eastAsia="en-IN"/>
              </w:rPr>
              <w:t>weniger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als</w:t>
            </w:r>
            <w:proofErr w:type="spellEnd"/>
            <w:r w:rsidRPr="00CE3AD0">
              <w:rPr>
                <w:rFonts w:eastAsia="Times New Roman" w:cs="Arial"/>
                <w:color w:val="000000"/>
                <w:szCs w:val="20"/>
                <w:lang w:val="en-IN" w:eastAsia="en-IN"/>
              </w:rPr>
              <w:t xml:space="preserve"> 270 W)</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2B5D6C7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1FFD1B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75D0B2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781822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E6BDC3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Configuration Type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5AEC7BC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Performance Optimization</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3D5571E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EAD7DD1"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E1CF355"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7AFD0E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EEE23A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DIMM Type and Speed</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60D9BF0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6.400 MT/s, RDIMMs</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C82BD8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12E7AC2"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0C0A759"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9E0D4C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150A3A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Capacity</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0DA2F5B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 GB, RDIMM, 6.400 MT/s, Dual-Rank</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3FB9423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16</w:t>
            </w:r>
          </w:p>
        </w:tc>
      </w:tr>
      <w:tr w:rsidRPr="00CE3AD0" w:rsidR="00FB4D73" w:rsidTr="00FB4D73" w14:paraId="44B97C9E"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F2831C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40B70B2"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35EF33B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 Configuration</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34A0695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D1 – Diskless Configuration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RAID,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Controller)</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08F5473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ECEFC13"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AEE945D"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DBE7AE4"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1F7D652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RAID/Internal Storage Controller</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89D76D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Controller</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3BE4AD0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0A8102B"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5A93B84"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85D364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2AF74CD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Hard Drive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6C4B4C89"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Festplatte</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FC416B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9F3E8E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A81297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820D75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3EF2941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and Advanced System Settings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B278AD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setting: 'Energy Safe'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3705860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F84D40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D3AB365"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000FC7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20E3163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Advanced System Configurations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42D8D8E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UEFI BIOS boot mode with GPT partition</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4071A3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F4D270B"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5C788B4"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2D45202"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65AF0C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Fans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69D45BF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1 HE, Silver-</w:t>
            </w:r>
            <w:proofErr w:type="spellStart"/>
            <w:r w:rsidRPr="00CE3AD0">
              <w:rPr>
                <w:rFonts w:eastAsia="Times New Roman" w:cs="Arial"/>
                <w:color w:val="000000"/>
                <w:szCs w:val="20"/>
                <w:lang w:val="en-IN" w:eastAsia="en-IN"/>
              </w:rPr>
              <w:t>Lüfter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hoher</w:t>
            </w:r>
            <w:proofErr w:type="spellEnd"/>
            <w:r w:rsidRPr="00CE3AD0">
              <w:rPr>
                <w:rFonts w:eastAsia="Times New Roman" w:cs="Arial"/>
                <w:color w:val="000000"/>
                <w:szCs w:val="20"/>
                <w:lang w:val="en-IN" w:eastAsia="en-IN"/>
              </w:rPr>
              <w:t xml:space="preserve"> Performance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2D8B96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236991B"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DDF922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4F7EFF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26BD96F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52548EF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iDRAC10 Datacenter 17G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OpenManage</w:t>
            </w:r>
            <w:proofErr w:type="spellEnd"/>
            <w:r w:rsidRPr="00CE3AD0">
              <w:rPr>
                <w:rFonts w:eastAsia="Times New Roman" w:cs="Arial"/>
                <w:color w:val="000000"/>
                <w:szCs w:val="20"/>
                <w:lang w:val="en-IN" w:eastAsia="en-IN"/>
              </w:rPr>
              <w:t xml:space="preserve"> Enterprise Advanced Plus</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0FC82E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7B71173"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39C7BB2"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542422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39F131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50BB3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Dell Connectivity Client – </w:t>
            </w:r>
            <w:proofErr w:type="spellStart"/>
            <w:r w:rsidRPr="00CE3AD0">
              <w:rPr>
                <w:rFonts w:eastAsia="Times New Roman" w:cs="Arial"/>
                <w:color w:val="000000"/>
                <w:szCs w:val="20"/>
                <w:lang w:val="en-IN" w:eastAsia="en-IN"/>
              </w:rPr>
              <w:t>Deaktiviert</w:t>
            </w:r>
            <w:proofErr w:type="spellEnd"/>
            <w:r w:rsidRPr="00CE3AD0">
              <w:rPr>
                <w:rFonts w:eastAsia="Times New Roman" w:cs="Arial"/>
                <w:color w:val="000000"/>
                <w:szCs w:val="20"/>
                <w:lang w:val="en-IN" w:eastAsia="en-IN"/>
              </w:rPr>
              <w:t xml:space="preserve"> 17G</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CF9016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52731F1"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525447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1C155D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1106D83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Supply</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4EA0CDC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Dual, </w:t>
            </w:r>
            <w:proofErr w:type="spellStart"/>
            <w:r w:rsidRPr="00CE3AD0">
              <w:rPr>
                <w:rFonts w:eastAsia="Times New Roman" w:cs="Arial"/>
                <w:color w:val="000000"/>
                <w:szCs w:val="20"/>
                <w:lang w:val="en-IN" w:eastAsia="en-IN"/>
              </w:rPr>
              <w:t>vollständig</w:t>
            </w:r>
            <w:proofErr w:type="spellEnd"/>
            <w:r w:rsidRPr="00CE3AD0">
              <w:rPr>
                <w:rFonts w:eastAsia="Times New Roman" w:cs="Arial"/>
                <w:color w:val="000000"/>
                <w:szCs w:val="20"/>
                <w:lang w:val="en-IN" w:eastAsia="en-IN"/>
              </w:rPr>
              <w:t xml:space="preserve"> redundant (1 + 1), Hot-Plug-MHS-Netzteil, 1.100 W MM (100–240 V </w:t>
            </w:r>
            <w:proofErr w:type="spellStart"/>
            <w:r w:rsidRPr="00CE3AD0">
              <w:rPr>
                <w:rFonts w:eastAsia="Times New Roman" w:cs="Arial"/>
                <w:color w:val="000000"/>
                <w:szCs w:val="20"/>
                <w:lang w:val="en-IN" w:eastAsia="en-IN"/>
              </w:rPr>
              <w:t>Wechselstrom</w:t>
            </w:r>
            <w:proofErr w:type="spellEnd"/>
            <w:r w:rsidRPr="00CE3AD0">
              <w:rPr>
                <w:rFonts w:eastAsia="Times New Roman" w:cs="Arial"/>
                <w:color w:val="000000"/>
                <w:szCs w:val="20"/>
                <w:lang w:val="en-IN" w:eastAsia="en-IN"/>
              </w:rPr>
              <w:t>), Titanium</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0A024BE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25247F45"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BB3AD8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715497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66AF6AB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Cable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29EA3B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w:t>
            </w:r>
            <w:proofErr w:type="spellStart"/>
            <w:r w:rsidRPr="00CE3AD0">
              <w:rPr>
                <w:rFonts w:eastAsia="Times New Roman" w:cs="Arial"/>
                <w:color w:val="000000"/>
                <w:szCs w:val="20"/>
                <w:lang w:val="en-IN" w:eastAsia="en-IN"/>
              </w:rPr>
              <w:t>Netzkabel</w:t>
            </w:r>
            <w:proofErr w:type="spellEnd"/>
            <w:r w:rsidRPr="00CE3AD0">
              <w:rPr>
                <w:rFonts w:eastAsia="Times New Roman" w:cs="Arial"/>
                <w:color w:val="000000"/>
                <w:szCs w:val="20"/>
                <w:lang w:val="en-IN" w:eastAsia="en-IN"/>
              </w:rPr>
              <w:t>, 2 m (C13/C14, 10A)</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4AFB48C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FB4D73" w:rsidTr="00FB4D73" w14:paraId="537AC058"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43346A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E29F3D8"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6A7C7F6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PCIe Riser</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452FAB3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Riser-</w:t>
            </w:r>
            <w:proofErr w:type="spellStart"/>
            <w:r w:rsidRPr="00CE3AD0">
              <w:rPr>
                <w:rFonts w:eastAsia="Times New Roman" w:cs="Arial"/>
                <w:color w:val="000000"/>
                <w:szCs w:val="20"/>
                <w:lang w:val="en-IN" w:eastAsia="en-IN"/>
              </w:rPr>
              <w:t>Konfiguration</w:t>
            </w:r>
            <w:proofErr w:type="spellEnd"/>
            <w:r w:rsidRPr="00CE3AD0">
              <w:rPr>
                <w:rFonts w:eastAsia="Times New Roman" w:cs="Arial"/>
                <w:color w:val="000000"/>
                <w:szCs w:val="20"/>
                <w:lang w:val="en-IN" w:eastAsia="en-IN"/>
              </w:rPr>
              <w:t xml:space="preserve"> 6, 2 x16 LP-</w:t>
            </w:r>
            <w:proofErr w:type="spellStart"/>
            <w:r w:rsidRPr="00CE3AD0">
              <w:rPr>
                <w:rFonts w:eastAsia="Times New Roman" w:cs="Arial"/>
                <w:color w:val="000000"/>
                <w:szCs w:val="20"/>
                <w:lang w:val="en-IN" w:eastAsia="en-IN"/>
              </w:rPr>
              <w:t>Steckplätze</w:t>
            </w:r>
            <w:proofErr w:type="spellEnd"/>
            <w:r w:rsidRPr="00CE3AD0">
              <w:rPr>
                <w:rFonts w:eastAsia="Times New Roman" w:cs="Arial"/>
                <w:color w:val="000000"/>
                <w:szCs w:val="20"/>
                <w:lang w:val="en-IN" w:eastAsia="en-IN"/>
              </w:rPr>
              <w:t xml:space="preserve"> (Gen5) </w:t>
            </w:r>
            <w:proofErr w:type="spellStart"/>
            <w:r w:rsidRPr="00CE3AD0">
              <w:rPr>
                <w:rFonts w:eastAsia="Times New Roman" w:cs="Arial"/>
                <w:color w:val="000000"/>
                <w:szCs w:val="20"/>
                <w:lang w:val="en-IN" w:eastAsia="en-IN"/>
              </w:rPr>
              <w:t>hinten</w:t>
            </w:r>
            <w:proofErr w:type="spellEnd"/>
            <w:r w:rsidRPr="00CE3AD0">
              <w:rPr>
                <w:rFonts w:eastAsia="Times New Roman" w:cs="Arial"/>
                <w:color w:val="000000"/>
                <w:szCs w:val="20"/>
                <w:lang w:val="en-IN" w:eastAsia="en-IN"/>
              </w:rPr>
              <w:t xml:space="preserve">, 1 x16 OCP, 1 x8/x16 OCP, </w:t>
            </w:r>
            <w:proofErr w:type="spellStart"/>
            <w:r w:rsidRPr="00CE3AD0">
              <w:rPr>
                <w:rFonts w:eastAsia="Times New Roman" w:cs="Arial"/>
                <w:color w:val="000000"/>
                <w:szCs w:val="20"/>
                <w:lang w:val="en-IN" w:eastAsia="en-IN"/>
              </w:rPr>
              <w:t>Warmgang</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0C93EC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70032B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731DE9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F34180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4C8B671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Motherboard</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1AFFACD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R670, </w:t>
            </w:r>
            <w:proofErr w:type="spellStart"/>
            <w:r w:rsidRPr="00CE3AD0">
              <w:rPr>
                <w:rFonts w:eastAsia="Times New Roman" w:cs="Arial"/>
                <w:color w:val="000000"/>
                <w:szCs w:val="20"/>
                <w:lang w:val="en-IN" w:eastAsia="en-IN"/>
              </w:rPr>
              <w:t>Hauptplatine</w:t>
            </w:r>
            <w:proofErr w:type="spellEnd"/>
            <w:r w:rsidRPr="00CE3AD0">
              <w:rPr>
                <w:rFonts w:eastAsia="Times New Roman" w:cs="Arial"/>
                <w:color w:val="000000"/>
                <w:szCs w:val="20"/>
                <w:lang w:val="en-IN" w:eastAsia="en-IN"/>
              </w:rPr>
              <w:t>, ROW</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D9562E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A02F85C"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DA6D83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4C2B816"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2D1CFDA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Network Adapter</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4C3CE64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Broadcom 57414, 2 </w:t>
            </w:r>
            <w:proofErr w:type="spellStart"/>
            <w:r w:rsidRPr="00CE3AD0">
              <w:rPr>
                <w:rFonts w:eastAsia="Times New Roman" w:cs="Arial"/>
                <w:color w:val="000000"/>
                <w:szCs w:val="20"/>
                <w:lang w:val="en-IN" w:eastAsia="en-IN"/>
              </w:rPr>
              <w:t>Anschlüsse</w:t>
            </w:r>
            <w:proofErr w:type="spellEnd"/>
            <w:r w:rsidRPr="00CE3AD0">
              <w:rPr>
                <w:rFonts w:eastAsia="Times New Roman" w:cs="Arial"/>
                <w:color w:val="000000"/>
                <w:szCs w:val="20"/>
                <w:lang w:val="en-IN" w:eastAsia="en-IN"/>
              </w:rPr>
              <w:t>, 25 GbE, SFP28-Adapter, OCP 3.0 NIC +Sec</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75C465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FB4D73" w:rsidTr="00FB4D73" w14:paraId="47728EC5"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EFE8DDB"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694D96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476461B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Additional Network Cards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106611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Broadcom 57414, 25 GbE, SFP28, Adapter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2 </w:t>
            </w:r>
            <w:proofErr w:type="spellStart"/>
            <w:r w:rsidRPr="00CE3AD0">
              <w:rPr>
                <w:rFonts w:eastAsia="Times New Roman" w:cs="Arial"/>
                <w:color w:val="000000"/>
                <w:szCs w:val="20"/>
                <w:lang w:val="en-IN" w:eastAsia="en-IN"/>
              </w:rPr>
              <w:t>Anschlüssen</w:t>
            </w:r>
            <w:proofErr w:type="spellEnd"/>
            <w:r w:rsidRPr="00CE3AD0">
              <w:rPr>
                <w:rFonts w:eastAsia="Times New Roman" w:cs="Arial"/>
                <w:color w:val="000000"/>
                <w:szCs w:val="20"/>
                <w:lang w:val="en-IN" w:eastAsia="en-IN"/>
              </w:rPr>
              <w:t xml:space="preserve">, PCIe, </w:t>
            </w:r>
            <w:proofErr w:type="spellStart"/>
            <w:r w:rsidRPr="00CE3AD0">
              <w:rPr>
                <w:rFonts w:eastAsia="Times New Roman" w:cs="Arial"/>
                <w:color w:val="000000"/>
                <w:szCs w:val="20"/>
                <w:lang w:val="en-IN" w:eastAsia="en-IN"/>
              </w:rPr>
              <w:t>flaches</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Profil</w:t>
            </w:r>
            <w:proofErr w:type="spellEnd"/>
            <w:r w:rsidRPr="00CE3AD0">
              <w:rPr>
                <w:rFonts w:eastAsia="Times New Roman" w:cs="Arial"/>
                <w:color w:val="000000"/>
                <w:szCs w:val="20"/>
                <w:lang w:val="en-IN" w:eastAsia="en-IN"/>
              </w:rPr>
              <w:t>, +Sec</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CC833A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71C150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0DBF423"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1318AA6"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44A0FB6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Accessories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6ED8F32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2 OCP –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Kabel</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3F6335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0EB3D3E"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B5F7C85"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938BF06"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710538A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Password</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05C031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iDRAC, Legacy-Kennwort für OCP-Karten</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4F0474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DA8A897"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B99542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43F4EB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BBA97F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Bezel</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1063E8D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1 HE, </w:t>
            </w:r>
            <w:proofErr w:type="spellStart"/>
            <w:r w:rsidRPr="00CE3AD0">
              <w:rPr>
                <w:rFonts w:eastAsia="Times New Roman" w:cs="Arial"/>
                <w:color w:val="000000"/>
                <w:szCs w:val="20"/>
                <w:lang w:val="en-IN" w:eastAsia="en-IN"/>
              </w:rPr>
              <w:t>Standardblende</w:t>
            </w:r>
            <w:proofErr w:type="spellEnd"/>
            <w:r w:rsidRPr="00CE3AD0">
              <w:rPr>
                <w:rFonts w:eastAsia="Times New Roman" w:cs="Arial"/>
                <w:color w:val="000000"/>
                <w:szCs w:val="20"/>
                <w:lang w:val="en-IN" w:eastAsia="en-IN"/>
              </w:rPr>
              <w:t xml:space="preserve"> für E3-Gehäuse für x16, x20 </w:t>
            </w:r>
            <w:proofErr w:type="spellStart"/>
            <w:r w:rsidRPr="00CE3AD0">
              <w:rPr>
                <w:rFonts w:eastAsia="Times New Roman" w:cs="Arial"/>
                <w:color w:val="000000"/>
                <w:szCs w:val="20"/>
                <w:lang w:val="en-IN" w:eastAsia="en-IN"/>
              </w:rPr>
              <w:t>oder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Rückwandplatine</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3E9713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3F7C0A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A587463"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E75B109"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1415938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Cables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1AC9025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Kein DPUs-Kabel </w:t>
            </w:r>
            <w:proofErr w:type="spellStart"/>
            <w:r w:rsidRPr="00CE3AD0">
              <w:rPr>
                <w:rFonts w:eastAsia="Times New Roman" w:cs="Arial"/>
                <w:color w:val="000000"/>
                <w:szCs w:val="20"/>
                <w:lang w:val="en-IN" w:eastAsia="en-IN"/>
              </w:rPr>
              <w:t>erforderlich</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DPU</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2C6BF08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A454159"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2A70E2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DD5CFB2"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7E8DB2F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Boot Optimized Storage Cards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1D1846C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BOSS-N1-Controller-Karte +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2 x M.2, 960 GB (RAID 1) (22x80), </w:t>
            </w:r>
            <w:proofErr w:type="spellStart"/>
            <w:r w:rsidRPr="00CE3AD0">
              <w:rPr>
                <w:rFonts w:eastAsia="Times New Roman" w:cs="Arial"/>
                <w:color w:val="000000"/>
                <w:szCs w:val="20"/>
                <w:lang w:val="en-IN" w:eastAsia="en-IN"/>
              </w:rPr>
              <w:t>hinten</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476073B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D1EB03B"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DE8E0C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A0500C6"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0CFB7FC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Optics &amp; Cables for Network Cards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761B29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Dell Networking – Transceiver, 25 GbE, SFP28, SR,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FEC, MMF, Duplex-LC</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A0CEE4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w:t>
            </w:r>
          </w:p>
        </w:tc>
      </w:tr>
      <w:tr w:rsidRPr="00CE3AD0" w:rsidR="00FB4D73" w:rsidTr="00FB4D73" w14:paraId="1E7B583E"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D5B7A02"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9648FD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1F01C4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Operating System</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0379A77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Kein </w:t>
            </w:r>
            <w:proofErr w:type="spellStart"/>
            <w:r w:rsidRPr="00CE3AD0">
              <w:rPr>
                <w:rFonts w:eastAsia="Times New Roman" w:cs="Arial"/>
                <w:color w:val="000000"/>
                <w:szCs w:val="20"/>
                <w:lang w:val="en-IN" w:eastAsia="en-IN"/>
              </w:rPr>
              <w:t>Betriebssystem</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D1A214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2013BB94"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CF505E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EEF944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281763D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OS Media Kits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45E345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media required</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4D0A52B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73EBB75"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00FDDBB"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BBA14E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CC147D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 Rails</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DEF2161"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ReadyRails</w:t>
            </w:r>
            <w:proofErr w:type="spellEnd"/>
            <w:r w:rsidRPr="00CE3AD0">
              <w:rPr>
                <w:rFonts w:eastAsia="Times New Roman" w:cs="Arial"/>
                <w:color w:val="000000"/>
                <w:szCs w:val="20"/>
                <w:lang w:val="en-IN" w:eastAsia="en-IN"/>
              </w:rPr>
              <w:t xml:space="preserve"> sliding rails without cable management arm</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9E0919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477B939"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CAA2A4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725D206"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0F6E1E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Quick Sync</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A4658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Empty module, left rack angle module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7C4D04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4F00962"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009695F"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41C14B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4452801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Shipping</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C09369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R670, </w:t>
            </w:r>
            <w:proofErr w:type="spellStart"/>
            <w:r w:rsidRPr="00CE3AD0">
              <w:rPr>
                <w:rFonts w:eastAsia="Times New Roman" w:cs="Arial"/>
                <w:color w:val="000000"/>
                <w:szCs w:val="20"/>
                <w:lang w:val="en-IN" w:eastAsia="en-IN"/>
              </w:rPr>
              <w:t>Versand</w:t>
            </w:r>
            <w:proofErr w:type="spellEnd"/>
            <w:r w:rsidRPr="00CE3AD0">
              <w:rPr>
                <w:rFonts w:eastAsia="Times New Roman" w:cs="Arial"/>
                <w:color w:val="000000"/>
                <w:szCs w:val="20"/>
                <w:lang w:val="en-IN" w:eastAsia="en-IN"/>
              </w:rPr>
              <w:t xml:space="preserve"> EMEA1 (Englisch/</w:t>
            </w:r>
            <w:proofErr w:type="spellStart"/>
            <w:r w:rsidRPr="00CE3AD0">
              <w:rPr>
                <w:rFonts w:eastAsia="Times New Roman" w:cs="Arial"/>
                <w:color w:val="000000"/>
                <w:szCs w:val="20"/>
                <w:lang w:val="en-IN" w:eastAsia="en-IN"/>
              </w:rPr>
              <w:t>Französisch</w:t>
            </w:r>
            <w:proofErr w:type="spellEnd"/>
            <w:r w:rsidRPr="00CE3AD0">
              <w:rPr>
                <w:rFonts w:eastAsia="Times New Roman" w:cs="Arial"/>
                <w:color w:val="000000"/>
                <w:szCs w:val="20"/>
                <w:lang w:val="en-IN" w:eastAsia="en-IN"/>
              </w:rPr>
              <w:t>/Deutsch/Spanisch/</w:t>
            </w:r>
            <w:proofErr w:type="spellStart"/>
            <w:r w:rsidRPr="00CE3AD0">
              <w:rPr>
                <w:rFonts w:eastAsia="Times New Roman" w:cs="Arial"/>
                <w:color w:val="000000"/>
                <w:szCs w:val="20"/>
                <w:lang w:val="en-IN" w:eastAsia="en-IN"/>
              </w:rPr>
              <w:t>Russisch</w:t>
            </w:r>
            <w:proofErr w:type="spellEnd"/>
            <w:r w:rsidRPr="00CE3AD0">
              <w:rPr>
                <w:rFonts w:eastAsia="Times New Roman" w:cs="Arial"/>
                <w:color w:val="000000"/>
                <w:szCs w:val="20"/>
                <w:lang w:val="en-IN" w:eastAsia="en-IN"/>
              </w:rPr>
              <w:t>/</w:t>
            </w:r>
            <w:proofErr w:type="spellStart"/>
            <w:r w:rsidRPr="00CE3AD0">
              <w:rPr>
                <w:rFonts w:eastAsia="Times New Roman" w:cs="Arial"/>
                <w:color w:val="000000"/>
                <w:szCs w:val="20"/>
                <w:lang w:val="en-IN" w:eastAsia="en-IN"/>
              </w:rPr>
              <w:t>Hebräisch</w:t>
            </w:r>
            <w:proofErr w:type="spellEnd"/>
            <w:r w:rsidRPr="00CE3AD0">
              <w:rPr>
                <w:rFonts w:eastAsia="Times New Roman" w:cs="Arial"/>
                <w:color w:val="000000"/>
                <w:szCs w:val="20"/>
                <w:lang w:val="en-IN" w:eastAsia="en-IN"/>
              </w:rPr>
              <w:t>)</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7880EC2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DDD5702"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7A4A21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1EAE348"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3B1E315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Packaging Material</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105713C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1 HE, </w:t>
            </w:r>
            <w:proofErr w:type="spellStart"/>
            <w:r w:rsidRPr="00CE3AD0">
              <w:rPr>
                <w:rFonts w:eastAsia="Times New Roman" w:cs="Arial"/>
                <w:color w:val="000000"/>
                <w:szCs w:val="20"/>
                <w:lang w:val="en-IN" w:eastAsia="en-IN"/>
              </w:rPr>
              <w:t>Versandmaterial</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779E458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704F1713"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F5FA5FD"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36FD8F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44E25D1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Regulatory Compliance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3B1AC08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with CCC and CE marking</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0C59E91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4400BE0"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535354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54ABF7D"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1FA0E33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ECCN</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7A38C542"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Auswahl</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ablehnen</w:t>
            </w:r>
            <w:proofErr w:type="spellEnd"/>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EF47BD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A005D3E"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814545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EF4376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9FEC4F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Standard Service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1DD7CB78"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Standardservice</w:t>
            </w:r>
            <w:proofErr w:type="spellEnd"/>
            <w:r w:rsidRPr="00CE3AD0">
              <w:rPr>
                <w:rFonts w:eastAsia="Times New Roman" w:cs="Arial"/>
                <w:color w:val="000000"/>
                <w:szCs w:val="20"/>
                <w:lang w:val="en-IN" w:eastAsia="en-IN"/>
              </w:rPr>
              <w:t xml:space="preserve"> am </w:t>
            </w:r>
            <w:proofErr w:type="spellStart"/>
            <w:r w:rsidRPr="00CE3AD0">
              <w:rPr>
                <w:rFonts w:eastAsia="Times New Roman" w:cs="Arial"/>
                <w:color w:val="000000"/>
                <w:szCs w:val="20"/>
                <w:lang w:val="en-IN" w:eastAsia="en-IN"/>
              </w:rPr>
              <w:t>nächsten</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Arbeitstag</w:t>
            </w:r>
            <w:proofErr w:type="spellEnd"/>
            <w:r w:rsidRPr="00CE3AD0">
              <w:rPr>
                <w:rFonts w:eastAsia="Times New Roman" w:cs="Arial"/>
                <w:color w:val="000000"/>
                <w:szCs w:val="20"/>
                <w:lang w:val="en-IN" w:eastAsia="en-IN"/>
              </w:rPr>
              <w:t>, 36 </w:t>
            </w:r>
            <w:proofErr w:type="spellStart"/>
            <w:r w:rsidRPr="00CE3AD0">
              <w:rPr>
                <w:rFonts w:eastAsia="Times New Roman" w:cs="Arial"/>
                <w:color w:val="000000"/>
                <w:szCs w:val="20"/>
                <w:lang w:val="en-IN" w:eastAsia="en-IN"/>
              </w:rPr>
              <w:t>Monate</w:t>
            </w:r>
            <w:proofErr w:type="spellEnd"/>
            <w:r w:rsidRPr="00CE3AD0">
              <w:rPr>
                <w:rFonts w:eastAsia="Times New Roman" w:cs="Arial"/>
                <w:color w:val="000000"/>
                <w:szCs w:val="20"/>
                <w:lang w:val="en-IN" w:eastAsia="en-IN"/>
              </w:rPr>
              <w:t>, 36 Monat(e)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7AA57ED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E46E13C"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B05EAA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D085F1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7535AFD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Extended Service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7A73F3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ProSupport Plus und Mission Critical Service </w:t>
            </w:r>
            <w:proofErr w:type="spellStart"/>
            <w:r w:rsidRPr="00CE3AD0">
              <w:rPr>
                <w:rFonts w:eastAsia="Times New Roman" w:cs="Arial"/>
                <w:color w:val="000000"/>
                <w:szCs w:val="20"/>
                <w:lang w:val="en-IN" w:eastAsia="en-IN"/>
              </w:rPr>
              <w:t>innerhalb</w:t>
            </w:r>
            <w:proofErr w:type="spellEnd"/>
            <w:r w:rsidRPr="00CE3AD0">
              <w:rPr>
                <w:rFonts w:eastAsia="Times New Roman" w:cs="Arial"/>
                <w:color w:val="000000"/>
                <w:szCs w:val="20"/>
                <w:lang w:val="en-IN" w:eastAsia="en-IN"/>
              </w:rPr>
              <w:t xml:space="preserve"> von 4 </w:t>
            </w:r>
            <w:proofErr w:type="spellStart"/>
            <w:r w:rsidRPr="00CE3AD0">
              <w:rPr>
                <w:rFonts w:eastAsia="Times New Roman" w:cs="Arial"/>
                <w:color w:val="000000"/>
                <w:szCs w:val="20"/>
                <w:lang w:val="en-IN" w:eastAsia="en-IN"/>
              </w:rPr>
              <w:t>Stunden</w:t>
            </w:r>
            <w:proofErr w:type="spellEnd"/>
            <w:r w:rsidRPr="00CE3AD0">
              <w:rPr>
                <w:rFonts w:eastAsia="Times New Roman" w:cs="Arial"/>
                <w:color w:val="000000"/>
                <w:szCs w:val="20"/>
                <w:lang w:val="en-IN" w:eastAsia="en-IN"/>
              </w:rPr>
              <w:t>, 60 Monat(e)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630194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60C5C18"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03B7ADC"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4E52F6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37574D7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Keep Your Hard Drive for Enterprise</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2B43B50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Keep Your Hard Drive for Enterprise, 60 Monat(e)</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5F84D5D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C6FF2C5"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335C708"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1214E3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5C2FC7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Theft Protection and Asset Tagging</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345CECBA"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Bestandskennzeichnung</w:t>
            </w:r>
            <w:proofErr w:type="spellEnd"/>
            <w:r w:rsidRPr="00CE3AD0">
              <w:rPr>
                <w:rFonts w:eastAsia="Times New Roman" w:cs="Arial"/>
                <w:color w:val="000000"/>
                <w:szCs w:val="20"/>
                <w:lang w:val="en-IN" w:eastAsia="en-IN"/>
              </w:rPr>
              <w:t xml:space="preserve"> - ProSupport (</w:t>
            </w:r>
            <w:proofErr w:type="spellStart"/>
            <w:r w:rsidRPr="00CE3AD0">
              <w:rPr>
                <w:rFonts w:eastAsia="Times New Roman" w:cs="Arial"/>
                <w:color w:val="000000"/>
                <w:szCs w:val="20"/>
                <w:lang w:val="en-IN" w:eastAsia="en-IN"/>
              </w:rPr>
              <w:t>Webseite</w:t>
            </w:r>
            <w:proofErr w:type="spellEnd"/>
            <w:r w:rsidRPr="00CE3AD0">
              <w:rPr>
                <w:rFonts w:eastAsia="Times New Roman" w:cs="Arial"/>
                <w:color w:val="000000"/>
                <w:szCs w:val="20"/>
                <w:lang w:val="en-IN" w:eastAsia="en-IN"/>
              </w:rPr>
              <w:t xml:space="preserve">, Barcode, </w:t>
            </w:r>
            <w:proofErr w:type="spellStart"/>
            <w:r w:rsidRPr="00CE3AD0">
              <w:rPr>
                <w:rFonts w:eastAsia="Times New Roman" w:cs="Arial"/>
                <w:color w:val="000000"/>
                <w:szCs w:val="20"/>
                <w:lang w:val="en-IN" w:eastAsia="en-IN"/>
              </w:rPr>
              <w:t>integrierte</w:t>
            </w:r>
            <w:proofErr w:type="spellEnd"/>
            <w:r w:rsidRPr="00CE3AD0">
              <w:rPr>
                <w:rFonts w:eastAsia="Times New Roman" w:cs="Arial"/>
                <w:color w:val="000000"/>
                <w:szCs w:val="20"/>
                <w:lang w:val="en-IN" w:eastAsia="en-IN"/>
              </w:rPr>
              <w:t xml:space="preserve"> MAC-</w:t>
            </w:r>
            <w:proofErr w:type="spellStart"/>
            <w:r w:rsidRPr="00CE3AD0">
              <w:rPr>
                <w:rFonts w:eastAsia="Times New Roman" w:cs="Arial"/>
                <w:color w:val="000000"/>
                <w:szCs w:val="20"/>
                <w:lang w:val="en-IN" w:eastAsia="en-IN"/>
              </w:rPr>
              <w:t>Adresse</w:t>
            </w:r>
            <w:proofErr w:type="spellEnd"/>
            <w:r w:rsidRPr="00CE3AD0">
              <w:rPr>
                <w:rFonts w:eastAsia="Times New Roman" w:cs="Arial"/>
                <w:color w:val="000000"/>
                <w:szCs w:val="20"/>
                <w:lang w:val="en-IN" w:eastAsia="en-IN"/>
              </w:rPr>
              <w:t>)</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6BF2609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7E6877B0"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DC143B5"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A4F764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CE3AD0" w:rsidP="00CE3AD0" w:rsidRDefault="00CE3AD0" w14:paraId="557987F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Shipping Box Labels - Standard</w:t>
            </w:r>
          </w:p>
        </w:tc>
        <w:tc>
          <w:tcPr>
            <w:tcW w:w="2392" w:type="pct"/>
            <w:tcBorders>
              <w:top w:val="nil"/>
              <w:left w:val="nil"/>
              <w:bottom w:val="single" w:color="auto" w:sz="4" w:space="0"/>
              <w:right w:val="single" w:color="auto" w:sz="4" w:space="0"/>
            </w:tcBorders>
            <w:noWrap/>
            <w:vAlign w:val="center"/>
            <w:hideMark/>
          </w:tcPr>
          <w:p w:rsidRPr="00CE3AD0" w:rsidR="00CE3AD0" w:rsidP="00CE3AD0" w:rsidRDefault="00CE3AD0" w14:paraId="3262DB0A"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Versandetikett</w:t>
            </w:r>
            <w:proofErr w:type="spellEnd"/>
            <w:r w:rsidRPr="00CE3AD0">
              <w:rPr>
                <w:rFonts w:eastAsia="Times New Roman" w:cs="Arial"/>
                <w:color w:val="000000"/>
                <w:szCs w:val="20"/>
                <w:lang w:val="en-IN" w:eastAsia="en-IN"/>
              </w:rPr>
              <w:t xml:space="preserve"> – </w:t>
            </w:r>
            <w:proofErr w:type="spellStart"/>
            <w:r w:rsidRPr="00CE3AD0">
              <w:rPr>
                <w:rFonts w:eastAsia="Times New Roman" w:cs="Arial"/>
                <w:color w:val="000000"/>
                <w:szCs w:val="20"/>
                <w:lang w:val="en-IN" w:eastAsia="en-IN"/>
              </w:rPr>
              <w:t>Bestellkonfiguration</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Versanddatum</w:t>
            </w:r>
            <w:proofErr w:type="spellEnd"/>
            <w:r w:rsidRPr="00CE3AD0">
              <w:rPr>
                <w:rFonts w:eastAsia="Times New Roman" w:cs="Arial"/>
                <w:color w:val="000000"/>
                <w:szCs w:val="20"/>
                <w:lang w:val="en-IN" w:eastAsia="en-IN"/>
              </w:rPr>
              <w:t xml:space="preserve">, Modell, </w:t>
            </w:r>
            <w:proofErr w:type="spellStart"/>
            <w:r w:rsidRPr="00CE3AD0">
              <w:rPr>
                <w:rFonts w:eastAsia="Times New Roman" w:cs="Arial"/>
                <w:color w:val="000000"/>
                <w:szCs w:val="20"/>
                <w:lang w:val="en-IN" w:eastAsia="en-IN"/>
              </w:rPr>
              <w:t>Prozessorgeschwindigkeit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Festplattenlaufwerkgröße</w:t>
            </w:r>
            <w:proofErr w:type="spellEnd"/>
            <w:r w:rsidRPr="00CE3AD0">
              <w:rPr>
                <w:rFonts w:eastAsia="Times New Roman" w:cs="Arial"/>
                <w:color w:val="000000"/>
                <w:szCs w:val="20"/>
                <w:lang w:val="en-IN" w:eastAsia="en-IN"/>
              </w:rPr>
              <w:t>, RAM)</w:t>
            </w:r>
          </w:p>
        </w:tc>
        <w:tc>
          <w:tcPr>
            <w:tcW w:w="544" w:type="pct"/>
            <w:tcBorders>
              <w:top w:val="nil"/>
              <w:left w:val="nil"/>
              <w:bottom w:val="single" w:color="auto" w:sz="4" w:space="0"/>
              <w:right w:val="single" w:color="auto" w:sz="4" w:space="0"/>
            </w:tcBorders>
            <w:noWrap/>
            <w:vAlign w:val="center"/>
            <w:hideMark/>
          </w:tcPr>
          <w:p w:rsidRPr="00CE3AD0" w:rsidR="00CE3AD0" w:rsidP="00CE3AD0" w:rsidRDefault="00CE3AD0" w14:paraId="1579D83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bl>
    <w:p w:rsidR="00CE3AD0" w:rsidP="00C821C8" w:rsidRDefault="00CE3AD0" w14:paraId="790B2C3C" w14:textId="77777777">
      <w:pPr>
        <w:rPr>
          <w:b/>
          <w:bCs/>
        </w:rPr>
      </w:pPr>
    </w:p>
    <w:p w:rsidR="00CE3AD0" w:rsidP="00C821C8" w:rsidRDefault="00CE3AD0" w14:paraId="47A33527" w14:textId="77777777">
      <w:pPr>
        <w:rPr>
          <w:b/>
          <w:bCs/>
        </w:rPr>
      </w:pPr>
    </w:p>
    <w:p w:rsidR="00CE3AD0" w:rsidP="00C821C8" w:rsidRDefault="00CE3AD0" w14:paraId="7E4773E1" w14:textId="39FBFC86">
      <w:pPr>
        <w:rPr>
          <w:b/>
          <w:bCs/>
          <w:u w:val="single"/>
        </w:rPr>
      </w:pPr>
      <w:r w:rsidRPr="00260457">
        <w:rPr>
          <w:b/>
          <w:bCs/>
          <w:u w:val="single"/>
        </w:rPr>
        <w:t>For Small Datacenters or Remote Office Branch Office</w:t>
      </w:r>
      <w:r w:rsidRPr="00260457" w:rsidR="00260457">
        <w:rPr>
          <w:b/>
          <w:bCs/>
          <w:u w:val="single"/>
        </w:rPr>
        <w:t>:</w:t>
      </w:r>
    </w:p>
    <w:p w:rsidR="00260457" w:rsidP="00C821C8" w:rsidRDefault="00260457" w14:paraId="6AA674A0" w14:textId="77777777">
      <w:pPr>
        <w:rPr>
          <w:b/>
          <w:bCs/>
          <w:u w:val="single"/>
        </w:rPr>
      </w:pPr>
    </w:p>
    <w:tbl>
      <w:tblPr>
        <w:tblW w:w="5000" w:type="pct"/>
        <w:tblLook w:val="04A0" w:firstRow="1" w:lastRow="0" w:firstColumn="1" w:lastColumn="0" w:noHBand="0" w:noVBand="1"/>
      </w:tblPr>
      <w:tblGrid>
        <w:gridCol w:w="1722"/>
        <w:gridCol w:w="949"/>
        <w:gridCol w:w="1713"/>
        <w:gridCol w:w="5087"/>
        <w:gridCol w:w="583"/>
      </w:tblGrid>
      <w:tr w:rsidRPr="00260457" w:rsidR="00FB4D73" w:rsidTr="00FB4D73" w14:paraId="562BBEE9" w14:textId="77777777">
        <w:trPr>
          <w:trHeight w:val="300"/>
        </w:trPr>
        <w:tc>
          <w:tcPr>
            <w:tcW w:w="848" w:type="pct"/>
            <w:tcBorders>
              <w:top w:val="single" w:color="auto" w:sz="4" w:space="0"/>
              <w:left w:val="single" w:color="auto" w:sz="4" w:space="0"/>
              <w:bottom w:val="single" w:color="auto" w:sz="4" w:space="0"/>
              <w:right w:val="single" w:color="auto" w:sz="4" w:space="0"/>
            </w:tcBorders>
            <w:noWrap/>
            <w:vAlign w:val="center"/>
            <w:hideMark/>
          </w:tcPr>
          <w:p w:rsidRPr="00260457" w:rsidR="00260457" w:rsidP="00260457" w:rsidRDefault="00260457" w14:paraId="6784BB34" w14:textId="77777777">
            <w:pPr>
              <w:jc w:val="center"/>
              <w:rPr>
                <w:rFonts w:eastAsia="Times New Roman" w:cs="Arial"/>
                <w:b/>
                <w:bCs/>
                <w:color w:val="000000"/>
                <w:szCs w:val="20"/>
                <w:lang w:val="en-IN" w:eastAsia="en-IN"/>
              </w:rPr>
            </w:pPr>
            <w:r w:rsidRPr="00260457">
              <w:rPr>
                <w:rFonts w:eastAsia="Times New Roman" w:cs="Arial"/>
                <w:b/>
                <w:bCs/>
                <w:color w:val="000000"/>
                <w:szCs w:val="20"/>
                <w:lang w:val="en-IN" w:eastAsia="en-IN"/>
              </w:rPr>
              <w:t>Product Name</w:t>
            </w:r>
          </w:p>
        </w:tc>
        <w:tc>
          <w:tcPr>
            <w:tcW w:w="439" w:type="pct"/>
            <w:tcBorders>
              <w:top w:val="single" w:color="auto" w:sz="4" w:space="0"/>
              <w:left w:val="nil"/>
              <w:bottom w:val="single" w:color="auto" w:sz="4" w:space="0"/>
              <w:right w:val="single" w:color="auto" w:sz="4" w:space="0"/>
            </w:tcBorders>
            <w:noWrap/>
            <w:vAlign w:val="center"/>
            <w:hideMark/>
          </w:tcPr>
          <w:p w:rsidRPr="00260457" w:rsidR="00260457" w:rsidP="00260457" w:rsidRDefault="00260457" w14:paraId="6A0EAA95" w14:textId="77777777">
            <w:pPr>
              <w:jc w:val="center"/>
              <w:rPr>
                <w:rFonts w:eastAsia="Times New Roman" w:cs="Arial"/>
                <w:b/>
                <w:bCs/>
                <w:color w:val="000000"/>
                <w:szCs w:val="20"/>
                <w:lang w:val="en-IN" w:eastAsia="en-IN"/>
              </w:rPr>
            </w:pPr>
            <w:r w:rsidRPr="00260457">
              <w:rPr>
                <w:rFonts w:eastAsia="Times New Roman" w:cs="Arial"/>
                <w:b/>
                <w:bCs/>
                <w:color w:val="000000"/>
                <w:szCs w:val="20"/>
                <w:lang w:val="en-IN" w:eastAsia="en-IN"/>
              </w:rPr>
              <w:t>Product Quantity</w:t>
            </w:r>
          </w:p>
        </w:tc>
        <w:tc>
          <w:tcPr>
            <w:tcW w:w="842" w:type="pct"/>
            <w:tcBorders>
              <w:top w:val="single" w:color="auto" w:sz="4" w:space="0"/>
              <w:left w:val="nil"/>
              <w:bottom w:val="single" w:color="auto" w:sz="4" w:space="0"/>
              <w:right w:val="single" w:color="auto" w:sz="4" w:space="0"/>
            </w:tcBorders>
            <w:noWrap/>
            <w:vAlign w:val="center"/>
            <w:hideMark/>
          </w:tcPr>
          <w:p w:rsidRPr="00260457" w:rsidR="00260457" w:rsidP="00260457" w:rsidRDefault="00260457" w14:paraId="4FB2F729" w14:textId="77777777">
            <w:pPr>
              <w:jc w:val="center"/>
              <w:rPr>
                <w:rFonts w:eastAsia="Times New Roman" w:cs="Arial"/>
                <w:b/>
                <w:bCs/>
                <w:color w:val="000000"/>
                <w:szCs w:val="20"/>
                <w:lang w:val="en-IN" w:eastAsia="en-IN"/>
              </w:rPr>
            </w:pPr>
            <w:r w:rsidRPr="00260457">
              <w:rPr>
                <w:rFonts w:eastAsia="Times New Roman" w:cs="Arial"/>
                <w:b/>
                <w:bCs/>
                <w:color w:val="000000"/>
                <w:szCs w:val="20"/>
                <w:lang w:val="en-IN" w:eastAsia="en-IN"/>
              </w:rPr>
              <w:t>Module Name</w:t>
            </w:r>
          </w:p>
        </w:tc>
        <w:tc>
          <w:tcPr>
            <w:tcW w:w="2626" w:type="pct"/>
            <w:tcBorders>
              <w:top w:val="single" w:color="auto" w:sz="4" w:space="0"/>
              <w:left w:val="nil"/>
              <w:bottom w:val="single" w:color="auto" w:sz="4" w:space="0"/>
              <w:right w:val="single" w:color="auto" w:sz="4" w:space="0"/>
            </w:tcBorders>
            <w:noWrap/>
            <w:vAlign w:val="center"/>
            <w:hideMark/>
          </w:tcPr>
          <w:p w:rsidRPr="00260457" w:rsidR="00260457" w:rsidP="00260457" w:rsidRDefault="00260457" w14:paraId="1FC0C25A" w14:textId="77777777">
            <w:pPr>
              <w:jc w:val="center"/>
              <w:rPr>
                <w:rFonts w:eastAsia="Times New Roman" w:cs="Arial"/>
                <w:b/>
                <w:bCs/>
                <w:color w:val="000000"/>
                <w:szCs w:val="20"/>
                <w:lang w:val="en-IN" w:eastAsia="en-IN"/>
              </w:rPr>
            </w:pPr>
            <w:r w:rsidRPr="00260457">
              <w:rPr>
                <w:rFonts w:eastAsia="Times New Roman" w:cs="Arial"/>
                <w:b/>
                <w:bCs/>
                <w:color w:val="000000"/>
                <w:szCs w:val="20"/>
                <w:lang w:val="en-IN" w:eastAsia="en-IN"/>
              </w:rPr>
              <w:t>Option Name</w:t>
            </w:r>
          </w:p>
        </w:tc>
        <w:tc>
          <w:tcPr>
            <w:tcW w:w="245" w:type="pct"/>
            <w:tcBorders>
              <w:top w:val="single" w:color="auto" w:sz="4" w:space="0"/>
              <w:left w:val="nil"/>
              <w:bottom w:val="single" w:color="auto" w:sz="4" w:space="0"/>
              <w:right w:val="single" w:color="auto" w:sz="4" w:space="0"/>
            </w:tcBorders>
            <w:noWrap/>
            <w:vAlign w:val="center"/>
            <w:hideMark/>
          </w:tcPr>
          <w:p w:rsidRPr="00260457" w:rsidR="00260457" w:rsidP="00260457" w:rsidRDefault="00260457" w14:paraId="40ECC419" w14:textId="77777777">
            <w:pPr>
              <w:jc w:val="center"/>
              <w:rPr>
                <w:rFonts w:eastAsia="Times New Roman" w:cs="Arial"/>
                <w:b/>
                <w:bCs/>
                <w:color w:val="000000"/>
                <w:szCs w:val="20"/>
                <w:lang w:val="en-IN" w:eastAsia="en-IN"/>
              </w:rPr>
            </w:pPr>
            <w:r w:rsidRPr="00260457">
              <w:rPr>
                <w:rFonts w:eastAsia="Times New Roman" w:cs="Arial"/>
                <w:b/>
                <w:bCs/>
                <w:color w:val="000000"/>
                <w:szCs w:val="20"/>
                <w:lang w:val="en-IN" w:eastAsia="en-IN"/>
              </w:rPr>
              <w:t>Quantity</w:t>
            </w:r>
          </w:p>
        </w:tc>
      </w:tr>
      <w:tr w:rsidRPr="00260457" w:rsidR="00FB4D73" w:rsidTr="00FB4D73" w14:paraId="4B0D6E7C" w14:textId="77777777">
        <w:trPr>
          <w:trHeight w:val="300"/>
        </w:trPr>
        <w:tc>
          <w:tcPr>
            <w:tcW w:w="848" w:type="pct"/>
            <w:vMerge w:val="restart"/>
            <w:tcBorders>
              <w:top w:val="nil"/>
              <w:left w:val="single" w:color="auto" w:sz="4" w:space="0"/>
              <w:bottom w:val="single" w:color="auto" w:sz="4" w:space="0"/>
              <w:right w:val="single" w:color="auto" w:sz="4" w:space="0"/>
            </w:tcBorders>
            <w:noWrap/>
            <w:vAlign w:val="center"/>
            <w:hideMark/>
          </w:tcPr>
          <w:p w:rsidRPr="00260457" w:rsidR="00260457" w:rsidP="00260457" w:rsidRDefault="00260457" w14:paraId="6747C39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PowerEdge R</w:t>
            </w:r>
            <w:proofErr w:type="gramStart"/>
            <w:r w:rsidRPr="00260457">
              <w:rPr>
                <w:rFonts w:eastAsia="Times New Roman" w:cs="Arial"/>
                <w:color w:val="000000"/>
                <w:szCs w:val="20"/>
                <w:lang w:val="en-IN" w:eastAsia="en-IN"/>
              </w:rPr>
              <w:t>670  -</w:t>
            </w:r>
            <w:proofErr w:type="gramEnd"/>
            <w:r w:rsidRPr="00260457">
              <w:rPr>
                <w:rFonts w:eastAsia="Times New Roman" w:cs="Arial"/>
                <w:color w:val="000000"/>
                <w:szCs w:val="20"/>
                <w:lang w:val="en-IN" w:eastAsia="en-IN"/>
              </w:rPr>
              <w:t xml:space="preserve"> Datacenter Small </w:t>
            </w:r>
          </w:p>
        </w:tc>
        <w:tc>
          <w:tcPr>
            <w:tcW w:w="439" w:type="pct"/>
            <w:vMerge w:val="restart"/>
            <w:tcBorders>
              <w:top w:val="nil"/>
              <w:left w:val="single" w:color="auto" w:sz="4" w:space="0"/>
              <w:bottom w:val="single" w:color="auto" w:sz="4" w:space="0"/>
              <w:right w:val="single" w:color="auto" w:sz="4" w:space="0"/>
            </w:tcBorders>
            <w:noWrap/>
            <w:vAlign w:val="center"/>
            <w:hideMark/>
          </w:tcPr>
          <w:p w:rsidRPr="00260457" w:rsidR="00260457" w:rsidP="00260457" w:rsidRDefault="00260457" w14:paraId="4727549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4AE6064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758C3D5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201B1BF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w:t>
            </w:r>
          </w:p>
        </w:tc>
      </w:tr>
      <w:tr w:rsidRPr="00260457" w:rsidR="00FB4D73" w:rsidTr="00FB4D73" w14:paraId="11E7123E"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D546004"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8F4528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00F773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Basis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C5D2ED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PowerEdge R670 Server</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6DDB520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45D66E71"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8B38872"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A8678E5"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3D8D03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Chassis Configuration</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4FB8C4D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Without hard drive, without backplane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7E6362E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936E340"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E57D12C"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A0062F2"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1BE0AF3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Processor</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15AE878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Intel® Xeon® 6 Efficient 6710E 2.4 GHz, 64 Cores/64 Threads, 24 GT/s, 96 MB Cache, Turbo, (205 W) DDR5-5600</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639228DF"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5C04EF4"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9B91233"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BFC036B"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6E1C185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Additional Processor</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46DF37E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Intel® Xeon® 6 Efficient 6710E 2.4 GHz, 64 Cores/64 Threads, 24 GT/s, 96 MB Cache, Turbo, (205 W) DDR5-5600</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7C70282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3599A50E"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DA1E63E"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70ABF3F"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257D54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Processor Cooling Configuration</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2E9E4609"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Kühlkörper</w:t>
            </w:r>
            <w:proofErr w:type="spellEnd"/>
            <w:r w:rsidRPr="00260457">
              <w:rPr>
                <w:rFonts w:eastAsia="Times New Roman" w:cs="Arial"/>
                <w:color w:val="000000"/>
                <w:szCs w:val="20"/>
                <w:lang w:val="en-IN" w:eastAsia="en-IN"/>
              </w:rPr>
              <w:t xml:space="preserve"> für </w:t>
            </w:r>
            <w:proofErr w:type="spellStart"/>
            <w:r w:rsidRPr="00260457">
              <w:rPr>
                <w:rFonts w:eastAsia="Times New Roman" w:cs="Arial"/>
                <w:color w:val="000000"/>
                <w:szCs w:val="20"/>
                <w:lang w:val="en-IN" w:eastAsia="en-IN"/>
              </w:rPr>
              <w:t>Konfiguration</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mit</w:t>
            </w:r>
            <w:proofErr w:type="spellEnd"/>
            <w:r w:rsidRPr="00260457">
              <w:rPr>
                <w:rFonts w:eastAsia="Times New Roman" w:cs="Arial"/>
                <w:color w:val="000000"/>
                <w:szCs w:val="20"/>
                <w:lang w:val="en-IN" w:eastAsia="en-IN"/>
              </w:rPr>
              <w:t xml:space="preserve"> 2 CPUs (CPU </w:t>
            </w:r>
            <w:proofErr w:type="spellStart"/>
            <w:r w:rsidRPr="00260457">
              <w:rPr>
                <w:rFonts w:eastAsia="Times New Roman" w:cs="Arial"/>
                <w:color w:val="000000"/>
                <w:szCs w:val="20"/>
                <w:lang w:val="en-IN" w:eastAsia="en-IN"/>
              </w:rPr>
              <w:t>mindestens</w:t>
            </w:r>
            <w:proofErr w:type="spellEnd"/>
            <w:r w:rsidRPr="00260457">
              <w:rPr>
                <w:rFonts w:eastAsia="Times New Roman" w:cs="Arial"/>
                <w:color w:val="000000"/>
                <w:szCs w:val="20"/>
                <w:lang w:val="en-IN" w:eastAsia="en-IN"/>
              </w:rPr>
              <w:t xml:space="preserve"> 185 W und </w:t>
            </w:r>
            <w:proofErr w:type="spellStart"/>
            <w:r w:rsidRPr="00260457">
              <w:rPr>
                <w:rFonts w:eastAsia="Times New Roman" w:cs="Arial"/>
                <w:color w:val="000000"/>
                <w:szCs w:val="20"/>
                <w:lang w:val="en-IN" w:eastAsia="en-IN"/>
              </w:rPr>
              <w:t>weniger</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als</w:t>
            </w:r>
            <w:proofErr w:type="spellEnd"/>
            <w:r w:rsidRPr="00260457">
              <w:rPr>
                <w:rFonts w:eastAsia="Times New Roman" w:cs="Arial"/>
                <w:color w:val="000000"/>
                <w:szCs w:val="20"/>
                <w:lang w:val="en-IN" w:eastAsia="en-IN"/>
              </w:rPr>
              <w:t xml:space="preserve"> 270 W)</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08F18C22"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1754E63D"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25DE679"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75F885F"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36FF8B3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Memory Configuration Type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48D7E2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Performance Optimization</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432C58B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0EEFD865"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F115FA5"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88EFA3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3022999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DIMM Type and Speed</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3A6B7F9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6.400 MT/s, RDIMMs</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4909904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19480388"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24D58CF"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C54C6EF"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B60681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Memory Capacity</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2C86D73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32 GB, RDIMM, 6.400 MT/s, Dual-Rank</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4BFBE333"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16</w:t>
            </w:r>
          </w:p>
        </w:tc>
      </w:tr>
      <w:tr w:rsidRPr="00260457" w:rsidR="00FB4D73" w:rsidTr="00FB4D73" w14:paraId="61F6DC05"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ABC3060"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098C704"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017ACE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RAID Configuration</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475132E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D1 – Diskless Configuration (</w:t>
            </w:r>
            <w:proofErr w:type="spellStart"/>
            <w:r w:rsidRPr="00260457">
              <w:rPr>
                <w:rFonts w:eastAsia="Times New Roman" w:cs="Arial"/>
                <w:color w:val="000000"/>
                <w:szCs w:val="20"/>
                <w:lang w:val="en-IN" w:eastAsia="en-IN"/>
              </w:rPr>
              <w:t>kein</w:t>
            </w:r>
            <w:proofErr w:type="spellEnd"/>
            <w:r w:rsidRPr="00260457">
              <w:rPr>
                <w:rFonts w:eastAsia="Times New Roman" w:cs="Arial"/>
                <w:color w:val="000000"/>
                <w:szCs w:val="20"/>
                <w:lang w:val="en-IN" w:eastAsia="en-IN"/>
              </w:rPr>
              <w:t xml:space="preserve"> RAID, </w:t>
            </w:r>
            <w:proofErr w:type="spellStart"/>
            <w:r w:rsidRPr="00260457">
              <w:rPr>
                <w:rFonts w:eastAsia="Times New Roman" w:cs="Arial"/>
                <w:color w:val="000000"/>
                <w:szCs w:val="20"/>
                <w:lang w:val="en-IN" w:eastAsia="en-IN"/>
              </w:rPr>
              <w:t>kein</w:t>
            </w:r>
            <w:proofErr w:type="spellEnd"/>
            <w:r w:rsidRPr="00260457">
              <w:rPr>
                <w:rFonts w:eastAsia="Times New Roman" w:cs="Arial"/>
                <w:color w:val="000000"/>
                <w:szCs w:val="20"/>
                <w:lang w:val="en-IN" w:eastAsia="en-IN"/>
              </w:rPr>
              <w:t xml:space="preserve"> Controller)</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11B5E2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0BFA7915"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663A952"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8639225"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EEA69B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RAID/Internal Storage Controller</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71E7386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No Controller</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4E6B787F"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2C4D0FCF"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303BF0C"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1C4ED79"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5AD72B0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Hard Drive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B9B6160"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Ohne</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Festplatte</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62F35692"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4143B55A"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36439D7"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70BA513"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4C8BE0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BIOS and Advanced System Settings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542F744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BIOS setting: 'Energy Safe'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3B8D92C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066203D"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D912339"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4012045"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5A3FB362"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Advanced System Configurations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58D198E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UEFI BIOS boot mode with GPT partition</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7BE3E21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5A6DBFD3"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8EFBCDF"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02D8277"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CF2E5B3"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Fans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7D62CF0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PowerEdge, 1 HE, Silver-</w:t>
            </w:r>
            <w:proofErr w:type="spellStart"/>
            <w:r w:rsidRPr="00260457">
              <w:rPr>
                <w:rFonts w:eastAsia="Times New Roman" w:cs="Arial"/>
                <w:color w:val="000000"/>
                <w:szCs w:val="20"/>
                <w:lang w:val="en-IN" w:eastAsia="en-IN"/>
              </w:rPr>
              <w:t>Lüfter</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mit</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hoher</w:t>
            </w:r>
            <w:proofErr w:type="spellEnd"/>
            <w:r w:rsidRPr="00260457">
              <w:rPr>
                <w:rFonts w:eastAsia="Times New Roman" w:cs="Arial"/>
                <w:color w:val="000000"/>
                <w:szCs w:val="20"/>
                <w:lang w:val="en-IN" w:eastAsia="en-IN"/>
              </w:rPr>
              <w:t xml:space="preserve"> Performance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2AD38E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60BFE112"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F64F8CA"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FA92FE2"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389EA40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Integrated System Management</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3908745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iDRAC10 Datacenter 17G </w:t>
            </w:r>
            <w:proofErr w:type="spellStart"/>
            <w:r w:rsidRPr="00260457">
              <w:rPr>
                <w:rFonts w:eastAsia="Times New Roman" w:cs="Arial"/>
                <w:color w:val="000000"/>
                <w:szCs w:val="20"/>
                <w:lang w:val="en-IN" w:eastAsia="en-IN"/>
              </w:rPr>
              <w:t>mit</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OpenManage</w:t>
            </w:r>
            <w:proofErr w:type="spellEnd"/>
            <w:r w:rsidRPr="00260457">
              <w:rPr>
                <w:rFonts w:eastAsia="Times New Roman" w:cs="Arial"/>
                <w:color w:val="000000"/>
                <w:szCs w:val="20"/>
                <w:lang w:val="en-IN" w:eastAsia="en-IN"/>
              </w:rPr>
              <w:t xml:space="preserve"> Enterprise Advanced Plus</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46423D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FA5F99C"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C2A53F2"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EE32DAD"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C5C199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Integrated System Management</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644F9F1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Dell Connectivity Client – </w:t>
            </w:r>
            <w:proofErr w:type="spellStart"/>
            <w:r w:rsidRPr="00260457">
              <w:rPr>
                <w:rFonts w:eastAsia="Times New Roman" w:cs="Arial"/>
                <w:color w:val="000000"/>
                <w:szCs w:val="20"/>
                <w:lang w:val="en-IN" w:eastAsia="en-IN"/>
              </w:rPr>
              <w:t>Deaktiviert</w:t>
            </w:r>
            <w:proofErr w:type="spellEnd"/>
            <w:r w:rsidRPr="00260457">
              <w:rPr>
                <w:rFonts w:eastAsia="Times New Roman" w:cs="Arial"/>
                <w:color w:val="000000"/>
                <w:szCs w:val="20"/>
                <w:lang w:val="en-IN" w:eastAsia="en-IN"/>
              </w:rPr>
              <w:t xml:space="preserve"> 17G</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D96DCE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0F3049D9"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D65D880"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72F5FAB"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1F7613A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Power Supply</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FDD33D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Dual, </w:t>
            </w:r>
            <w:proofErr w:type="spellStart"/>
            <w:r w:rsidRPr="00260457">
              <w:rPr>
                <w:rFonts w:eastAsia="Times New Roman" w:cs="Arial"/>
                <w:color w:val="000000"/>
                <w:szCs w:val="20"/>
                <w:lang w:val="en-IN" w:eastAsia="en-IN"/>
              </w:rPr>
              <w:t>vollständig</w:t>
            </w:r>
            <w:proofErr w:type="spellEnd"/>
            <w:r w:rsidRPr="00260457">
              <w:rPr>
                <w:rFonts w:eastAsia="Times New Roman" w:cs="Arial"/>
                <w:color w:val="000000"/>
                <w:szCs w:val="20"/>
                <w:lang w:val="en-IN" w:eastAsia="en-IN"/>
              </w:rPr>
              <w:t xml:space="preserve"> redundant (1 + 1), Hot-Plug-MHS-Netzteil, 1.100 W MM (100–240 V </w:t>
            </w:r>
            <w:proofErr w:type="spellStart"/>
            <w:r w:rsidRPr="00260457">
              <w:rPr>
                <w:rFonts w:eastAsia="Times New Roman" w:cs="Arial"/>
                <w:color w:val="000000"/>
                <w:szCs w:val="20"/>
                <w:lang w:val="en-IN" w:eastAsia="en-IN"/>
              </w:rPr>
              <w:t>Wechselstrom</w:t>
            </w:r>
            <w:proofErr w:type="spellEnd"/>
            <w:r w:rsidRPr="00260457">
              <w:rPr>
                <w:rFonts w:eastAsia="Times New Roman" w:cs="Arial"/>
                <w:color w:val="000000"/>
                <w:szCs w:val="20"/>
                <w:lang w:val="en-IN" w:eastAsia="en-IN"/>
              </w:rPr>
              <w:t>), Titanium</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341B1CE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6725ECD7"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A8DB657"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998FD66"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3D3E0B12"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Power Cable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103B834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Rack-</w:t>
            </w:r>
            <w:proofErr w:type="spellStart"/>
            <w:r w:rsidRPr="00260457">
              <w:rPr>
                <w:rFonts w:eastAsia="Times New Roman" w:cs="Arial"/>
                <w:color w:val="000000"/>
                <w:szCs w:val="20"/>
                <w:lang w:val="en-IN" w:eastAsia="en-IN"/>
              </w:rPr>
              <w:t>Netzkabel</w:t>
            </w:r>
            <w:proofErr w:type="spellEnd"/>
            <w:r w:rsidRPr="00260457">
              <w:rPr>
                <w:rFonts w:eastAsia="Times New Roman" w:cs="Arial"/>
                <w:color w:val="000000"/>
                <w:szCs w:val="20"/>
                <w:lang w:val="en-IN" w:eastAsia="en-IN"/>
              </w:rPr>
              <w:t>, 2 m (C13/C14, 10A)</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62867E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2</w:t>
            </w:r>
          </w:p>
        </w:tc>
      </w:tr>
      <w:tr w:rsidRPr="00260457" w:rsidR="00FB4D73" w:rsidTr="00FB4D73" w14:paraId="4DA23235"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4FBE699"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ECA440A"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0A0FFE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PCIe Riser</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6B86640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Riser-</w:t>
            </w:r>
            <w:proofErr w:type="spellStart"/>
            <w:r w:rsidRPr="00260457">
              <w:rPr>
                <w:rFonts w:eastAsia="Times New Roman" w:cs="Arial"/>
                <w:color w:val="000000"/>
                <w:szCs w:val="20"/>
                <w:lang w:val="en-IN" w:eastAsia="en-IN"/>
              </w:rPr>
              <w:t>Konfiguration</w:t>
            </w:r>
            <w:proofErr w:type="spellEnd"/>
            <w:r w:rsidRPr="00260457">
              <w:rPr>
                <w:rFonts w:eastAsia="Times New Roman" w:cs="Arial"/>
                <w:color w:val="000000"/>
                <w:szCs w:val="20"/>
                <w:lang w:val="en-IN" w:eastAsia="en-IN"/>
              </w:rPr>
              <w:t xml:space="preserve"> 6, 2 x16 LP-</w:t>
            </w:r>
            <w:proofErr w:type="spellStart"/>
            <w:r w:rsidRPr="00260457">
              <w:rPr>
                <w:rFonts w:eastAsia="Times New Roman" w:cs="Arial"/>
                <w:color w:val="000000"/>
                <w:szCs w:val="20"/>
                <w:lang w:val="en-IN" w:eastAsia="en-IN"/>
              </w:rPr>
              <w:t>Steckplätze</w:t>
            </w:r>
            <w:proofErr w:type="spellEnd"/>
            <w:r w:rsidRPr="00260457">
              <w:rPr>
                <w:rFonts w:eastAsia="Times New Roman" w:cs="Arial"/>
                <w:color w:val="000000"/>
                <w:szCs w:val="20"/>
                <w:lang w:val="en-IN" w:eastAsia="en-IN"/>
              </w:rPr>
              <w:t xml:space="preserve"> (Gen5) </w:t>
            </w:r>
            <w:proofErr w:type="spellStart"/>
            <w:r w:rsidRPr="00260457">
              <w:rPr>
                <w:rFonts w:eastAsia="Times New Roman" w:cs="Arial"/>
                <w:color w:val="000000"/>
                <w:szCs w:val="20"/>
                <w:lang w:val="en-IN" w:eastAsia="en-IN"/>
              </w:rPr>
              <w:t>hinten</w:t>
            </w:r>
            <w:proofErr w:type="spellEnd"/>
            <w:r w:rsidRPr="00260457">
              <w:rPr>
                <w:rFonts w:eastAsia="Times New Roman" w:cs="Arial"/>
                <w:color w:val="000000"/>
                <w:szCs w:val="20"/>
                <w:lang w:val="en-IN" w:eastAsia="en-IN"/>
              </w:rPr>
              <w:t xml:space="preserve">, 1 x16 OCP, 1 x8/x16 OCP, </w:t>
            </w:r>
            <w:proofErr w:type="spellStart"/>
            <w:r w:rsidRPr="00260457">
              <w:rPr>
                <w:rFonts w:eastAsia="Times New Roman" w:cs="Arial"/>
                <w:color w:val="000000"/>
                <w:szCs w:val="20"/>
                <w:lang w:val="en-IN" w:eastAsia="en-IN"/>
              </w:rPr>
              <w:t>Warmgang</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DB897BF"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58747BA8"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26D0174"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ADDB60E"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69DF4A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Motherboard</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24C0768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PowerEdge R670, </w:t>
            </w:r>
            <w:proofErr w:type="spellStart"/>
            <w:r w:rsidRPr="00260457">
              <w:rPr>
                <w:rFonts w:eastAsia="Times New Roman" w:cs="Arial"/>
                <w:color w:val="000000"/>
                <w:szCs w:val="20"/>
                <w:lang w:val="en-IN" w:eastAsia="en-IN"/>
              </w:rPr>
              <w:t>Hauptplatine</w:t>
            </w:r>
            <w:proofErr w:type="spellEnd"/>
            <w:r w:rsidRPr="00260457">
              <w:rPr>
                <w:rFonts w:eastAsia="Times New Roman" w:cs="Arial"/>
                <w:color w:val="000000"/>
                <w:szCs w:val="20"/>
                <w:lang w:val="en-IN" w:eastAsia="en-IN"/>
              </w:rPr>
              <w:t>, ROW</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068FDF4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20A7DE18"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7B8BAF8"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4E974E3"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1B361C8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OCP 3.0 Network Adapter</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5F14EBF"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Broadcom 57414, 2 </w:t>
            </w:r>
            <w:proofErr w:type="spellStart"/>
            <w:r w:rsidRPr="00260457">
              <w:rPr>
                <w:rFonts w:eastAsia="Times New Roman" w:cs="Arial"/>
                <w:color w:val="000000"/>
                <w:szCs w:val="20"/>
                <w:lang w:val="en-IN" w:eastAsia="en-IN"/>
              </w:rPr>
              <w:t>Anschlüsse</w:t>
            </w:r>
            <w:proofErr w:type="spellEnd"/>
            <w:r w:rsidRPr="00260457">
              <w:rPr>
                <w:rFonts w:eastAsia="Times New Roman" w:cs="Arial"/>
                <w:color w:val="000000"/>
                <w:szCs w:val="20"/>
                <w:lang w:val="en-IN" w:eastAsia="en-IN"/>
              </w:rPr>
              <w:t>, 25 GbE, SFP28-Adapter, OCP 3.0 NIC +Sec</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566B7D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2</w:t>
            </w:r>
          </w:p>
        </w:tc>
      </w:tr>
      <w:tr w:rsidRPr="00260457" w:rsidR="00FB4D73" w:rsidTr="00FB4D73" w14:paraId="41375328"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3000586"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2E0D879"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56DD57E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Additional Network Cards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482DAE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Broadcom 57414, 25 GbE, SFP28, Adapter </w:t>
            </w:r>
            <w:proofErr w:type="spellStart"/>
            <w:r w:rsidRPr="00260457">
              <w:rPr>
                <w:rFonts w:eastAsia="Times New Roman" w:cs="Arial"/>
                <w:color w:val="000000"/>
                <w:szCs w:val="20"/>
                <w:lang w:val="en-IN" w:eastAsia="en-IN"/>
              </w:rPr>
              <w:t>mit</w:t>
            </w:r>
            <w:proofErr w:type="spellEnd"/>
            <w:r w:rsidRPr="00260457">
              <w:rPr>
                <w:rFonts w:eastAsia="Times New Roman" w:cs="Arial"/>
                <w:color w:val="000000"/>
                <w:szCs w:val="20"/>
                <w:lang w:val="en-IN" w:eastAsia="en-IN"/>
              </w:rPr>
              <w:t xml:space="preserve"> 2 </w:t>
            </w:r>
            <w:proofErr w:type="spellStart"/>
            <w:r w:rsidRPr="00260457">
              <w:rPr>
                <w:rFonts w:eastAsia="Times New Roman" w:cs="Arial"/>
                <w:color w:val="000000"/>
                <w:szCs w:val="20"/>
                <w:lang w:val="en-IN" w:eastAsia="en-IN"/>
              </w:rPr>
              <w:t>Anschlüssen</w:t>
            </w:r>
            <w:proofErr w:type="spellEnd"/>
            <w:r w:rsidRPr="00260457">
              <w:rPr>
                <w:rFonts w:eastAsia="Times New Roman" w:cs="Arial"/>
                <w:color w:val="000000"/>
                <w:szCs w:val="20"/>
                <w:lang w:val="en-IN" w:eastAsia="en-IN"/>
              </w:rPr>
              <w:t xml:space="preserve">, PCIe, </w:t>
            </w:r>
            <w:proofErr w:type="spellStart"/>
            <w:r w:rsidRPr="00260457">
              <w:rPr>
                <w:rFonts w:eastAsia="Times New Roman" w:cs="Arial"/>
                <w:color w:val="000000"/>
                <w:szCs w:val="20"/>
                <w:lang w:val="en-IN" w:eastAsia="en-IN"/>
              </w:rPr>
              <w:t>flaches</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Profil</w:t>
            </w:r>
            <w:proofErr w:type="spellEnd"/>
            <w:r w:rsidRPr="00260457">
              <w:rPr>
                <w:rFonts w:eastAsia="Times New Roman" w:cs="Arial"/>
                <w:color w:val="000000"/>
                <w:szCs w:val="20"/>
                <w:lang w:val="en-IN" w:eastAsia="en-IN"/>
              </w:rPr>
              <w:t>, +Sec</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2B1434B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6D3BABC"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27DF6FB"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578BFAB"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45DDDB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OCP 3.0 Accessories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500F70C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2 OCP – </w:t>
            </w:r>
            <w:proofErr w:type="spellStart"/>
            <w:r w:rsidRPr="00260457">
              <w:rPr>
                <w:rFonts w:eastAsia="Times New Roman" w:cs="Arial"/>
                <w:color w:val="000000"/>
                <w:szCs w:val="20"/>
                <w:lang w:val="en-IN" w:eastAsia="en-IN"/>
              </w:rPr>
              <w:t>ohne</w:t>
            </w:r>
            <w:proofErr w:type="spellEnd"/>
            <w:r w:rsidRPr="00260457">
              <w:rPr>
                <w:rFonts w:eastAsia="Times New Roman" w:cs="Arial"/>
                <w:color w:val="000000"/>
                <w:szCs w:val="20"/>
                <w:lang w:val="en-IN" w:eastAsia="en-IN"/>
              </w:rPr>
              <w:t xml:space="preserve"> Kabel</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7B65434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153EB75F"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3AFAF84"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5ED201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4F5C51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Password</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397B59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iDRAC, Legacy-Kennwort für OCP-Karten</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6E1E235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D9D25CB"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20D673E"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73E840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345CA7F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Bezel</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61A5507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PowerEdge, 1 HE, </w:t>
            </w:r>
            <w:proofErr w:type="spellStart"/>
            <w:r w:rsidRPr="00260457">
              <w:rPr>
                <w:rFonts w:eastAsia="Times New Roman" w:cs="Arial"/>
                <w:color w:val="000000"/>
                <w:szCs w:val="20"/>
                <w:lang w:val="en-IN" w:eastAsia="en-IN"/>
              </w:rPr>
              <w:t>Standardblende</w:t>
            </w:r>
            <w:proofErr w:type="spellEnd"/>
            <w:r w:rsidRPr="00260457">
              <w:rPr>
                <w:rFonts w:eastAsia="Times New Roman" w:cs="Arial"/>
                <w:color w:val="000000"/>
                <w:szCs w:val="20"/>
                <w:lang w:val="en-IN" w:eastAsia="en-IN"/>
              </w:rPr>
              <w:t xml:space="preserve"> für E3-Gehäuse für x16, x20 </w:t>
            </w:r>
            <w:proofErr w:type="spellStart"/>
            <w:r w:rsidRPr="00260457">
              <w:rPr>
                <w:rFonts w:eastAsia="Times New Roman" w:cs="Arial"/>
                <w:color w:val="000000"/>
                <w:szCs w:val="20"/>
                <w:lang w:val="en-IN" w:eastAsia="en-IN"/>
              </w:rPr>
              <w:t>oder</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ohne</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Rückwandplatine</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E0D41A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3AACC4DA"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0BFD370"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A1F1860"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05F6E68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Cables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6BF79A9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Kein DPUs-Kabel </w:t>
            </w:r>
            <w:proofErr w:type="spellStart"/>
            <w:r w:rsidRPr="00260457">
              <w:rPr>
                <w:rFonts w:eastAsia="Times New Roman" w:cs="Arial"/>
                <w:color w:val="000000"/>
                <w:szCs w:val="20"/>
                <w:lang w:val="en-IN" w:eastAsia="en-IN"/>
              </w:rPr>
              <w:t>erforderlich</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kein</w:t>
            </w:r>
            <w:proofErr w:type="spellEnd"/>
            <w:r w:rsidRPr="00260457">
              <w:rPr>
                <w:rFonts w:eastAsia="Times New Roman" w:cs="Arial"/>
                <w:color w:val="000000"/>
                <w:szCs w:val="20"/>
                <w:lang w:val="en-IN" w:eastAsia="en-IN"/>
              </w:rPr>
              <w:t xml:space="preserve"> DPU</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4F29E3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0BD78FA5"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108B85D"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695811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0086C0E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Boot Optimized Storage Cards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4CA40EF3"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BOSS-N1-Controller-Karte + </w:t>
            </w:r>
            <w:proofErr w:type="spellStart"/>
            <w:r w:rsidRPr="00260457">
              <w:rPr>
                <w:rFonts w:eastAsia="Times New Roman" w:cs="Arial"/>
                <w:color w:val="000000"/>
                <w:szCs w:val="20"/>
                <w:lang w:val="en-IN" w:eastAsia="en-IN"/>
              </w:rPr>
              <w:t>mit</w:t>
            </w:r>
            <w:proofErr w:type="spellEnd"/>
            <w:r w:rsidRPr="00260457">
              <w:rPr>
                <w:rFonts w:eastAsia="Times New Roman" w:cs="Arial"/>
                <w:color w:val="000000"/>
                <w:szCs w:val="20"/>
                <w:lang w:val="en-IN" w:eastAsia="en-IN"/>
              </w:rPr>
              <w:t xml:space="preserve"> 2 x M.2, 960 GB (RAID 1) (22x80), </w:t>
            </w:r>
            <w:proofErr w:type="spellStart"/>
            <w:r w:rsidRPr="00260457">
              <w:rPr>
                <w:rFonts w:eastAsia="Times New Roman" w:cs="Arial"/>
                <w:color w:val="000000"/>
                <w:szCs w:val="20"/>
                <w:lang w:val="en-IN" w:eastAsia="en-IN"/>
              </w:rPr>
              <w:t>hinten</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4CDE6BBA"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19C7686E"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7AE74F2"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AC9571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091F95E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Optics &amp; Cables for Network Cards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1BC78D4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Dell Networking – Transceiver, 25 GbE, SFP28, SR, </w:t>
            </w:r>
            <w:proofErr w:type="spellStart"/>
            <w:r w:rsidRPr="00260457">
              <w:rPr>
                <w:rFonts w:eastAsia="Times New Roman" w:cs="Arial"/>
                <w:color w:val="000000"/>
                <w:szCs w:val="20"/>
                <w:lang w:val="en-IN" w:eastAsia="en-IN"/>
              </w:rPr>
              <w:t>ohne</w:t>
            </w:r>
            <w:proofErr w:type="spellEnd"/>
            <w:r w:rsidRPr="00260457">
              <w:rPr>
                <w:rFonts w:eastAsia="Times New Roman" w:cs="Arial"/>
                <w:color w:val="000000"/>
                <w:szCs w:val="20"/>
                <w:lang w:val="en-IN" w:eastAsia="en-IN"/>
              </w:rPr>
              <w:t xml:space="preserve"> FEC, MMF, Duplex-LC</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182962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6</w:t>
            </w:r>
          </w:p>
        </w:tc>
      </w:tr>
      <w:tr w:rsidRPr="00260457" w:rsidR="00FB4D73" w:rsidTr="00FB4D73" w14:paraId="185B8CC0"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1FE0D05"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A46301D"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51B0A452"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Operating System</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09CCB3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Kein </w:t>
            </w:r>
            <w:proofErr w:type="spellStart"/>
            <w:r w:rsidRPr="00260457">
              <w:rPr>
                <w:rFonts w:eastAsia="Times New Roman" w:cs="Arial"/>
                <w:color w:val="000000"/>
                <w:szCs w:val="20"/>
                <w:lang w:val="en-IN" w:eastAsia="en-IN"/>
              </w:rPr>
              <w:t>Betriebssystem</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A2BAB6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58ADB512"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B336A2C"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E7CCF98"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534E5D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OS Media Kits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7962C67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No media required</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D63CC9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41652DF7"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B084E0E"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8A732BF"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3152A40D"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Rack Rails</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4A6C5852"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ReadyRails</w:t>
            </w:r>
            <w:proofErr w:type="spellEnd"/>
            <w:r w:rsidRPr="00260457">
              <w:rPr>
                <w:rFonts w:eastAsia="Times New Roman" w:cs="Arial"/>
                <w:color w:val="000000"/>
                <w:szCs w:val="20"/>
                <w:lang w:val="en-IN" w:eastAsia="en-IN"/>
              </w:rPr>
              <w:t xml:space="preserve"> sliding rails without cable management arm</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39851436"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37D52119"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1A1281B"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E8C89AB"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08A5A9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Quick Sync</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6C2E552"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Empty module, left rack angle module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7DE43BC0"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75C110F4"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66388BD"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3381672B"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065FB26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Shipping</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204C6586"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PowerEdge R670, </w:t>
            </w:r>
            <w:proofErr w:type="spellStart"/>
            <w:r w:rsidRPr="00260457">
              <w:rPr>
                <w:rFonts w:eastAsia="Times New Roman" w:cs="Arial"/>
                <w:color w:val="000000"/>
                <w:szCs w:val="20"/>
                <w:lang w:val="en-IN" w:eastAsia="en-IN"/>
              </w:rPr>
              <w:t>Versand</w:t>
            </w:r>
            <w:proofErr w:type="spellEnd"/>
            <w:r w:rsidRPr="00260457">
              <w:rPr>
                <w:rFonts w:eastAsia="Times New Roman" w:cs="Arial"/>
                <w:color w:val="000000"/>
                <w:szCs w:val="20"/>
                <w:lang w:val="en-IN" w:eastAsia="en-IN"/>
              </w:rPr>
              <w:t xml:space="preserve"> EMEA1 (Englisch/</w:t>
            </w:r>
            <w:proofErr w:type="spellStart"/>
            <w:r w:rsidRPr="00260457">
              <w:rPr>
                <w:rFonts w:eastAsia="Times New Roman" w:cs="Arial"/>
                <w:color w:val="000000"/>
                <w:szCs w:val="20"/>
                <w:lang w:val="en-IN" w:eastAsia="en-IN"/>
              </w:rPr>
              <w:t>Französisch</w:t>
            </w:r>
            <w:proofErr w:type="spellEnd"/>
            <w:r w:rsidRPr="00260457">
              <w:rPr>
                <w:rFonts w:eastAsia="Times New Roman" w:cs="Arial"/>
                <w:color w:val="000000"/>
                <w:szCs w:val="20"/>
                <w:lang w:val="en-IN" w:eastAsia="en-IN"/>
              </w:rPr>
              <w:t>/Deutsch/Spanisch/</w:t>
            </w:r>
            <w:proofErr w:type="spellStart"/>
            <w:r w:rsidRPr="00260457">
              <w:rPr>
                <w:rFonts w:eastAsia="Times New Roman" w:cs="Arial"/>
                <w:color w:val="000000"/>
                <w:szCs w:val="20"/>
                <w:lang w:val="en-IN" w:eastAsia="en-IN"/>
              </w:rPr>
              <w:t>Russisch</w:t>
            </w:r>
            <w:proofErr w:type="spellEnd"/>
            <w:r w:rsidRPr="00260457">
              <w:rPr>
                <w:rFonts w:eastAsia="Times New Roman" w:cs="Arial"/>
                <w:color w:val="000000"/>
                <w:szCs w:val="20"/>
                <w:lang w:val="en-IN" w:eastAsia="en-IN"/>
              </w:rPr>
              <w:t>/</w:t>
            </w:r>
            <w:proofErr w:type="spellStart"/>
            <w:r w:rsidRPr="00260457">
              <w:rPr>
                <w:rFonts w:eastAsia="Times New Roman" w:cs="Arial"/>
                <w:color w:val="000000"/>
                <w:szCs w:val="20"/>
                <w:lang w:val="en-IN" w:eastAsia="en-IN"/>
              </w:rPr>
              <w:t>Hebräisch</w:t>
            </w:r>
            <w:proofErr w:type="spellEnd"/>
            <w:r w:rsidRPr="00260457">
              <w:rPr>
                <w:rFonts w:eastAsia="Times New Roman" w:cs="Arial"/>
                <w:color w:val="000000"/>
                <w:szCs w:val="20"/>
                <w:lang w:val="en-IN" w:eastAsia="en-IN"/>
              </w:rPr>
              <w:t>)</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2DDF976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0B0911DD"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AB4511D"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42986B60"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6C5C114C"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Packaging Material</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23107F21"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PowerEdge, 1 HE, </w:t>
            </w:r>
            <w:proofErr w:type="spellStart"/>
            <w:r w:rsidRPr="00260457">
              <w:rPr>
                <w:rFonts w:eastAsia="Times New Roman" w:cs="Arial"/>
                <w:color w:val="000000"/>
                <w:szCs w:val="20"/>
                <w:lang w:val="en-IN" w:eastAsia="en-IN"/>
              </w:rPr>
              <w:t>Versandmaterial</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4AE9EBD4"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53612BDF"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5FF09B3"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423FDA1"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03C5EF0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Regulatory Compliance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5B6F4B03"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PowerEdge with CCC and CE marking</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79D94C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5644CEDB"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1DCEFD7"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3E9DF2D"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5E23938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ECCN</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15E01F4E"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Auswahl</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ablehnen</w:t>
            </w:r>
            <w:proofErr w:type="spellEnd"/>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21DA4B7"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2D688CAA"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8C08140"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7C2B37FB"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210FA02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Standard Service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6F80D242"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Standardservice</w:t>
            </w:r>
            <w:proofErr w:type="spellEnd"/>
            <w:r w:rsidRPr="00260457">
              <w:rPr>
                <w:rFonts w:eastAsia="Times New Roman" w:cs="Arial"/>
                <w:color w:val="000000"/>
                <w:szCs w:val="20"/>
                <w:lang w:val="en-IN" w:eastAsia="en-IN"/>
              </w:rPr>
              <w:t xml:space="preserve"> am </w:t>
            </w:r>
            <w:proofErr w:type="spellStart"/>
            <w:r w:rsidRPr="00260457">
              <w:rPr>
                <w:rFonts w:eastAsia="Times New Roman" w:cs="Arial"/>
                <w:color w:val="000000"/>
                <w:szCs w:val="20"/>
                <w:lang w:val="en-IN" w:eastAsia="en-IN"/>
              </w:rPr>
              <w:t>nächsten</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Arbeitstag</w:t>
            </w:r>
            <w:proofErr w:type="spellEnd"/>
            <w:r w:rsidRPr="00260457">
              <w:rPr>
                <w:rFonts w:eastAsia="Times New Roman" w:cs="Arial"/>
                <w:color w:val="000000"/>
                <w:szCs w:val="20"/>
                <w:lang w:val="en-IN" w:eastAsia="en-IN"/>
              </w:rPr>
              <w:t>, 36 </w:t>
            </w:r>
            <w:proofErr w:type="spellStart"/>
            <w:r w:rsidRPr="00260457">
              <w:rPr>
                <w:rFonts w:eastAsia="Times New Roman" w:cs="Arial"/>
                <w:color w:val="000000"/>
                <w:szCs w:val="20"/>
                <w:lang w:val="en-IN" w:eastAsia="en-IN"/>
              </w:rPr>
              <w:t>Monate</w:t>
            </w:r>
            <w:proofErr w:type="spellEnd"/>
            <w:r w:rsidRPr="00260457">
              <w:rPr>
                <w:rFonts w:eastAsia="Times New Roman" w:cs="Arial"/>
                <w:color w:val="000000"/>
                <w:szCs w:val="20"/>
                <w:lang w:val="en-IN" w:eastAsia="en-IN"/>
              </w:rPr>
              <w:t>, 36 Monat(e)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3C0F2E1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168BDC83"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EE91AD8"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FB79613"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71054D4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Extended Service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7372E96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 xml:space="preserve">ProSupport Plus und Mission Critical Service </w:t>
            </w:r>
            <w:proofErr w:type="spellStart"/>
            <w:r w:rsidRPr="00260457">
              <w:rPr>
                <w:rFonts w:eastAsia="Times New Roman" w:cs="Arial"/>
                <w:color w:val="000000"/>
                <w:szCs w:val="20"/>
                <w:lang w:val="en-IN" w:eastAsia="en-IN"/>
              </w:rPr>
              <w:t>innerhalb</w:t>
            </w:r>
            <w:proofErr w:type="spellEnd"/>
            <w:r w:rsidRPr="00260457">
              <w:rPr>
                <w:rFonts w:eastAsia="Times New Roman" w:cs="Arial"/>
                <w:color w:val="000000"/>
                <w:szCs w:val="20"/>
                <w:lang w:val="en-IN" w:eastAsia="en-IN"/>
              </w:rPr>
              <w:t xml:space="preserve"> von 4 </w:t>
            </w:r>
            <w:proofErr w:type="spellStart"/>
            <w:r w:rsidRPr="00260457">
              <w:rPr>
                <w:rFonts w:eastAsia="Times New Roman" w:cs="Arial"/>
                <w:color w:val="000000"/>
                <w:szCs w:val="20"/>
                <w:lang w:val="en-IN" w:eastAsia="en-IN"/>
              </w:rPr>
              <w:t>Stunden</w:t>
            </w:r>
            <w:proofErr w:type="spellEnd"/>
            <w:r w:rsidRPr="00260457">
              <w:rPr>
                <w:rFonts w:eastAsia="Times New Roman" w:cs="Arial"/>
                <w:color w:val="000000"/>
                <w:szCs w:val="20"/>
                <w:lang w:val="en-IN" w:eastAsia="en-IN"/>
              </w:rPr>
              <w:t>, 60 Monat(e)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1A71B07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0B85AFA9"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0E975D2B"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FDDEA59"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5F744D38"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Keep Your Hard Drive for Enterprise</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BC344F9"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Keep Your Hard Drive for Enterprise, 60 Monat(e)</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D39BFF3"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4A091F90"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22B0ACD4"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6EE310F6"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180EA64E"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Theft Protection and Asset Tagging</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50EB869"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Bestandskennzeichnung</w:t>
            </w:r>
            <w:proofErr w:type="spellEnd"/>
            <w:r w:rsidRPr="00260457">
              <w:rPr>
                <w:rFonts w:eastAsia="Times New Roman" w:cs="Arial"/>
                <w:color w:val="000000"/>
                <w:szCs w:val="20"/>
                <w:lang w:val="en-IN" w:eastAsia="en-IN"/>
              </w:rPr>
              <w:t xml:space="preserve"> - ProSupport (</w:t>
            </w:r>
            <w:proofErr w:type="spellStart"/>
            <w:r w:rsidRPr="00260457">
              <w:rPr>
                <w:rFonts w:eastAsia="Times New Roman" w:cs="Arial"/>
                <w:color w:val="000000"/>
                <w:szCs w:val="20"/>
                <w:lang w:val="en-IN" w:eastAsia="en-IN"/>
              </w:rPr>
              <w:t>Webseite</w:t>
            </w:r>
            <w:proofErr w:type="spellEnd"/>
            <w:r w:rsidRPr="00260457">
              <w:rPr>
                <w:rFonts w:eastAsia="Times New Roman" w:cs="Arial"/>
                <w:color w:val="000000"/>
                <w:szCs w:val="20"/>
                <w:lang w:val="en-IN" w:eastAsia="en-IN"/>
              </w:rPr>
              <w:t xml:space="preserve">, Barcode, </w:t>
            </w:r>
            <w:proofErr w:type="spellStart"/>
            <w:r w:rsidRPr="00260457">
              <w:rPr>
                <w:rFonts w:eastAsia="Times New Roman" w:cs="Arial"/>
                <w:color w:val="000000"/>
                <w:szCs w:val="20"/>
                <w:lang w:val="en-IN" w:eastAsia="en-IN"/>
              </w:rPr>
              <w:t>integrierte</w:t>
            </w:r>
            <w:proofErr w:type="spellEnd"/>
            <w:r w:rsidRPr="00260457">
              <w:rPr>
                <w:rFonts w:eastAsia="Times New Roman" w:cs="Arial"/>
                <w:color w:val="000000"/>
                <w:szCs w:val="20"/>
                <w:lang w:val="en-IN" w:eastAsia="en-IN"/>
              </w:rPr>
              <w:t xml:space="preserve"> MAC-</w:t>
            </w:r>
            <w:proofErr w:type="spellStart"/>
            <w:r w:rsidRPr="00260457">
              <w:rPr>
                <w:rFonts w:eastAsia="Times New Roman" w:cs="Arial"/>
                <w:color w:val="000000"/>
                <w:szCs w:val="20"/>
                <w:lang w:val="en-IN" w:eastAsia="en-IN"/>
              </w:rPr>
              <w:t>Adresse</w:t>
            </w:r>
            <w:proofErr w:type="spellEnd"/>
            <w:r w:rsidRPr="00260457">
              <w:rPr>
                <w:rFonts w:eastAsia="Times New Roman" w:cs="Arial"/>
                <w:color w:val="000000"/>
                <w:szCs w:val="20"/>
                <w:lang w:val="en-IN" w:eastAsia="en-IN"/>
              </w:rPr>
              <w:t>)</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20C53EDB"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r w:rsidRPr="00260457" w:rsidR="00FB4D73" w:rsidTr="00FB4D73" w14:paraId="638F1672" w14:textId="77777777">
        <w:trPr>
          <w:trHeight w:val="300"/>
        </w:trPr>
        <w:tc>
          <w:tcPr>
            <w:tcW w:w="848"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5B0CC681" w14:textId="77777777">
            <w:pPr>
              <w:rPr>
                <w:rFonts w:eastAsia="Times New Roman" w:cs="Arial"/>
                <w:color w:val="000000"/>
                <w:szCs w:val="20"/>
                <w:lang w:val="en-IN" w:eastAsia="en-IN"/>
              </w:rPr>
            </w:pPr>
          </w:p>
        </w:tc>
        <w:tc>
          <w:tcPr>
            <w:tcW w:w="439" w:type="pct"/>
            <w:vMerge/>
            <w:tcBorders>
              <w:top w:val="nil"/>
              <w:left w:val="single" w:color="auto" w:sz="4" w:space="0"/>
              <w:bottom w:val="single" w:color="auto" w:sz="4" w:space="0"/>
              <w:right w:val="single" w:color="auto" w:sz="4" w:space="0"/>
            </w:tcBorders>
            <w:vAlign w:val="center"/>
            <w:hideMark/>
          </w:tcPr>
          <w:p w:rsidRPr="00260457" w:rsidR="00260457" w:rsidP="00260457" w:rsidRDefault="00260457" w14:paraId="142831FC" w14:textId="77777777">
            <w:pPr>
              <w:rPr>
                <w:rFonts w:eastAsia="Times New Roman" w:cs="Arial"/>
                <w:color w:val="000000"/>
                <w:szCs w:val="20"/>
                <w:lang w:val="en-IN" w:eastAsia="en-IN"/>
              </w:rPr>
            </w:pPr>
          </w:p>
        </w:tc>
        <w:tc>
          <w:tcPr>
            <w:tcW w:w="842" w:type="pct"/>
            <w:tcBorders>
              <w:top w:val="nil"/>
              <w:left w:val="nil"/>
              <w:bottom w:val="single" w:color="auto" w:sz="4" w:space="0"/>
              <w:right w:val="single" w:color="auto" w:sz="4" w:space="0"/>
            </w:tcBorders>
            <w:noWrap/>
            <w:vAlign w:val="center"/>
            <w:hideMark/>
          </w:tcPr>
          <w:p w:rsidRPr="00260457" w:rsidR="00260457" w:rsidP="00260457" w:rsidRDefault="00260457" w14:paraId="65125255"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Shipping Box Labels - Standard</w:t>
            </w:r>
          </w:p>
        </w:tc>
        <w:tc>
          <w:tcPr>
            <w:tcW w:w="2626" w:type="pct"/>
            <w:tcBorders>
              <w:top w:val="nil"/>
              <w:left w:val="nil"/>
              <w:bottom w:val="single" w:color="auto" w:sz="4" w:space="0"/>
              <w:right w:val="single" w:color="auto" w:sz="4" w:space="0"/>
            </w:tcBorders>
            <w:noWrap/>
            <w:vAlign w:val="center"/>
            <w:hideMark/>
          </w:tcPr>
          <w:p w:rsidRPr="00260457" w:rsidR="00260457" w:rsidP="00260457" w:rsidRDefault="00260457" w14:paraId="0AED7327" w14:textId="77777777">
            <w:pPr>
              <w:jc w:val="center"/>
              <w:rPr>
                <w:rFonts w:eastAsia="Times New Roman" w:cs="Arial"/>
                <w:color w:val="000000"/>
                <w:szCs w:val="20"/>
                <w:lang w:val="en-IN" w:eastAsia="en-IN"/>
              </w:rPr>
            </w:pPr>
            <w:proofErr w:type="spellStart"/>
            <w:r w:rsidRPr="00260457">
              <w:rPr>
                <w:rFonts w:eastAsia="Times New Roman" w:cs="Arial"/>
                <w:color w:val="000000"/>
                <w:szCs w:val="20"/>
                <w:lang w:val="en-IN" w:eastAsia="en-IN"/>
              </w:rPr>
              <w:t>Versandetikett</w:t>
            </w:r>
            <w:proofErr w:type="spellEnd"/>
            <w:r w:rsidRPr="00260457">
              <w:rPr>
                <w:rFonts w:eastAsia="Times New Roman" w:cs="Arial"/>
                <w:color w:val="000000"/>
                <w:szCs w:val="20"/>
                <w:lang w:val="en-IN" w:eastAsia="en-IN"/>
              </w:rPr>
              <w:t xml:space="preserve"> – </w:t>
            </w:r>
            <w:proofErr w:type="spellStart"/>
            <w:r w:rsidRPr="00260457">
              <w:rPr>
                <w:rFonts w:eastAsia="Times New Roman" w:cs="Arial"/>
                <w:color w:val="000000"/>
                <w:szCs w:val="20"/>
                <w:lang w:val="en-IN" w:eastAsia="en-IN"/>
              </w:rPr>
              <w:t>Bestellkonfiguration</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Versanddatum</w:t>
            </w:r>
            <w:proofErr w:type="spellEnd"/>
            <w:r w:rsidRPr="00260457">
              <w:rPr>
                <w:rFonts w:eastAsia="Times New Roman" w:cs="Arial"/>
                <w:color w:val="000000"/>
                <w:szCs w:val="20"/>
                <w:lang w:val="en-IN" w:eastAsia="en-IN"/>
              </w:rPr>
              <w:t xml:space="preserve">, Modell, </w:t>
            </w:r>
            <w:proofErr w:type="spellStart"/>
            <w:r w:rsidRPr="00260457">
              <w:rPr>
                <w:rFonts w:eastAsia="Times New Roman" w:cs="Arial"/>
                <w:color w:val="000000"/>
                <w:szCs w:val="20"/>
                <w:lang w:val="en-IN" w:eastAsia="en-IN"/>
              </w:rPr>
              <w:t>Prozessorgeschwindigkeit</w:t>
            </w:r>
            <w:proofErr w:type="spellEnd"/>
            <w:r w:rsidRPr="00260457">
              <w:rPr>
                <w:rFonts w:eastAsia="Times New Roman" w:cs="Arial"/>
                <w:color w:val="000000"/>
                <w:szCs w:val="20"/>
                <w:lang w:val="en-IN" w:eastAsia="en-IN"/>
              </w:rPr>
              <w:t xml:space="preserve">, </w:t>
            </w:r>
            <w:proofErr w:type="spellStart"/>
            <w:r w:rsidRPr="00260457">
              <w:rPr>
                <w:rFonts w:eastAsia="Times New Roman" w:cs="Arial"/>
                <w:color w:val="000000"/>
                <w:szCs w:val="20"/>
                <w:lang w:val="en-IN" w:eastAsia="en-IN"/>
              </w:rPr>
              <w:t>Festplattenlaufwerkgröße</w:t>
            </w:r>
            <w:proofErr w:type="spellEnd"/>
            <w:r w:rsidRPr="00260457">
              <w:rPr>
                <w:rFonts w:eastAsia="Times New Roman" w:cs="Arial"/>
                <w:color w:val="000000"/>
                <w:szCs w:val="20"/>
                <w:lang w:val="en-IN" w:eastAsia="en-IN"/>
              </w:rPr>
              <w:t>, RAM)</w:t>
            </w:r>
          </w:p>
        </w:tc>
        <w:tc>
          <w:tcPr>
            <w:tcW w:w="245" w:type="pct"/>
            <w:tcBorders>
              <w:top w:val="nil"/>
              <w:left w:val="nil"/>
              <w:bottom w:val="single" w:color="auto" w:sz="4" w:space="0"/>
              <w:right w:val="single" w:color="auto" w:sz="4" w:space="0"/>
            </w:tcBorders>
            <w:noWrap/>
            <w:vAlign w:val="center"/>
            <w:hideMark/>
          </w:tcPr>
          <w:p w:rsidRPr="00260457" w:rsidR="00260457" w:rsidP="00260457" w:rsidRDefault="00260457" w14:paraId="526764B3" w14:textId="77777777">
            <w:pPr>
              <w:jc w:val="center"/>
              <w:rPr>
                <w:rFonts w:eastAsia="Times New Roman" w:cs="Arial"/>
                <w:color w:val="000000"/>
                <w:szCs w:val="20"/>
                <w:lang w:val="en-IN" w:eastAsia="en-IN"/>
              </w:rPr>
            </w:pPr>
            <w:r w:rsidRPr="00260457">
              <w:rPr>
                <w:rFonts w:eastAsia="Times New Roman" w:cs="Arial"/>
                <w:color w:val="000000"/>
                <w:szCs w:val="20"/>
                <w:lang w:val="en-IN" w:eastAsia="en-IN"/>
              </w:rPr>
              <w:t>1</w:t>
            </w:r>
          </w:p>
        </w:tc>
      </w:tr>
    </w:tbl>
    <w:p w:rsidR="00260457" w:rsidP="00C821C8" w:rsidRDefault="00260457" w14:paraId="1D7B5669" w14:textId="77777777">
      <w:pPr>
        <w:rPr>
          <w:b/>
          <w:bCs/>
          <w:u w:val="single"/>
        </w:rPr>
      </w:pPr>
    </w:p>
    <w:p w:rsidR="003D086D" w:rsidP="00C821C8" w:rsidRDefault="003D086D" w14:paraId="07956701" w14:textId="77777777">
      <w:pPr>
        <w:rPr>
          <w:b/>
          <w:bCs/>
          <w:u w:val="single"/>
        </w:rPr>
      </w:pPr>
    </w:p>
    <w:p w:rsidR="003D086D" w:rsidP="00C821C8" w:rsidRDefault="003D086D" w14:paraId="7429DDF6" w14:textId="77777777">
      <w:pPr>
        <w:rPr>
          <w:b/>
          <w:bCs/>
          <w:u w:val="single"/>
        </w:rPr>
      </w:pPr>
    </w:p>
    <w:p w:rsidR="003D086D" w:rsidP="00C821C8" w:rsidRDefault="003D086D" w14:paraId="60919DC1" w14:textId="77777777">
      <w:pPr>
        <w:rPr>
          <w:b/>
          <w:bCs/>
          <w:u w:val="single"/>
        </w:rPr>
      </w:pPr>
    </w:p>
    <w:p w:rsidR="003D086D" w:rsidP="00C821C8" w:rsidRDefault="003D086D" w14:paraId="242F48ED" w14:textId="77777777">
      <w:pPr>
        <w:rPr>
          <w:b/>
          <w:bCs/>
          <w:u w:val="single"/>
        </w:rPr>
      </w:pPr>
    </w:p>
    <w:p w:rsidR="003D086D" w:rsidP="00C821C8" w:rsidRDefault="003D086D" w14:paraId="2E462E7F" w14:textId="77777777">
      <w:pPr>
        <w:rPr>
          <w:b/>
          <w:bCs/>
          <w:u w:val="single"/>
        </w:rPr>
      </w:pPr>
    </w:p>
    <w:p w:rsidRPr="00260457" w:rsidR="003D086D" w:rsidP="00C821C8" w:rsidRDefault="003D086D" w14:paraId="2690D6C3" w14:textId="77777777">
      <w:pPr>
        <w:rPr>
          <w:b/>
          <w:bCs/>
          <w:u w:val="single"/>
        </w:rPr>
      </w:pPr>
    </w:p>
    <w:p w:rsidR="001404AA" w:rsidP="001404AA" w:rsidRDefault="001404AA" w14:paraId="2B7EEEBB" w14:textId="25CC0774">
      <w:pPr>
        <w:pStyle w:val="Heading3"/>
      </w:pPr>
      <w:r>
        <w:t>Approved HW for DBs</w:t>
      </w:r>
    </w:p>
    <w:p w:rsidR="00C821C8" w:rsidP="00C821C8" w:rsidRDefault="00C821C8" w14:paraId="74F3EEE7" w14:textId="77777777"/>
    <w:tbl>
      <w:tblPr>
        <w:tblW w:w="5000" w:type="pct"/>
        <w:tblLook w:val="04A0" w:firstRow="1" w:lastRow="0" w:firstColumn="1" w:lastColumn="0" w:noHBand="0" w:noVBand="1"/>
      </w:tblPr>
      <w:tblGrid>
        <w:gridCol w:w="1903"/>
        <w:gridCol w:w="977"/>
        <w:gridCol w:w="1769"/>
        <w:gridCol w:w="4808"/>
        <w:gridCol w:w="597"/>
      </w:tblGrid>
      <w:tr w:rsidRPr="00CE3AD0" w:rsidR="00FB4D73" w:rsidTr="00FB4D73" w14:paraId="2DB26A2D" w14:textId="77777777">
        <w:trPr>
          <w:trHeight w:val="300"/>
        </w:trPr>
        <w:tc>
          <w:tcPr>
            <w:tcW w:w="944" w:type="pct"/>
            <w:tcBorders>
              <w:top w:val="single" w:color="auto" w:sz="4" w:space="0"/>
              <w:left w:val="single" w:color="auto" w:sz="4" w:space="0"/>
              <w:bottom w:val="single" w:color="auto" w:sz="4" w:space="0"/>
              <w:right w:val="single" w:color="auto" w:sz="4" w:space="0"/>
            </w:tcBorders>
            <w:noWrap/>
            <w:vAlign w:val="center"/>
            <w:hideMark/>
          </w:tcPr>
          <w:p w:rsidRPr="00CE3AD0" w:rsidR="00CE3AD0" w:rsidP="00CE3AD0" w:rsidRDefault="00CE3AD0" w14:paraId="5FF60DA9"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Name</w:t>
            </w:r>
          </w:p>
        </w:tc>
        <w:tc>
          <w:tcPr>
            <w:tcW w:w="455"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7D76EFAC"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Quantity</w:t>
            </w:r>
          </w:p>
        </w:tc>
        <w:tc>
          <w:tcPr>
            <w:tcW w:w="872"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56D58D2C"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Module Name</w:t>
            </w:r>
          </w:p>
        </w:tc>
        <w:tc>
          <w:tcPr>
            <w:tcW w:w="2475"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5995BC35"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Option Name</w:t>
            </w:r>
          </w:p>
        </w:tc>
        <w:tc>
          <w:tcPr>
            <w:tcW w:w="254"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60621452"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Quantity</w:t>
            </w:r>
          </w:p>
        </w:tc>
      </w:tr>
      <w:tr w:rsidRPr="00CE3AD0" w:rsidR="00FB4D73" w:rsidTr="00FB4D73" w14:paraId="11D887C3" w14:textId="77777777">
        <w:trPr>
          <w:trHeight w:val="300"/>
        </w:trPr>
        <w:tc>
          <w:tcPr>
            <w:tcW w:w="944" w:type="pct"/>
            <w:vMerge w:val="restart"/>
            <w:tcBorders>
              <w:top w:val="nil"/>
              <w:left w:val="single" w:color="auto" w:sz="4" w:space="0"/>
              <w:bottom w:val="single" w:color="auto" w:sz="4" w:space="0"/>
              <w:right w:val="single" w:color="auto" w:sz="4" w:space="0"/>
            </w:tcBorders>
            <w:noWrap/>
            <w:vAlign w:val="center"/>
            <w:hideMark/>
          </w:tcPr>
          <w:p w:rsidRPr="00CE3AD0" w:rsidR="00CE3AD0" w:rsidP="00CE3AD0" w:rsidRDefault="00CE3AD0" w14:paraId="30A018C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R470 - Datacenter DB Metal </w:t>
            </w:r>
          </w:p>
        </w:tc>
        <w:tc>
          <w:tcPr>
            <w:tcW w:w="455" w:type="pct"/>
            <w:vMerge w:val="restart"/>
            <w:tcBorders>
              <w:top w:val="nil"/>
              <w:left w:val="single" w:color="auto" w:sz="4" w:space="0"/>
              <w:bottom w:val="single" w:color="auto" w:sz="4" w:space="0"/>
              <w:right w:val="single" w:color="auto" w:sz="4" w:space="0"/>
            </w:tcBorders>
            <w:noWrap/>
            <w:vAlign w:val="center"/>
            <w:hideMark/>
          </w:tcPr>
          <w:p w:rsidRPr="00CE3AD0" w:rsidR="00CE3AD0" w:rsidP="00CE3AD0" w:rsidRDefault="00CE3AD0" w14:paraId="08E2D79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0174B0A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4A94AA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1DA303E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r>
      <w:tr w:rsidRPr="00CE3AD0" w:rsidR="00FB4D73" w:rsidTr="00FB4D73" w14:paraId="6256FB0B"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ADD0015"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B5900F7"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3086ED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Basis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4358FFE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R470-Server, Enterprise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485E3D0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5E5EF2E"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DE9D13A"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E0C7E0E"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04CACB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Chassis Configuration</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288AA2D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Without hard drive, without backplane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69964BC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55D26E9"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115820B"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12A9AAA"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6A7C4E3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3DD1616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Intel® Xeon® 6 Performance 6507P 3,5 G, 8 C/16 T, 24 GT/s, 48 M Cache, Turbo, (150 W) DDR5-6400</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2491B86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32F0334"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1AA6F0A"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272CDE3"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695175F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 Cooling Configuration</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526C81C"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Erweiterter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Kühlkörper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DIMM-</w:t>
            </w:r>
            <w:proofErr w:type="spellStart"/>
            <w:r w:rsidRPr="00CE3AD0">
              <w:rPr>
                <w:rFonts w:eastAsia="Times New Roman" w:cs="Arial"/>
                <w:color w:val="000000"/>
                <w:szCs w:val="20"/>
                <w:lang w:val="en-IN" w:eastAsia="en-IN"/>
              </w:rPr>
              <w:t>Platzhalter</w:t>
            </w:r>
            <w:proofErr w:type="spellEnd"/>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6BD7DC6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83FB76C"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D9ACD1D"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6BBA89A"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283FF85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Configuration Type</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3926AD4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Performance Optimization</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1BD2FCF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9DCD80F"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F6C7158"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E44FEE8"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47F3DE2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DIMM Type and Speed</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19D554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6.400 MT/s, RDIMMs</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3BDD74F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1A0F9EF"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859975B"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0106B14"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20E8C31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Capacity</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1C92427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 GB, RDIMM, 6.400 MT/s, Dual-Rank</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320CD70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8</w:t>
            </w:r>
          </w:p>
        </w:tc>
      </w:tr>
      <w:tr w:rsidRPr="00CE3AD0" w:rsidR="00FB4D73" w:rsidTr="00FB4D73" w14:paraId="04AFABC0"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7A124FD"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C14A53F"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4F14499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 Configuration</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5857E85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D1 – Diskless Configuration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RAID,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Controller)</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3F7849B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7ECAB272"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25C8AD0"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34631E5"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06F4D9F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RAID/Internal Storage Controller</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A5B706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Controller</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20F5550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F4E94AE"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12CAA43"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98CA713"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3F282D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Hard Drive</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1991F3AF"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Festplatte</w:t>
            </w:r>
            <w:proofErr w:type="spellEnd"/>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0F3E2CE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CC949EE"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4AAB877"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473A498"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637E1C4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and Advanced System Settings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80EDCE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setting: 'Energy Safe'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6D3E5ED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7D8286DA"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125F1A0"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7B34983"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4417FDE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Advanced System Configurations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6773920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UEFI BIOS boot mode with GPT partition</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57B608F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46C18997"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37C4FF6"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3144019"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AEBCD9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Fans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233B9AF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1 HE, Silver-</w:t>
            </w:r>
            <w:proofErr w:type="spellStart"/>
            <w:r w:rsidRPr="00CE3AD0">
              <w:rPr>
                <w:rFonts w:eastAsia="Times New Roman" w:cs="Arial"/>
                <w:color w:val="000000"/>
                <w:szCs w:val="20"/>
                <w:lang w:val="en-IN" w:eastAsia="en-IN"/>
              </w:rPr>
              <w:t>Lüfter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hoher</w:t>
            </w:r>
            <w:proofErr w:type="spellEnd"/>
            <w:r w:rsidRPr="00CE3AD0">
              <w:rPr>
                <w:rFonts w:eastAsia="Times New Roman" w:cs="Arial"/>
                <w:color w:val="000000"/>
                <w:szCs w:val="20"/>
                <w:lang w:val="en-IN" w:eastAsia="en-IN"/>
              </w:rPr>
              <w:t xml:space="preserve"> Performance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40B3A4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491C421"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9C852A8"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517A09D"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6799FF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Supply</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12FACD6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Dual, </w:t>
            </w:r>
            <w:proofErr w:type="spellStart"/>
            <w:r w:rsidRPr="00CE3AD0">
              <w:rPr>
                <w:rFonts w:eastAsia="Times New Roman" w:cs="Arial"/>
                <w:color w:val="000000"/>
                <w:szCs w:val="20"/>
                <w:lang w:val="en-IN" w:eastAsia="en-IN"/>
              </w:rPr>
              <w:t>vollständig</w:t>
            </w:r>
            <w:proofErr w:type="spellEnd"/>
            <w:r w:rsidRPr="00CE3AD0">
              <w:rPr>
                <w:rFonts w:eastAsia="Times New Roman" w:cs="Arial"/>
                <w:color w:val="000000"/>
                <w:szCs w:val="20"/>
                <w:lang w:val="en-IN" w:eastAsia="en-IN"/>
              </w:rPr>
              <w:t xml:space="preserve"> redundant (1 + 1), Hot-Plug-MHS-Netzteil, 1.100 W MM (100–240 V </w:t>
            </w:r>
            <w:proofErr w:type="spellStart"/>
            <w:r w:rsidRPr="00CE3AD0">
              <w:rPr>
                <w:rFonts w:eastAsia="Times New Roman" w:cs="Arial"/>
                <w:color w:val="000000"/>
                <w:szCs w:val="20"/>
                <w:lang w:val="en-IN" w:eastAsia="en-IN"/>
              </w:rPr>
              <w:t>Wechselstrom</w:t>
            </w:r>
            <w:proofErr w:type="spellEnd"/>
            <w:r w:rsidRPr="00CE3AD0">
              <w:rPr>
                <w:rFonts w:eastAsia="Times New Roman" w:cs="Arial"/>
                <w:color w:val="000000"/>
                <w:szCs w:val="20"/>
                <w:lang w:val="en-IN" w:eastAsia="en-IN"/>
              </w:rPr>
              <w:t>), Titanium</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3AA5C56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EE7BB7F"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71DC7B4"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C833A8D"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16A1E3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Cable</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6F1632D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w:t>
            </w:r>
            <w:proofErr w:type="spellStart"/>
            <w:r w:rsidRPr="00CE3AD0">
              <w:rPr>
                <w:rFonts w:eastAsia="Times New Roman" w:cs="Arial"/>
                <w:color w:val="000000"/>
                <w:szCs w:val="20"/>
                <w:lang w:val="en-IN" w:eastAsia="en-IN"/>
              </w:rPr>
              <w:t>Netzkabel</w:t>
            </w:r>
            <w:proofErr w:type="spellEnd"/>
            <w:r w:rsidRPr="00CE3AD0">
              <w:rPr>
                <w:rFonts w:eastAsia="Times New Roman" w:cs="Arial"/>
                <w:color w:val="000000"/>
                <w:szCs w:val="20"/>
                <w:lang w:val="en-IN" w:eastAsia="en-IN"/>
              </w:rPr>
              <w:t>, 2 m (C13/C14, 10A)</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41AA576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FB4D73" w:rsidTr="00FB4D73" w14:paraId="5C227E89"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B10D000"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F087A2D"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7343D29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PCIe Riser</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0BF28DD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Riser-</w:t>
            </w:r>
            <w:proofErr w:type="spellStart"/>
            <w:r w:rsidRPr="00CE3AD0">
              <w:rPr>
                <w:rFonts w:eastAsia="Times New Roman" w:cs="Arial"/>
                <w:color w:val="000000"/>
                <w:szCs w:val="20"/>
                <w:lang w:val="en-IN" w:eastAsia="en-IN"/>
              </w:rPr>
              <w:t>Konfiguration</w:t>
            </w:r>
            <w:proofErr w:type="spellEnd"/>
            <w:r w:rsidRPr="00CE3AD0">
              <w:rPr>
                <w:rFonts w:eastAsia="Times New Roman" w:cs="Arial"/>
                <w:color w:val="000000"/>
                <w:szCs w:val="20"/>
                <w:lang w:val="en-IN" w:eastAsia="en-IN"/>
              </w:rPr>
              <w:t xml:space="preserve"> 8, 2 x16 LP-</w:t>
            </w:r>
            <w:proofErr w:type="spellStart"/>
            <w:r w:rsidRPr="00CE3AD0">
              <w:rPr>
                <w:rFonts w:eastAsia="Times New Roman" w:cs="Arial"/>
                <w:color w:val="000000"/>
                <w:szCs w:val="20"/>
                <w:lang w:val="en-IN" w:eastAsia="en-IN"/>
              </w:rPr>
              <w:t>Steckplätze</w:t>
            </w:r>
            <w:proofErr w:type="spellEnd"/>
            <w:r w:rsidRPr="00CE3AD0">
              <w:rPr>
                <w:rFonts w:eastAsia="Times New Roman" w:cs="Arial"/>
                <w:color w:val="000000"/>
                <w:szCs w:val="20"/>
                <w:lang w:val="en-IN" w:eastAsia="en-IN"/>
              </w:rPr>
              <w:t xml:space="preserve"> (Gen 5), 1 x16 FLOP-OCP, 1 x16 OCP </w:t>
            </w:r>
            <w:proofErr w:type="spellStart"/>
            <w:r w:rsidRPr="00CE3AD0">
              <w:rPr>
                <w:rFonts w:eastAsia="Times New Roman" w:cs="Arial"/>
                <w:color w:val="000000"/>
                <w:szCs w:val="20"/>
                <w:lang w:val="en-IN" w:eastAsia="en-IN"/>
              </w:rPr>
              <w:t>integriert</w:t>
            </w:r>
            <w:proofErr w:type="spellEnd"/>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7338911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9CBC72B"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25D38B2"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D54BFDC"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7751216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Motherboard</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E7C4FE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R470, </w:t>
            </w:r>
            <w:proofErr w:type="spellStart"/>
            <w:r w:rsidRPr="00CE3AD0">
              <w:rPr>
                <w:rFonts w:eastAsia="Times New Roman" w:cs="Arial"/>
                <w:color w:val="000000"/>
                <w:szCs w:val="20"/>
                <w:lang w:val="en-IN" w:eastAsia="en-IN"/>
              </w:rPr>
              <w:t>Hauptplatine</w:t>
            </w:r>
            <w:proofErr w:type="spellEnd"/>
            <w:r w:rsidRPr="00CE3AD0">
              <w:rPr>
                <w:rFonts w:eastAsia="Times New Roman" w:cs="Arial"/>
                <w:color w:val="000000"/>
                <w:szCs w:val="20"/>
                <w:lang w:val="en-IN" w:eastAsia="en-IN"/>
              </w:rPr>
              <w:t xml:space="preserve"> für RTS 1.1, ROW</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0211393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42CD3BF"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9A4A992"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D0A1490"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16C3BFF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Network Adapter</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6EA73C0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Broadcom 57414, 2 </w:t>
            </w:r>
            <w:proofErr w:type="spellStart"/>
            <w:r w:rsidRPr="00CE3AD0">
              <w:rPr>
                <w:rFonts w:eastAsia="Times New Roman" w:cs="Arial"/>
                <w:color w:val="000000"/>
                <w:szCs w:val="20"/>
                <w:lang w:val="en-IN" w:eastAsia="en-IN"/>
              </w:rPr>
              <w:t>Anschlüsse</w:t>
            </w:r>
            <w:proofErr w:type="spellEnd"/>
            <w:r w:rsidRPr="00CE3AD0">
              <w:rPr>
                <w:rFonts w:eastAsia="Times New Roman" w:cs="Arial"/>
                <w:color w:val="000000"/>
                <w:szCs w:val="20"/>
                <w:lang w:val="en-IN" w:eastAsia="en-IN"/>
              </w:rPr>
              <w:t>, 25 GbE, SFP28-Adapter, OCP 3.0 NIC +Sec</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20B7546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FB4D73" w:rsidTr="00FB4D73" w14:paraId="3270485A"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6C41D4E"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CA507CA"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02288A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Accessories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685CF4D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2 OCP –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Kabel</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512924A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2EA975C8"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894802F"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4065C99"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31B250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Additional Network Cards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5368A0B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Broadcom 57414, 25 GbE, SFP28, Adapter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2 </w:t>
            </w:r>
            <w:proofErr w:type="spellStart"/>
            <w:r w:rsidRPr="00CE3AD0">
              <w:rPr>
                <w:rFonts w:eastAsia="Times New Roman" w:cs="Arial"/>
                <w:color w:val="000000"/>
                <w:szCs w:val="20"/>
                <w:lang w:val="en-IN" w:eastAsia="en-IN"/>
              </w:rPr>
              <w:t>Anschlüssen</w:t>
            </w:r>
            <w:proofErr w:type="spellEnd"/>
            <w:r w:rsidRPr="00CE3AD0">
              <w:rPr>
                <w:rFonts w:eastAsia="Times New Roman" w:cs="Arial"/>
                <w:color w:val="000000"/>
                <w:szCs w:val="20"/>
                <w:lang w:val="en-IN" w:eastAsia="en-IN"/>
              </w:rPr>
              <w:t xml:space="preserve">, PCIe, </w:t>
            </w:r>
            <w:proofErr w:type="spellStart"/>
            <w:r w:rsidRPr="00CE3AD0">
              <w:rPr>
                <w:rFonts w:eastAsia="Times New Roman" w:cs="Arial"/>
                <w:color w:val="000000"/>
                <w:szCs w:val="20"/>
                <w:lang w:val="en-IN" w:eastAsia="en-IN"/>
              </w:rPr>
              <w:t>flaches</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Profil</w:t>
            </w:r>
            <w:proofErr w:type="spellEnd"/>
            <w:r w:rsidRPr="00CE3AD0">
              <w:rPr>
                <w:rFonts w:eastAsia="Times New Roman" w:cs="Arial"/>
                <w:color w:val="000000"/>
                <w:szCs w:val="20"/>
                <w:lang w:val="en-IN" w:eastAsia="en-IN"/>
              </w:rPr>
              <w:t>, +Sec</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6FEB3DA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6B93521"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6183706"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A03B1F3"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5ACEB02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Cables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4648080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Kein DPUs-Kabel </w:t>
            </w:r>
            <w:proofErr w:type="spellStart"/>
            <w:r w:rsidRPr="00CE3AD0">
              <w:rPr>
                <w:rFonts w:eastAsia="Times New Roman" w:cs="Arial"/>
                <w:color w:val="000000"/>
                <w:szCs w:val="20"/>
                <w:lang w:val="en-IN" w:eastAsia="en-IN"/>
              </w:rPr>
              <w:t>erforderlich</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DPU</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5468E22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7AA1709"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A3824F5"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6EE890B"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380C541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Bezel</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4C03FD1B"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Standardblende</w:t>
            </w:r>
            <w:proofErr w:type="spellEnd"/>
            <w:r w:rsidRPr="00CE3AD0">
              <w:rPr>
                <w:rFonts w:eastAsia="Times New Roman" w:cs="Arial"/>
                <w:color w:val="000000"/>
                <w:szCs w:val="20"/>
                <w:lang w:val="en-IN" w:eastAsia="en-IN"/>
              </w:rPr>
              <w:t xml:space="preserve"> für x8- und x10-Gehäuse von PowerEdge 1U</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5011D87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C30D7F3"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3428AE3"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AD6FF68"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4511038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Boot Optimized Storage Cards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38C2696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BOSS-N1-Controller-Karte +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2 x M.2, 960 GB (RAID 1) (22x80), </w:t>
            </w:r>
            <w:proofErr w:type="spellStart"/>
            <w:r w:rsidRPr="00CE3AD0">
              <w:rPr>
                <w:rFonts w:eastAsia="Times New Roman" w:cs="Arial"/>
                <w:color w:val="000000"/>
                <w:szCs w:val="20"/>
                <w:lang w:val="en-IN" w:eastAsia="en-IN"/>
              </w:rPr>
              <w:t>hinten</w:t>
            </w:r>
            <w:proofErr w:type="spellEnd"/>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15536AB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E0448C2"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8D96257"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69E6E03"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06EF2AB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Operating System</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2046FFE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Kein </w:t>
            </w:r>
            <w:proofErr w:type="spellStart"/>
            <w:r w:rsidRPr="00CE3AD0">
              <w:rPr>
                <w:rFonts w:eastAsia="Times New Roman" w:cs="Arial"/>
                <w:color w:val="000000"/>
                <w:szCs w:val="20"/>
                <w:lang w:val="en-IN" w:eastAsia="en-IN"/>
              </w:rPr>
              <w:t>Betriebssystem</w:t>
            </w:r>
            <w:proofErr w:type="spellEnd"/>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5ED4350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73165554"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567F8D1"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0C14890"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62097F9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OS Media Kits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2170EEC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media required</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0484BB6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3E3FE524"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AD45B78"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FC5F06B"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67A5334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47AE09A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iDRAC10 Datacenter 17G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OpenManage</w:t>
            </w:r>
            <w:proofErr w:type="spellEnd"/>
            <w:r w:rsidRPr="00CE3AD0">
              <w:rPr>
                <w:rFonts w:eastAsia="Times New Roman" w:cs="Arial"/>
                <w:color w:val="000000"/>
                <w:szCs w:val="20"/>
                <w:lang w:val="en-IN" w:eastAsia="en-IN"/>
              </w:rPr>
              <w:t xml:space="preserve"> Enterprise Advanced Plus</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7AB649F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0C308DA"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4466547"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BA82E69"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4E092EE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5159866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Dell Connectivity Client – </w:t>
            </w:r>
            <w:proofErr w:type="spellStart"/>
            <w:r w:rsidRPr="00CE3AD0">
              <w:rPr>
                <w:rFonts w:eastAsia="Times New Roman" w:cs="Arial"/>
                <w:color w:val="000000"/>
                <w:szCs w:val="20"/>
                <w:lang w:val="en-IN" w:eastAsia="en-IN"/>
              </w:rPr>
              <w:t>Deaktiviert</w:t>
            </w:r>
            <w:proofErr w:type="spellEnd"/>
            <w:r w:rsidRPr="00CE3AD0">
              <w:rPr>
                <w:rFonts w:eastAsia="Times New Roman" w:cs="Arial"/>
                <w:color w:val="000000"/>
                <w:szCs w:val="20"/>
                <w:lang w:val="en-IN" w:eastAsia="en-IN"/>
              </w:rPr>
              <w:t xml:space="preserve"> 17G</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7285C42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51782643"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5375044"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60EF59A"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16F0F7E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Quick Sync</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356416E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Empty module, left rack angle module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5BCFE45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20ACB6E6"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960C2D1"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01E83AC"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0DAE3CB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Password</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05C338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iDRAC, </w:t>
            </w:r>
            <w:proofErr w:type="spellStart"/>
            <w:r w:rsidRPr="00CE3AD0">
              <w:rPr>
                <w:rFonts w:eastAsia="Times New Roman" w:cs="Arial"/>
                <w:color w:val="000000"/>
                <w:szCs w:val="20"/>
                <w:lang w:val="en-IN" w:eastAsia="en-IN"/>
              </w:rPr>
              <w:t>zwingend</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erforderliche</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Kennwortänderung</w:t>
            </w:r>
            <w:proofErr w:type="spellEnd"/>
            <w:r w:rsidRPr="00CE3AD0">
              <w:rPr>
                <w:rFonts w:eastAsia="Times New Roman" w:cs="Arial"/>
                <w:color w:val="000000"/>
                <w:szCs w:val="20"/>
                <w:lang w:val="en-IN" w:eastAsia="en-IN"/>
              </w:rPr>
              <w:t xml:space="preserve"> für OCP-Karten</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1C310C2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44CB65F"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CF150E6"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0B95BFF"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120B3A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 Rails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53D6CE32"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ReadyRails</w:t>
            </w:r>
            <w:proofErr w:type="spellEnd"/>
            <w:r w:rsidRPr="00CE3AD0">
              <w:rPr>
                <w:rFonts w:eastAsia="Times New Roman" w:cs="Arial"/>
                <w:color w:val="000000"/>
                <w:szCs w:val="20"/>
                <w:lang w:val="en-IN" w:eastAsia="en-IN"/>
              </w:rPr>
              <w:t xml:space="preserve"> sliding rails without cable management arm</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72B13BB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09C62267"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DFD1AB9"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1F71E99"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105DA2E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Shipping</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3406C0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R470, </w:t>
            </w:r>
            <w:proofErr w:type="spellStart"/>
            <w:r w:rsidRPr="00CE3AD0">
              <w:rPr>
                <w:rFonts w:eastAsia="Times New Roman" w:cs="Arial"/>
                <w:color w:val="000000"/>
                <w:szCs w:val="20"/>
                <w:lang w:val="en-IN" w:eastAsia="en-IN"/>
              </w:rPr>
              <w:t>Versand</w:t>
            </w:r>
            <w:proofErr w:type="spellEnd"/>
            <w:r w:rsidRPr="00CE3AD0">
              <w:rPr>
                <w:rFonts w:eastAsia="Times New Roman" w:cs="Arial"/>
                <w:color w:val="000000"/>
                <w:szCs w:val="20"/>
                <w:lang w:val="en-IN" w:eastAsia="en-IN"/>
              </w:rPr>
              <w:t xml:space="preserve"> EMEA1 (Englisch/</w:t>
            </w:r>
            <w:proofErr w:type="spellStart"/>
            <w:r w:rsidRPr="00CE3AD0">
              <w:rPr>
                <w:rFonts w:eastAsia="Times New Roman" w:cs="Arial"/>
                <w:color w:val="000000"/>
                <w:szCs w:val="20"/>
                <w:lang w:val="en-IN" w:eastAsia="en-IN"/>
              </w:rPr>
              <w:t>Französisch</w:t>
            </w:r>
            <w:proofErr w:type="spellEnd"/>
            <w:r w:rsidRPr="00CE3AD0">
              <w:rPr>
                <w:rFonts w:eastAsia="Times New Roman" w:cs="Arial"/>
                <w:color w:val="000000"/>
                <w:szCs w:val="20"/>
                <w:lang w:val="en-IN" w:eastAsia="en-IN"/>
              </w:rPr>
              <w:t>/Deutsch/Spanisch/</w:t>
            </w:r>
            <w:proofErr w:type="spellStart"/>
            <w:r w:rsidRPr="00CE3AD0">
              <w:rPr>
                <w:rFonts w:eastAsia="Times New Roman" w:cs="Arial"/>
                <w:color w:val="000000"/>
                <w:szCs w:val="20"/>
                <w:lang w:val="en-IN" w:eastAsia="en-IN"/>
              </w:rPr>
              <w:t>Russisch</w:t>
            </w:r>
            <w:proofErr w:type="spellEnd"/>
            <w:r w:rsidRPr="00CE3AD0">
              <w:rPr>
                <w:rFonts w:eastAsia="Times New Roman" w:cs="Arial"/>
                <w:color w:val="000000"/>
                <w:szCs w:val="20"/>
                <w:lang w:val="en-IN" w:eastAsia="en-IN"/>
              </w:rPr>
              <w:t>/</w:t>
            </w:r>
            <w:proofErr w:type="spellStart"/>
            <w:r w:rsidRPr="00CE3AD0">
              <w:rPr>
                <w:rFonts w:eastAsia="Times New Roman" w:cs="Arial"/>
                <w:color w:val="000000"/>
                <w:szCs w:val="20"/>
                <w:lang w:val="en-IN" w:eastAsia="en-IN"/>
              </w:rPr>
              <w:t>Hebräisch</w:t>
            </w:r>
            <w:proofErr w:type="spellEnd"/>
            <w:r w:rsidRPr="00CE3AD0">
              <w:rPr>
                <w:rFonts w:eastAsia="Times New Roman" w:cs="Arial"/>
                <w:color w:val="000000"/>
                <w:szCs w:val="20"/>
                <w:lang w:val="en-IN" w:eastAsia="en-IN"/>
              </w:rPr>
              <w:t>)</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097C89F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6E5E3CB"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1227016"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132A4FA"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3EEFF25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Packaging Material</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1632018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1 HE, </w:t>
            </w:r>
            <w:proofErr w:type="spellStart"/>
            <w:r w:rsidRPr="00CE3AD0">
              <w:rPr>
                <w:rFonts w:eastAsia="Times New Roman" w:cs="Arial"/>
                <w:color w:val="000000"/>
                <w:szCs w:val="20"/>
                <w:lang w:val="en-IN" w:eastAsia="en-IN"/>
              </w:rPr>
              <w:t>Versandmaterial</w:t>
            </w:r>
            <w:proofErr w:type="spellEnd"/>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17724C4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7B6E1D92"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C60909B"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F984413"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3F788ED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Regulatory Compliance</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0F0C33A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with CCC and CE marking</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6226894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6D32412B"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A7158A2"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9621C95"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43EF893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Optics &amp; Cables for Network Cards</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57711F4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Dell Networking – Transceiver, 25 GbE, SFP28, SR,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FEC, MMF, Duplex-LC</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29CB095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4</w:t>
            </w:r>
          </w:p>
        </w:tc>
      </w:tr>
      <w:tr w:rsidRPr="00CE3AD0" w:rsidR="00FB4D73" w:rsidTr="00FB4D73" w14:paraId="1A8F4E5A"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BFB0469"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7E4F84D"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161678B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Standard Service</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7722D189"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Standardservice</w:t>
            </w:r>
            <w:proofErr w:type="spellEnd"/>
            <w:r w:rsidRPr="00CE3AD0">
              <w:rPr>
                <w:rFonts w:eastAsia="Times New Roman" w:cs="Arial"/>
                <w:color w:val="000000"/>
                <w:szCs w:val="20"/>
                <w:lang w:val="en-IN" w:eastAsia="en-IN"/>
              </w:rPr>
              <w:t xml:space="preserve"> am </w:t>
            </w:r>
            <w:proofErr w:type="spellStart"/>
            <w:r w:rsidRPr="00CE3AD0">
              <w:rPr>
                <w:rFonts w:eastAsia="Times New Roman" w:cs="Arial"/>
                <w:color w:val="000000"/>
                <w:szCs w:val="20"/>
                <w:lang w:val="en-IN" w:eastAsia="en-IN"/>
              </w:rPr>
              <w:t>nächsten</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Arbeitstag</w:t>
            </w:r>
            <w:proofErr w:type="spellEnd"/>
            <w:r w:rsidRPr="00CE3AD0">
              <w:rPr>
                <w:rFonts w:eastAsia="Times New Roman" w:cs="Arial"/>
                <w:color w:val="000000"/>
                <w:szCs w:val="20"/>
                <w:lang w:val="en-IN" w:eastAsia="en-IN"/>
              </w:rPr>
              <w:t>, 36 </w:t>
            </w:r>
            <w:proofErr w:type="spellStart"/>
            <w:r w:rsidRPr="00CE3AD0">
              <w:rPr>
                <w:rFonts w:eastAsia="Times New Roman" w:cs="Arial"/>
                <w:color w:val="000000"/>
                <w:szCs w:val="20"/>
                <w:lang w:val="en-IN" w:eastAsia="en-IN"/>
              </w:rPr>
              <w:t>Monate</w:t>
            </w:r>
            <w:proofErr w:type="spellEnd"/>
            <w:r w:rsidRPr="00CE3AD0">
              <w:rPr>
                <w:rFonts w:eastAsia="Times New Roman" w:cs="Arial"/>
                <w:color w:val="000000"/>
                <w:szCs w:val="20"/>
                <w:lang w:val="en-IN" w:eastAsia="en-IN"/>
              </w:rPr>
              <w:t>, 36 Monat(e)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0DCD5DA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FB4D73" w:rsidTr="00FB4D73" w14:paraId="105B699F" w14:textId="77777777">
        <w:trPr>
          <w:trHeight w:val="300"/>
        </w:trPr>
        <w:tc>
          <w:tcPr>
            <w:tcW w:w="94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6BD9563" w14:textId="77777777">
            <w:pPr>
              <w:rPr>
                <w:rFonts w:eastAsia="Times New Roman" w:cs="Arial"/>
                <w:color w:val="000000"/>
                <w:szCs w:val="20"/>
                <w:lang w:val="en-IN" w:eastAsia="en-IN"/>
              </w:rPr>
            </w:pPr>
          </w:p>
        </w:tc>
        <w:tc>
          <w:tcPr>
            <w:tcW w:w="455"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2189D67" w14:textId="77777777">
            <w:pPr>
              <w:rPr>
                <w:rFonts w:eastAsia="Times New Roman" w:cs="Arial"/>
                <w:color w:val="000000"/>
                <w:szCs w:val="20"/>
                <w:lang w:val="en-IN" w:eastAsia="en-IN"/>
              </w:rPr>
            </w:pPr>
          </w:p>
        </w:tc>
        <w:tc>
          <w:tcPr>
            <w:tcW w:w="872" w:type="pct"/>
            <w:tcBorders>
              <w:top w:val="nil"/>
              <w:left w:val="nil"/>
              <w:bottom w:val="single" w:color="auto" w:sz="4" w:space="0"/>
              <w:right w:val="single" w:color="auto" w:sz="4" w:space="0"/>
            </w:tcBorders>
            <w:noWrap/>
            <w:vAlign w:val="center"/>
            <w:hideMark/>
          </w:tcPr>
          <w:p w:rsidRPr="00CE3AD0" w:rsidR="00CE3AD0" w:rsidP="00CE3AD0" w:rsidRDefault="00CE3AD0" w14:paraId="755B593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Extended Service</w:t>
            </w:r>
          </w:p>
        </w:tc>
        <w:tc>
          <w:tcPr>
            <w:tcW w:w="2475" w:type="pct"/>
            <w:tcBorders>
              <w:top w:val="nil"/>
              <w:left w:val="nil"/>
              <w:bottom w:val="single" w:color="auto" w:sz="4" w:space="0"/>
              <w:right w:val="single" w:color="auto" w:sz="4" w:space="0"/>
            </w:tcBorders>
            <w:noWrap/>
            <w:vAlign w:val="center"/>
            <w:hideMark/>
          </w:tcPr>
          <w:p w:rsidRPr="00CE3AD0" w:rsidR="00CE3AD0" w:rsidP="00CE3AD0" w:rsidRDefault="00CE3AD0" w14:paraId="4C7AD39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ProSupport Plus und Mission Critical Service </w:t>
            </w:r>
            <w:proofErr w:type="spellStart"/>
            <w:r w:rsidRPr="00CE3AD0">
              <w:rPr>
                <w:rFonts w:eastAsia="Times New Roman" w:cs="Arial"/>
                <w:color w:val="000000"/>
                <w:szCs w:val="20"/>
                <w:lang w:val="en-IN" w:eastAsia="en-IN"/>
              </w:rPr>
              <w:t>innerhalb</w:t>
            </w:r>
            <w:proofErr w:type="spellEnd"/>
            <w:r w:rsidRPr="00CE3AD0">
              <w:rPr>
                <w:rFonts w:eastAsia="Times New Roman" w:cs="Arial"/>
                <w:color w:val="000000"/>
                <w:szCs w:val="20"/>
                <w:lang w:val="en-IN" w:eastAsia="en-IN"/>
              </w:rPr>
              <w:t xml:space="preserve"> von 4 </w:t>
            </w:r>
            <w:proofErr w:type="spellStart"/>
            <w:r w:rsidRPr="00CE3AD0">
              <w:rPr>
                <w:rFonts w:eastAsia="Times New Roman" w:cs="Arial"/>
                <w:color w:val="000000"/>
                <w:szCs w:val="20"/>
                <w:lang w:val="en-IN" w:eastAsia="en-IN"/>
              </w:rPr>
              <w:t>Stunden</w:t>
            </w:r>
            <w:proofErr w:type="spellEnd"/>
            <w:r w:rsidRPr="00CE3AD0">
              <w:rPr>
                <w:rFonts w:eastAsia="Times New Roman" w:cs="Arial"/>
                <w:color w:val="000000"/>
                <w:szCs w:val="20"/>
                <w:lang w:val="en-IN" w:eastAsia="en-IN"/>
              </w:rPr>
              <w:t>, 60 Monat(e)</w:t>
            </w:r>
          </w:p>
        </w:tc>
        <w:tc>
          <w:tcPr>
            <w:tcW w:w="254" w:type="pct"/>
            <w:tcBorders>
              <w:top w:val="nil"/>
              <w:left w:val="nil"/>
              <w:bottom w:val="single" w:color="auto" w:sz="4" w:space="0"/>
              <w:right w:val="single" w:color="auto" w:sz="4" w:space="0"/>
            </w:tcBorders>
            <w:noWrap/>
            <w:vAlign w:val="center"/>
            <w:hideMark/>
          </w:tcPr>
          <w:p w:rsidRPr="00CE3AD0" w:rsidR="00CE3AD0" w:rsidP="00CE3AD0" w:rsidRDefault="00CE3AD0" w14:paraId="1F15549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bl>
    <w:p w:rsidRPr="00C821C8" w:rsidR="00CE3AD0" w:rsidP="00C821C8" w:rsidRDefault="00CE3AD0" w14:paraId="24C4357F" w14:textId="77777777"/>
    <w:p w:rsidR="001404AA" w:rsidP="001404AA" w:rsidRDefault="001404AA" w14:paraId="79CF91BF" w14:textId="09CA2705">
      <w:pPr>
        <w:pStyle w:val="Heading3"/>
      </w:pPr>
      <w:r>
        <w:t>Approved HW for Standalone Servers</w:t>
      </w:r>
    </w:p>
    <w:p w:rsidR="00C821C8" w:rsidP="00C821C8" w:rsidRDefault="00C821C8" w14:paraId="1AC07CCE" w14:textId="77777777"/>
    <w:tbl>
      <w:tblPr>
        <w:tblW w:w="5000" w:type="pct"/>
        <w:tblLook w:val="04A0" w:firstRow="1" w:lastRow="0" w:firstColumn="1" w:lastColumn="0" w:noHBand="0" w:noVBand="1"/>
      </w:tblPr>
      <w:tblGrid>
        <w:gridCol w:w="1518"/>
        <w:gridCol w:w="994"/>
        <w:gridCol w:w="1804"/>
        <w:gridCol w:w="5133"/>
        <w:gridCol w:w="605"/>
      </w:tblGrid>
      <w:tr w:rsidRPr="00CE3AD0" w:rsidR="00CE3AD0" w:rsidTr="00CE3AD0" w14:paraId="747B4D1D" w14:textId="77777777">
        <w:trPr>
          <w:trHeight w:val="300"/>
        </w:trPr>
        <w:tc>
          <w:tcPr>
            <w:tcW w:w="866" w:type="pct"/>
            <w:tcBorders>
              <w:top w:val="single" w:color="auto" w:sz="4" w:space="0"/>
              <w:left w:val="single" w:color="auto" w:sz="4" w:space="0"/>
              <w:bottom w:val="single" w:color="auto" w:sz="4" w:space="0"/>
              <w:right w:val="single" w:color="auto" w:sz="4" w:space="0"/>
            </w:tcBorders>
            <w:noWrap/>
            <w:vAlign w:val="center"/>
            <w:hideMark/>
          </w:tcPr>
          <w:p w:rsidRPr="00CE3AD0" w:rsidR="00CE3AD0" w:rsidP="00CE3AD0" w:rsidRDefault="00CE3AD0" w14:paraId="662EFD7A"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Name</w:t>
            </w:r>
          </w:p>
        </w:tc>
        <w:tc>
          <w:tcPr>
            <w:tcW w:w="384"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33BF265C"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Quantity</w:t>
            </w:r>
          </w:p>
        </w:tc>
        <w:tc>
          <w:tcPr>
            <w:tcW w:w="785"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472F669F"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Module Name</w:t>
            </w:r>
          </w:p>
        </w:tc>
        <w:tc>
          <w:tcPr>
            <w:tcW w:w="2685"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0080BB61"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Option Name</w:t>
            </w:r>
          </w:p>
        </w:tc>
        <w:tc>
          <w:tcPr>
            <w:tcW w:w="280" w:type="pct"/>
            <w:tcBorders>
              <w:top w:val="single" w:color="auto" w:sz="4" w:space="0"/>
              <w:left w:val="nil"/>
              <w:bottom w:val="single" w:color="auto" w:sz="4" w:space="0"/>
              <w:right w:val="single" w:color="auto" w:sz="4" w:space="0"/>
            </w:tcBorders>
            <w:noWrap/>
            <w:vAlign w:val="center"/>
            <w:hideMark/>
          </w:tcPr>
          <w:p w:rsidRPr="00CE3AD0" w:rsidR="00CE3AD0" w:rsidP="00CE3AD0" w:rsidRDefault="00CE3AD0" w14:paraId="65A13501"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Quantity</w:t>
            </w:r>
          </w:p>
        </w:tc>
      </w:tr>
      <w:tr w:rsidRPr="00CE3AD0" w:rsidR="00CE3AD0" w:rsidTr="00CE3AD0" w14:paraId="21AA7E17" w14:textId="77777777">
        <w:trPr>
          <w:trHeight w:val="300"/>
        </w:trPr>
        <w:tc>
          <w:tcPr>
            <w:tcW w:w="866" w:type="pct"/>
            <w:vMerge w:val="restart"/>
            <w:tcBorders>
              <w:top w:val="nil"/>
              <w:left w:val="single" w:color="auto" w:sz="4" w:space="0"/>
              <w:bottom w:val="single" w:color="auto" w:sz="4" w:space="0"/>
              <w:right w:val="single" w:color="auto" w:sz="4" w:space="0"/>
            </w:tcBorders>
            <w:noWrap/>
            <w:vAlign w:val="center"/>
            <w:hideMark/>
          </w:tcPr>
          <w:p w:rsidRPr="00CE3AD0" w:rsidR="00CE3AD0" w:rsidP="00CE3AD0" w:rsidRDefault="00CE3AD0" w14:paraId="394A507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R470 - Bare Metal </w:t>
            </w:r>
          </w:p>
        </w:tc>
        <w:tc>
          <w:tcPr>
            <w:tcW w:w="384" w:type="pct"/>
            <w:vMerge w:val="restart"/>
            <w:tcBorders>
              <w:top w:val="nil"/>
              <w:left w:val="single" w:color="auto" w:sz="4" w:space="0"/>
              <w:bottom w:val="single" w:color="auto" w:sz="4" w:space="0"/>
              <w:right w:val="single" w:color="auto" w:sz="4" w:space="0"/>
            </w:tcBorders>
            <w:noWrap/>
            <w:vAlign w:val="center"/>
            <w:hideMark/>
          </w:tcPr>
          <w:p w:rsidRPr="00CE3AD0" w:rsidR="00CE3AD0" w:rsidP="00CE3AD0" w:rsidRDefault="00CE3AD0" w14:paraId="72FDB3A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09E2FAD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63BEFCC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30F427E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r>
      <w:tr w:rsidRPr="00CE3AD0" w:rsidR="00CE3AD0" w:rsidTr="00CE3AD0" w14:paraId="1E01BD6C"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4B3F74C"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722E844"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0135416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Basis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731A2DC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R470-Server, Enterprise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E5B420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4C40D977"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3CCA3C3"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CB34D47"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25A863A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Chassis Configuration</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4804B73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Without hard drive, without backplane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77F6A5B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1B0C40D0"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EE37EAC"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87F8186"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E98C10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532111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Intel® Xeon® 6 Efficient 6710E 2.4 GHz, 64 Cores/64 Threads, 24 GT/s, 96 MB Cache, Turbo, (205 W) DDR5-5600</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6CC6A09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5AD3DA0F"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01F319F"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7BF743C"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56DAE29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 Cooling Configuration</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26345915"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Erweiterter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Kühlkörper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DIMM-</w:t>
            </w:r>
            <w:proofErr w:type="spellStart"/>
            <w:r w:rsidRPr="00CE3AD0">
              <w:rPr>
                <w:rFonts w:eastAsia="Times New Roman" w:cs="Arial"/>
                <w:color w:val="000000"/>
                <w:szCs w:val="20"/>
                <w:lang w:val="en-IN" w:eastAsia="en-IN"/>
              </w:rPr>
              <w:t>Platzhalter</w:t>
            </w:r>
            <w:proofErr w:type="spellEnd"/>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14A4F6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28F0347B"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C615688"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D415429"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1E46579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Configuration Type</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B9A827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Performance Optimization</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18BBD7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2CB3B8A3"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21A19A5"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E5682F1"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7EA33A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DIMM Type and Speed</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2ECBD71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6.400 MT/s, RDIMMs</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5D08911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2AD9C8C5"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5BF1A6A"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F64F5C7"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2F359FA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Capacity</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373A5A4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32 GB, RDIMM, 6.400 MT/s, Dual-Rank</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54A7224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4622E91C"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FF7E708"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4672A52"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64CF74E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 Configuration</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5C508C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D1 – Diskless Configuration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RAID,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Controller)</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72EE96F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0E8C7D47"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455AD6A"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5EA97F9"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3D4E47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RAID/Internal Storage Controller</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94DFEE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Controller</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1039A57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3D7B328E"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EAEBA20"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0273358"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0AE9890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Hard Drive</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3C3A3452"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Festplatte</w:t>
            </w:r>
            <w:proofErr w:type="spellEnd"/>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1FF60DC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09FEE050"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A4F5252"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015DA60"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1674C6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and Advanced System Settings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62EAAF6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setting: 'Energy Safe'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605723A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1A3D3A4C"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1F0041A"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FDA2546"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2ED4C16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Advanced System Configurations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330B5CA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UEFI BIOS boot mode with GPT partition</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55EDAE1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2BA69AA2"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9F22C15"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A91FD7E"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6DB698C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Fans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110FC12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1 HE, Silver-</w:t>
            </w:r>
            <w:proofErr w:type="spellStart"/>
            <w:r w:rsidRPr="00CE3AD0">
              <w:rPr>
                <w:rFonts w:eastAsia="Times New Roman" w:cs="Arial"/>
                <w:color w:val="000000"/>
                <w:szCs w:val="20"/>
                <w:lang w:val="en-IN" w:eastAsia="en-IN"/>
              </w:rPr>
              <w:t>Lüfter</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hoher</w:t>
            </w:r>
            <w:proofErr w:type="spellEnd"/>
            <w:r w:rsidRPr="00CE3AD0">
              <w:rPr>
                <w:rFonts w:eastAsia="Times New Roman" w:cs="Arial"/>
                <w:color w:val="000000"/>
                <w:szCs w:val="20"/>
                <w:lang w:val="en-IN" w:eastAsia="en-IN"/>
              </w:rPr>
              <w:t xml:space="preserve"> Performance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24715A6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0DE679F7"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186F193"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0EE5B23"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732B132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Supply</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568B676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Dual, </w:t>
            </w:r>
            <w:proofErr w:type="spellStart"/>
            <w:r w:rsidRPr="00CE3AD0">
              <w:rPr>
                <w:rFonts w:eastAsia="Times New Roman" w:cs="Arial"/>
                <w:color w:val="000000"/>
                <w:szCs w:val="20"/>
                <w:lang w:val="en-IN" w:eastAsia="en-IN"/>
              </w:rPr>
              <w:t>vollständig</w:t>
            </w:r>
            <w:proofErr w:type="spellEnd"/>
            <w:r w:rsidRPr="00CE3AD0">
              <w:rPr>
                <w:rFonts w:eastAsia="Times New Roman" w:cs="Arial"/>
                <w:color w:val="000000"/>
                <w:szCs w:val="20"/>
                <w:lang w:val="en-IN" w:eastAsia="en-IN"/>
              </w:rPr>
              <w:t xml:space="preserve"> redundant (1 + 1), Hot-Plug-MHS-Netzteil, 1.100 W MM (100–240 V </w:t>
            </w:r>
            <w:proofErr w:type="spellStart"/>
            <w:r w:rsidRPr="00CE3AD0">
              <w:rPr>
                <w:rFonts w:eastAsia="Times New Roman" w:cs="Arial"/>
                <w:color w:val="000000"/>
                <w:szCs w:val="20"/>
                <w:lang w:val="en-IN" w:eastAsia="en-IN"/>
              </w:rPr>
              <w:t>Wechselstrom</w:t>
            </w:r>
            <w:proofErr w:type="spellEnd"/>
            <w:r w:rsidRPr="00CE3AD0">
              <w:rPr>
                <w:rFonts w:eastAsia="Times New Roman" w:cs="Arial"/>
                <w:color w:val="000000"/>
                <w:szCs w:val="20"/>
                <w:lang w:val="en-IN" w:eastAsia="en-IN"/>
              </w:rPr>
              <w:t>), Titanium</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3D0BEF4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01E2CD5E"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DE1BB0A"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7D16552"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7728C9D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Cable</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72D408C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w:t>
            </w:r>
            <w:proofErr w:type="spellStart"/>
            <w:r w:rsidRPr="00CE3AD0">
              <w:rPr>
                <w:rFonts w:eastAsia="Times New Roman" w:cs="Arial"/>
                <w:color w:val="000000"/>
                <w:szCs w:val="20"/>
                <w:lang w:val="en-IN" w:eastAsia="en-IN"/>
              </w:rPr>
              <w:t>Netzkabel</w:t>
            </w:r>
            <w:proofErr w:type="spellEnd"/>
            <w:r w:rsidRPr="00CE3AD0">
              <w:rPr>
                <w:rFonts w:eastAsia="Times New Roman" w:cs="Arial"/>
                <w:color w:val="000000"/>
                <w:szCs w:val="20"/>
                <w:lang w:val="en-IN" w:eastAsia="en-IN"/>
              </w:rPr>
              <w:t>, 2 m (C13/C14, 10A)</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B61CC2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CE3AD0" w:rsidTr="00CE3AD0" w14:paraId="6A0E0314"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4ED3BA7"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C1671D3"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14199BA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PCIe Riser</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3575DE2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Riser-</w:t>
            </w:r>
            <w:proofErr w:type="spellStart"/>
            <w:r w:rsidRPr="00CE3AD0">
              <w:rPr>
                <w:rFonts w:eastAsia="Times New Roman" w:cs="Arial"/>
                <w:color w:val="000000"/>
                <w:szCs w:val="20"/>
                <w:lang w:val="en-IN" w:eastAsia="en-IN"/>
              </w:rPr>
              <w:t>Konfiguration</w:t>
            </w:r>
            <w:proofErr w:type="spellEnd"/>
            <w:r w:rsidRPr="00CE3AD0">
              <w:rPr>
                <w:rFonts w:eastAsia="Times New Roman" w:cs="Arial"/>
                <w:color w:val="000000"/>
                <w:szCs w:val="20"/>
                <w:lang w:val="en-IN" w:eastAsia="en-IN"/>
              </w:rPr>
              <w:t xml:space="preserve"> 8, 2 x16 LP-</w:t>
            </w:r>
            <w:proofErr w:type="spellStart"/>
            <w:r w:rsidRPr="00CE3AD0">
              <w:rPr>
                <w:rFonts w:eastAsia="Times New Roman" w:cs="Arial"/>
                <w:color w:val="000000"/>
                <w:szCs w:val="20"/>
                <w:lang w:val="en-IN" w:eastAsia="en-IN"/>
              </w:rPr>
              <w:t>Steckplätze</w:t>
            </w:r>
            <w:proofErr w:type="spellEnd"/>
            <w:r w:rsidRPr="00CE3AD0">
              <w:rPr>
                <w:rFonts w:eastAsia="Times New Roman" w:cs="Arial"/>
                <w:color w:val="000000"/>
                <w:szCs w:val="20"/>
                <w:lang w:val="en-IN" w:eastAsia="en-IN"/>
              </w:rPr>
              <w:t xml:space="preserve"> (Gen 5), 1 x16 FLOP-OCP, 1 x16 OCP </w:t>
            </w:r>
            <w:proofErr w:type="spellStart"/>
            <w:r w:rsidRPr="00CE3AD0">
              <w:rPr>
                <w:rFonts w:eastAsia="Times New Roman" w:cs="Arial"/>
                <w:color w:val="000000"/>
                <w:szCs w:val="20"/>
                <w:lang w:val="en-IN" w:eastAsia="en-IN"/>
              </w:rPr>
              <w:t>integriert</w:t>
            </w:r>
            <w:proofErr w:type="spellEnd"/>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05D8D27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04E5BFED"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69901CA"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6E66EF6"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713B9F4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Motherboard</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1759F3F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R470, </w:t>
            </w:r>
            <w:proofErr w:type="spellStart"/>
            <w:r w:rsidRPr="00CE3AD0">
              <w:rPr>
                <w:rFonts w:eastAsia="Times New Roman" w:cs="Arial"/>
                <w:color w:val="000000"/>
                <w:szCs w:val="20"/>
                <w:lang w:val="en-IN" w:eastAsia="en-IN"/>
              </w:rPr>
              <w:t>Hauptplatine</w:t>
            </w:r>
            <w:proofErr w:type="spellEnd"/>
            <w:r w:rsidRPr="00CE3AD0">
              <w:rPr>
                <w:rFonts w:eastAsia="Times New Roman" w:cs="Arial"/>
                <w:color w:val="000000"/>
                <w:szCs w:val="20"/>
                <w:lang w:val="en-IN" w:eastAsia="en-IN"/>
              </w:rPr>
              <w:t>, ROW</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70F1BCD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16D2F55A"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D008F7B"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98D5E38"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5F64399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Network Adapter</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23037A3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Broadcom 57414, 2 </w:t>
            </w:r>
            <w:proofErr w:type="spellStart"/>
            <w:r w:rsidRPr="00CE3AD0">
              <w:rPr>
                <w:rFonts w:eastAsia="Times New Roman" w:cs="Arial"/>
                <w:color w:val="000000"/>
                <w:szCs w:val="20"/>
                <w:lang w:val="en-IN" w:eastAsia="en-IN"/>
              </w:rPr>
              <w:t>Anschlüsse</w:t>
            </w:r>
            <w:proofErr w:type="spellEnd"/>
            <w:r w:rsidRPr="00CE3AD0">
              <w:rPr>
                <w:rFonts w:eastAsia="Times New Roman" w:cs="Arial"/>
                <w:color w:val="000000"/>
                <w:szCs w:val="20"/>
                <w:lang w:val="en-IN" w:eastAsia="en-IN"/>
              </w:rPr>
              <w:t>, 25 GbE, SFP28-Adapter, OCP 3.0 NIC +Sec</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5773F6E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CE3AD0" w:rsidTr="00CE3AD0" w14:paraId="36367998"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61B287B"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AECC5A8"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7867A91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Accessories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3BCF39F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2 OCP –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Kabel</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17EE90D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472E99E8"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2E383A0"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D3D6EEF"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48D5B08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Cables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48E2D00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Kein DPUs-Kabel </w:t>
            </w:r>
            <w:proofErr w:type="spellStart"/>
            <w:r w:rsidRPr="00CE3AD0">
              <w:rPr>
                <w:rFonts w:eastAsia="Times New Roman" w:cs="Arial"/>
                <w:color w:val="000000"/>
                <w:szCs w:val="20"/>
                <w:lang w:val="en-IN" w:eastAsia="en-IN"/>
              </w:rPr>
              <w:t>erforderlich</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kein</w:t>
            </w:r>
            <w:proofErr w:type="spellEnd"/>
            <w:r w:rsidRPr="00CE3AD0">
              <w:rPr>
                <w:rFonts w:eastAsia="Times New Roman" w:cs="Arial"/>
                <w:color w:val="000000"/>
                <w:szCs w:val="20"/>
                <w:lang w:val="en-IN" w:eastAsia="en-IN"/>
              </w:rPr>
              <w:t xml:space="preserve"> DPU</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052E52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76EC765C"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1D339B6"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F59F28D"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8BAF99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Bezel</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7806051F"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Standardblende</w:t>
            </w:r>
            <w:proofErr w:type="spellEnd"/>
            <w:r w:rsidRPr="00CE3AD0">
              <w:rPr>
                <w:rFonts w:eastAsia="Times New Roman" w:cs="Arial"/>
                <w:color w:val="000000"/>
                <w:szCs w:val="20"/>
                <w:lang w:val="en-IN" w:eastAsia="en-IN"/>
              </w:rPr>
              <w:t xml:space="preserve"> für x8- und x10-Gehäuse von PowerEdge 1U</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19FF6C5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13F11C4A"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8859411"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78E38B3"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562213C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Boot Optimized Storage Cards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745D909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BOSS-N1-Controller-Karte +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2 x M.2, 960 GB (RAID 1) (22x80), </w:t>
            </w:r>
            <w:proofErr w:type="spellStart"/>
            <w:r w:rsidRPr="00CE3AD0">
              <w:rPr>
                <w:rFonts w:eastAsia="Times New Roman" w:cs="Arial"/>
                <w:color w:val="000000"/>
                <w:szCs w:val="20"/>
                <w:lang w:val="en-IN" w:eastAsia="en-IN"/>
              </w:rPr>
              <w:t>hinten</w:t>
            </w:r>
            <w:proofErr w:type="spellEnd"/>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480956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198477AF"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3D7045F"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ACF80EA"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559140A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Operating System</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406A815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Kein </w:t>
            </w:r>
            <w:proofErr w:type="spellStart"/>
            <w:r w:rsidRPr="00CE3AD0">
              <w:rPr>
                <w:rFonts w:eastAsia="Times New Roman" w:cs="Arial"/>
                <w:color w:val="000000"/>
                <w:szCs w:val="20"/>
                <w:lang w:val="en-IN" w:eastAsia="en-IN"/>
              </w:rPr>
              <w:t>Betriebssystem</w:t>
            </w:r>
            <w:proofErr w:type="spellEnd"/>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50EFC5C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7C4388D8"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9F0341E"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F0C1792"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6DF1307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OS Media Kits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58DD9C8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media required</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8C9AEC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7FBBAC99"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5E5C446"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AA78A5F"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2874294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B60E05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iDRAC10 Datacenter 17G </w:t>
            </w:r>
            <w:proofErr w:type="spellStart"/>
            <w:r w:rsidRPr="00CE3AD0">
              <w:rPr>
                <w:rFonts w:eastAsia="Times New Roman" w:cs="Arial"/>
                <w:color w:val="000000"/>
                <w:szCs w:val="20"/>
                <w:lang w:val="en-IN" w:eastAsia="en-IN"/>
              </w:rPr>
              <w:t>mit</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OpenManage</w:t>
            </w:r>
            <w:proofErr w:type="spellEnd"/>
            <w:r w:rsidRPr="00CE3AD0">
              <w:rPr>
                <w:rFonts w:eastAsia="Times New Roman" w:cs="Arial"/>
                <w:color w:val="000000"/>
                <w:szCs w:val="20"/>
                <w:lang w:val="en-IN" w:eastAsia="en-IN"/>
              </w:rPr>
              <w:t xml:space="preserve"> Enterprise Advanced Plus</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1E8C198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6BEC3F95"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DD96D01"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937B047"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687289B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D1AA12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Dell Connectivity Client – </w:t>
            </w:r>
            <w:proofErr w:type="spellStart"/>
            <w:r w:rsidRPr="00CE3AD0">
              <w:rPr>
                <w:rFonts w:eastAsia="Times New Roman" w:cs="Arial"/>
                <w:color w:val="000000"/>
                <w:szCs w:val="20"/>
                <w:lang w:val="en-IN" w:eastAsia="en-IN"/>
              </w:rPr>
              <w:t>Deaktiviert</w:t>
            </w:r>
            <w:proofErr w:type="spellEnd"/>
            <w:r w:rsidRPr="00CE3AD0">
              <w:rPr>
                <w:rFonts w:eastAsia="Times New Roman" w:cs="Arial"/>
                <w:color w:val="000000"/>
                <w:szCs w:val="20"/>
                <w:lang w:val="en-IN" w:eastAsia="en-IN"/>
              </w:rPr>
              <w:t xml:space="preserve"> 17G</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51A617C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583E5EA7"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15019BC"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8F81CA2"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416F5CC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Quick Sync</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6847F82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Empty module, left rack angle module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2C085F5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113FE985"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BC20289"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CE821C2"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4063B6D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Password</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4C69314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iDRAC, </w:t>
            </w:r>
            <w:proofErr w:type="spellStart"/>
            <w:r w:rsidRPr="00CE3AD0">
              <w:rPr>
                <w:rFonts w:eastAsia="Times New Roman" w:cs="Arial"/>
                <w:color w:val="000000"/>
                <w:szCs w:val="20"/>
                <w:lang w:val="en-IN" w:eastAsia="en-IN"/>
              </w:rPr>
              <w:t>zwingend</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erforderliche</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Kennwortänderung</w:t>
            </w:r>
            <w:proofErr w:type="spellEnd"/>
            <w:r w:rsidRPr="00CE3AD0">
              <w:rPr>
                <w:rFonts w:eastAsia="Times New Roman" w:cs="Arial"/>
                <w:color w:val="000000"/>
                <w:szCs w:val="20"/>
                <w:lang w:val="en-IN" w:eastAsia="en-IN"/>
              </w:rPr>
              <w:t xml:space="preserve"> für OCP-Karten</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7A93C02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25C686B1"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5BEE5A46"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20A09CB"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6268CD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 Rails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7FF5AA48"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ReadyRails</w:t>
            </w:r>
            <w:proofErr w:type="spellEnd"/>
            <w:r w:rsidRPr="00CE3AD0">
              <w:rPr>
                <w:rFonts w:eastAsia="Times New Roman" w:cs="Arial"/>
                <w:color w:val="000000"/>
                <w:szCs w:val="20"/>
                <w:lang w:val="en-IN" w:eastAsia="en-IN"/>
              </w:rPr>
              <w:t xml:space="preserve"> sliding rails without cable management arm</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0E92835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7B01C655"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4C29EA19"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F06AAF4"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DD945B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Shipping</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5354F0C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R470, </w:t>
            </w:r>
            <w:proofErr w:type="spellStart"/>
            <w:r w:rsidRPr="00CE3AD0">
              <w:rPr>
                <w:rFonts w:eastAsia="Times New Roman" w:cs="Arial"/>
                <w:color w:val="000000"/>
                <w:szCs w:val="20"/>
                <w:lang w:val="en-IN" w:eastAsia="en-IN"/>
              </w:rPr>
              <w:t>Versand</w:t>
            </w:r>
            <w:proofErr w:type="spellEnd"/>
            <w:r w:rsidRPr="00CE3AD0">
              <w:rPr>
                <w:rFonts w:eastAsia="Times New Roman" w:cs="Arial"/>
                <w:color w:val="000000"/>
                <w:szCs w:val="20"/>
                <w:lang w:val="en-IN" w:eastAsia="en-IN"/>
              </w:rPr>
              <w:t xml:space="preserve"> EMEA1 (Englisch/</w:t>
            </w:r>
            <w:proofErr w:type="spellStart"/>
            <w:r w:rsidRPr="00CE3AD0">
              <w:rPr>
                <w:rFonts w:eastAsia="Times New Roman" w:cs="Arial"/>
                <w:color w:val="000000"/>
                <w:szCs w:val="20"/>
                <w:lang w:val="en-IN" w:eastAsia="en-IN"/>
              </w:rPr>
              <w:t>Französisch</w:t>
            </w:r>
            <w:proofErr w:type="spellEnd"/>
            <w:r w:rsidRPr="00CE3AD0">
              <w:rPr>
                <w:rFonts w:eastAsia="Times New Roman" w:cs="Arial"/>
                <w:color w:val="000000"/>
                <w:szCs w:val="20"/>
                <w:lang w:val="en-IN" w:eastAsia="en-IN"/>
              </w:rPr>
              <w:t>/Deutsch/Spanisch/</w:t>
            </w:r>
            <w:proofErr w:type="spellStart"/>
            <w:r w:rsidRPr="00CE3AD0">
              <w:rPr>
                <w:rFonts w:eastAsia="Times New Roman" w:cs="Arial"/>
                <w:color w:val="000000"/>
                <w:szCs w:val="20"/>
                <w:lang w:val="en-IN" w:eastAsia="en-IN"/>
              </w:rPr>
              <w:t>Russisch</w:t>
            </w:r>
            <w:proofErr w:type="spellEnd"/>
            <w:r w:rsidRPr="00CE3AD0">
              <w:rPr>
                <w:rFonts w:eastAsia="Times New Roman" w:cs="Arial"/>
                <w:color w:val="000000"/>
                <w:szCs w:val="20"/>
                <w:lang w:val="en-IN" w:eastAsia="en-IN"/>
              </w:rPr>
              <w:t>/</w:t>
            </w:r>
            <w:proofErr w:type="spellStart"/>
            <w:r w:rsidRPr="00CE3AD0">
              <w:rPr>
                <w:rFonts w:eastAsia="Times New Roman" w:cs="Arial"/>
                <w:color w:val="000000"/>
                <w:szCs w:val="20"/>
                <w:lang w:val="en-IN" w:eastAsia="en-IN"/>
              </w:rPr>
              <w:t>Hebräisch</w:t>
            </w:r>
            <w:proofErr w:type="spellEnd"/>
            <w:r w:rsidRPr="00CE3AD0">
              <w:rPr>
                <w:rFonts w:eastAsia="Times New Roman" w:cs="Arial"/>
                <w:color w:val="000000"/>
                <w:szCs w:val="20"/>
                <w:lang w:val="en-IN" w:eastAsia="en-IN"/>
              </w:rPr>
              <w:t>)</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7CA5AD9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7F7A5B38"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E229F8C"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614F6A4A"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EAD8E1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Packaging Material</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233025A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1 HE, </w:t>
            </w:r>
            <w:proofErr w:type="spellStart"/>
            <w:r w:rsidRPr="00CE3AD0">
              <w:rPr>
                <w:rFonts w:eastAsia="Times New Roman" w:cs="Arial"/>
                <w:color w:val="000000"/>
                <w:szCs w:val="20"/>
                <w:lang w:val="en-IN" w:eastAsia="en-IN"/>
              </w:rPr>
              <w:t>Versandmaterial</w:t>
            </w:r>
            <w:proofErr w:type="spellEnd"/>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09222F3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6B8F8E50"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40A786B"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0BA6B1F"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AAC84B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Regulatory Compliance</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76B3AA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with CCC and CE marking</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37B666B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6BF82C01"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D537B5C"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06B072A2"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3A2A6E3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Optics &amp; Cables for Network Cards</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08D32B1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Dell Networking – Transceiver, 25 GbE, SFP28, SR, </w:t>
            </w:r>
            <w:proofErr w:type="spellStart"/>
            <w:r w:rsidRPr="00CE3AD0">
              <w:rPr>
                <w:rFonts w:eastAsia="Times New Roman" w:cs="Arial"/>
                <w:color w:val="000000"/>
                <w:szCs w:val="20"/>
                <w:lang w:val="en-IN" w:eastAsia="en-IN"/>
              </w:rPr>
              <w:t>ohne</w:t>
            </w:r>
            <w:proofErr w:type="spellEnd"/>
            <w:r w:rsidRPr="00CE3AD0">
              <w:rPr>
                <w:rFonts w:eastAsia="Times New Roman" w:cs="Arial"/>
                <w:color w:val="000000"/>
                <w:szCs w:val="20"/>
                <w:lang w:val="en-IN" w:eastAsia="en-IN"/>
              </w:rPr>
              <w:t xml:space="preserve"> FEC, MMF, Duplex-LC</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2829F06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4</w:t>
            </w:r>
          </w:p>
        </w:tc>
      </w:tr>
      <w:tr w:rsidRPr="00CE3AD0" w:rsidR="00CE3AD0" w:rsidTr="00CE3AD0" w14:paraId="06F577D2"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2ABD0FFC"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321B067F"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51D508B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Standard Service</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74BBE809" w14:textId="77777777">
            <w:pPr>
              <w:jc w:val="center"/>
              <w:rPr>
                <w:rFonts w:eastAsia="Times New Roman" w:cs="Arial"/>
                <w:color w:val="000000"/>
                <w:szCs w:val="20"/>
                <w:lang w:val="en-IN" w:eastAsia="en-IN"/>
              </w:rPr>
            </w:pPr>
            <w:proofErr w:type="spellStart"/>
            <w:r w:rsidRPr="00CE3AD0">
              <w:rPr>
                <w:rFonts w:eastAsia="Times New Roman" w:cs="Arial"/>
                <w:color w:val="000000"/>
                <w:szCs w:val="20"/>
                <w:lang w:val="en-IN" w:eastAsia="en-IN"/>
              </w:rPr>
              <w:t>Standardservice</w:t>
            </w:r>
            <w:proofErr w:type="spellEnd"/>
            <w:r w:rsidRPr="00CE3AD0">
              <w:rPr>
                <w:rFonts w:eastAsia="Times New Roman" w:cs="Arial"/>
                <w:color w:val="000000"/>
                <w:szCs w:val="20"/>
                <w:lang w:val="en-IN" w:eastAsia="en-IN"/>
              </w:rPr>
              <w:t xml:space="preserve"> am </w:t>
            </w:r>
            <w:proofErr w:type="spellStart"/>
            <w:r w:rsidRPr="00CE3AD0">
              <w:rPr>
                <w:rFonts w:eastAsia="Times New Roman" w:cs="Arial"/>
                <w:color w:val="000000"/>
                <w:szCs w:val="20"/>
                <w:lang w:val="en-IN" w:eastAsia="en-IN"/>
              </w:rPr>
              <w:t>nächsten</w:t>
            </w:r>
            <w:proofErr w:type="spellEnd"/>
            <w:r w:rsidRPr="00CE3AD0">
              <w:rPr>
                <w:rFonts w:eastAsia="Times New Roman" w:cs="Arial"/>
                <w:color w:val="000000"/>
                <w:szCs w:val="20"/>
                <w:lang w:val="en-IN" w:eastAsia="en-IN"/>
              </w:rPr>
              <w:t xml:space="preserve"> </w:t>
            </w:r>
            <w:proofErr w:type="spellStart"/>
            <w:r w:rsidRPr="00CE3AD0">
              <w:rPr>
                <w:rFonts w:eastAsia="Times New Roman" w:cs="Arial"/>
                <w:color w:val="000000"/>
                <w:szCs w:val="20"/>
                <w:lang w:val="en-IN" w:eastAsia="en-IN"/>
              </w:rPr>
              <w:t>Arbeitstag</w:t>
            </w:r>
            <w:proofErr w:type="spellEnd"/>
            <w:r w:rsidRPr="00CE3AD0">
              <w:rPr>
                <w:rFonts w:eastAsia="Times New Roman" w:cs="Arial"/>
                <w:color w:val="000000"/>
                <w:szCs w:val="20"/>
                <w:lang w:val="en-IN" w:eastAsia="en-IN"/>
              </w:rPr>
              <w:t>, 36 </w:t>
            </w:r>
            <w:proofErr w:type="spellStart"/>
            <w:r w:rsidRPr="00CE3AD0">
              <w:rPr>
                <w:rFonts w:eastAsia="Times New Roman" w:cs="Arial"/>
                <w:color w:val="000000"/>
                <w:szCs w:val="20"/>
                <w:lang w:val="en-IN" w:eastAsia="en-IN"/>
              </w:rPr>
              <w:t>Monate</w:t>
            </w:r>
            <w:proofErr w:type="spellEnd"/>
            <w:r w:rsidRPr="00CE3AD0">
              <w:rPr>
                <w:rFonts w:eastAsia="Times New Roman" w:cs="Arial"/>
                <w:color w:val="000000"/>
                <w:szCs w:val="20"/>
                <w:lang w:val="en-IN" w:eastAsia="en-IN"/>
              </w:rPr>
              <w:t>, 36 Monat(e)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67C18AC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CE3AD0" w:rsidTr="00CE3AD0" w14:paraId="639917A1" w14:textId="77777777">
        <w:trPr>
          <w:trHeight w:val="300"/>
        </w:trPr>
        <w:tc>
          <w:tcPr>
            <w:tcW w:w="866"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12025503" w14:textId="77777777">
            <w:pPr>
              <w:rPr>
                <w:rFonts w:eastAsia="Times New Roman" w:cs="Arial"/>
                <w:color w:val="000000"/>
                <w:szCs w:val="20"/>
                <w:lang w:val="en-IN" w:eastAsia="en-IN"/>
              </w:rPr>
            </w:pPr>
          </w:p>
        </w:tc>
        <w:tc>
          <w:tcPr>
            <w:tcW w:w="384" w:type="pct"/>
            <w:vMerge/>
            <w:tcBorders>
              <w:top w:val="nil"/>
              <w:left w:val="single" w:color="auto" w:sz="4" w:space="0"/>
              <w:bottom w:val="single" w:color="auto" w:sz="4" w:space="0"/>
              <w:right w:val="single" w:color="auto" w:sz="4" w:space="0"/>
            </w:tcBorders>
            <w:vAlign w:val="center"/>
            <w:hideMark/>
          </w:tcPr>
          <w:p w:rsidRPr="00CE3AD0" w:rsidR="00CE3AD0" w:rsidP="00CE3AD0" w:rsidRDefault="00CE3AD0" w14:paraId="7E83FD86" w14:textId="77777777">
            <w:pPr>
              <w:rPr>
                <w:rFonts w:eastAsia="Times New Roman" w:cs="Arial"/>
                <w:color w:val="000000"/>
                <w:szCs w:val="20"/>
                <w:lang w:val="en-IN" w:eastAsia="en-IN"/>
              </w:rPr>
            </w:pPr>
          </w:p>
        </w:tc>
        <w:tc>
          <w:tcPr>
            <w:tcW w:w="785" w:type="pct"/>
            <w:tcBorders>
              <w:top w:val="nil"/>
              <w:left w:val="nil"/>
              <w:bottom w:val="single" w:color="auto" w:sz="4" w:space="0"/>
              <w:right w:val="single" w:color="auto" w:sz="4" w:space="0"/>
            </w:tcBorders>
            <w:noWrap/>
            <w:vAlign w:val="center"/>
            <w:hideMark/>
          </w:tcPr>
          <w:p w:rsidRPr="00CE3AD0" w:rsidR="00CE3AD0" w:rsidP="00CE3AD0" w:rsidRDefault="00CE3AD0" w14:paraId="28A1E8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Extended Service</w:t>
            </w:r>
          </w:p>
        </w:tc>
        <w:tc>
          <w:tcPr>
            <w:tcW w:w="2685" w:type="pct"/>
            <w:tcBorders>
              <w:top w:val="nil"/>
              <w:left w:val="nil"/>
              <w:bottom w:val="single" w:color="auto" w:sz="4" w:space="0"/>
              <w:right w:val="single" w:color="auto" w:sz="4" w:space="0"/>
            </w:tcBorders>
            <w:noWrap/>
            <w:vAlign w:val="center"/>
            <w:hideMark/>
          </w:tcPr>
          <w:p w:rsidRPr="00CE3AD0" w:rsidR="00CE3AD0" w:rsidP="00CE3AD0" w:rsidRDefault="00CE3AD0" w14:paraId="66681D5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ProSupport Plus und Mission Critical Service </w:t>
            </w:r>
            <w:proofErr w:type="spellStart"/>
            <w:r w:rsidRPr="00CE3AD0">
              <w:rPr>
                <w:rFonts w:eastAsia="Times New Roman" w:cs="Arial"/>
                <w:color w:val="000000"/>
                <w:szCs w:val="20"/>
                <w:lang w:val="en-IN" w:eastAsia="en-IN"/>
              </w:rPr>
              <w:t>innerhalb</w:t>
            </w:r>
            <w:proofErr w:type="spellEnd"/>
            <w:r w:rsidRPr="00CE3AD0">
              <w:rPr>
                <w:rFonts w:eastAsia="Times New Roman" w:cs="Arial"/>
                <w:color w:val="000000"/>
                <w:szCs w:val="20"/>
                <w:lang w:val="en-IN" w:eastAsia="en-IN"/>
              </w:rPr>
              <w:t xml:space="preserve"> von 4 </w:t>
            </w:r>
            <w:proofErr w:type="spellStart"/>
            <w:r w:rsidRPr="00CE3AD0">
              <w:rPr>
                <w:rFonts w:eastAsia="Times New Roman" w:cs="Arial"/>
                <w:color w:val="000000"/>
                <w:szCs w:val="20"/>
                <w:lang w:val="en-IN" w:eastAsia="en-IN"/>
              </w:rPr>
              <w:t>Stunden</w:t>
            </w:r>
            <w:proofErr w:type="spellEnd"/>
            <w:r w:rsidRPr="00CE3AD0">
              <w:rPr>
                <w:rFonts w:eastAsia="Times New Roman" w:cs="Arial"/>
                <w:color w:val="000000"/>
                <w:szCs w:val="20"/>
                <w:lang w:val="en-IN" w:eastAsia="en-IN"/>
              </w:rPr>
              <w:t>, 60 Monat(e)</w:t>
            </w:r>
          </w:p>
        </w:tc>
        <w:tc>
          <w:tcPr>
            <w:tcW w:w="280" w:type="pct"/>
            <w:tcBorders>
              <w:top w:val="nil"/>
              <w:left w:val="nil"/>
              <w:bottom w:val="single" w:color="auto" w:sz="4" w:space="0"/>
              <w:right w:val="single" w:color="auto" w:sz="4" w:space="0"/>
            </w:tcBorders>
            <w:noWrap/>
            <w:vAlign w:val="center"/>
            <w:hideMark/>
          </w:tcPr>
          <w:p w:rsidRPr="00CE3AD0" w:rsidR="00CE3AD0" w:rsidP="00CE3AD0" w:rsidRDefault="00CE3AD0" w14:paraId="433BAE4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bl>
    <w:p w:rsidR="00CE3AD0" w:rsidP="00C821C8" w:rsidRDefault="00CE3AD0" w14:paraId="35F4C390" w14:textId="77777777"/>
    <w:p w:rsidRPr="00C821C8" w:rsidR="00C821C8" w:rsidP="00C821C8" w:rsidRDefault="00C821C8" w14:paraId="118E3D04" w14:textId="77777777"/>
    <w:p w:rsidR="001404AA" w:rsidRDefault="001404AA" w14:paraId="4CCAF553" w14:textId="43E26515">
      <w:pPr>
        <w:pStyle w:val="Heading2"/>
      </w:pPr>
      <w:bookmarkStart w:name="_Toc218603613" w:id="26"/>
      <w:r>
        <w:t>Virtual Hardware</w:t>
      </w:r>
      <w:bookmarkEnd w:id="26"/>
    </w:p>
    <w:p w:rsidR="001404AA" w:rsidP="001404AA" w:rsidRDefault="001404AA" w14:paraId="5F4CC11A" w14:textId="6D7B1C72">
      <w:pPr>
        <w:pStyle w:val="Heading3"/>
      </w:pPr>
      <w:r>
        <w:t>VM class definitions</w:t>
      </w:r>
    </w:p>
    <w:p w:rsidR="007B7490" w:rsidP="007B7490" w:rsidRDefault="007B7490" w14:paraId="7DEB51D6" w14:textId="77777777"/>
    <w:tbl>
      <w:tblPr>
        <w:tblW w:w="2880" w:type="dxa"/>
        <w:tblLook w:val="04A0" w:firstRow="1" w:lastRow="0" w:firstColumn="1" w:lastColumn="0" w:noHBand="0" w:noVBand="1"/>
      </w:tblPr>
      <w:tblGrid>
        <w:gridCol w:w="960"/>
        <w:gridCol w:w="960"/>
        <w:gridCol w:w="960"/>
      </w:tblGrid>
      <w:tr w:rsidRPr="007B7490" w:rsidR="007B7490" w:rsidTr="007B7490" w14:paraId="2C35B8CA" w14:textId="77777777">
        <w:trPr>
          <w:trHeight w:val="300"/>
        </w:trPr>
        <w:tc>
          <w:tcPr>
            <w:tcW w:w="960" w:type="dxa"/>
            <w:tcBorders>
              <w:top w:val="single" w:color="auto" w:sz="4" w:space="0"/>
              <w:left w:val="single" w:color="auto" w:sz="4" w:space="0"/>
              <w:bottom w:val="single" w:color="auto" w:sz="4" w:space="0"/>
              <w:right w:val="single" w:color="auto" w:sz="4" w:space="0"/>
            </w:tcBorders>
            <w:noWrap/>
            <w:vAlign w:val="center"/>
            <w:hideMark/>
          </w:tcPr>
          <w:p w:rsidRPr="007B7490" w:rsidR="007B7490" w:rsidP="007B7490" w:rsidRDefault="007B7490" w14:paraId="62D39185"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VM size</w:t>
            </w:r>
          </w:p>
        </w:tc>
        <w:tc>
          <w:tcPr>
            <w:tcW w:w="960" w:type="dxa"/>
            <w:tcBorders>
              <w:top w:val="single" w:color="auto" w:sz="4" w:space="0"/>
              <w:left w:val="nil"/>
              <w:bottom w:val="single" w:color="auto" w:sz="4" w:space="0"/>
              <w:right w:val="single" w:color="auto" w:sz="4" w:space="0"/>
            </w:tcBorders>
            <w:noWrap/>
            <w:vAlign w:val="center"/>
            <w:hideMark/>
          </w:tcPr>
          <w:p w:rsidRPr="007B7490" w:rsidR="007B7490" w:rsidP="007B7490" w:rsidRDefault="007B7490" w14:paraId="698285F0"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vCPU</w:t>
            </w:r>
          </w:p>
        </w:tc>
        <w:tc>
          <w:tcPr>
            <w:tcW w:w="960" w:type="dxa"/>
            <w:tcBorders>
              <w:top w:val="single" w:color="auto" w:sz="4" w:space="0"/>
              <w:left w:val="nil"/>
              <w:bottom w:val="single" w:color="auto" w:sz="4" w:space="0"/>
              <w:right w:val="single" w:color="auto" w:sz="4" w:space="0"/>
            </w:tcBorders>
            <w:noWrap/>
            <w:vAlign w:val="center"/>
            <w:hideMark/>
          </w:tcPr>
          <w:p w:rsidRPr="007B7490" w:rsidR="007B7490" w:rsidP="007B7490" w:rsidRDefault="007B7490" w14:paraId="4F59343C"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RAM</w:t>
            </w:r>
          </w:p>
        </w:tc>
      </w:tr>
      <w:tr w:rsidRPr="007B7490" w:rsidR="007B7490" w:rsidTr="007B7490" w14:paraId="68B11BC0"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23FEF2CE"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06B57F03"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2</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7BD65613"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4</w:t>
            </w:r>
          </w:p>
        </w:tc>
      </w:tr>
      <w:tr w:rsidRPr="007B7490" w:rsidR="007B7490" w:rsidTr="007B7490" w14:paraId="705481D2"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6D827089"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4024252A"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2</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45B29D97"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8</w:t>
            </w:r>
          </w:p>
        </w:tc>
      </w:tr>
      <w:tr w:rsidRPr="007B7490" w:rsidR="007B7490" w:rsidTr="007B7490" w14:paraId="1E24B28F"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75053891"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64580670"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4</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1FFBE8F5"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4</w:t>
            </w:r>
          </w:p>
        </w:tc>
      </w:tr>
      <w:tr w:rsidRPr="007B7490" w:rsidR="007B7490" w:rsidTr="007B7490" w14:paraId="1B9A64FD"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00E2CA3B"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1774E857"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4</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7B022034"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8</w:t>
            </w:r>
          </w:p>
        </w:tc>
      </w:tr>
      <w:tr w:rsidRPr="007B7490" w:rsidR="007B7490" w:rsidTr="007B7490" w14:paraId="1EEDFCD2"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0D2103F9"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46A21490"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4</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52FBBF7D"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12</w:t>
            </w:r>
          </w:p>
        </w:tc>
      </w:tr>
      <w:tr w:rsidRPr="007B7490" w:rsidR="007B7490" w:rsidTr="007B7490" w14:paraId="5BD10C75"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2B08D909"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0D7AF275"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8</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40B43138"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8</w:t>
            </w:r>
          </w:p>
        </w:tc>
      </w:tr>
      <w:tr w:rsidRPr="007B7490" w:rsidR="007B7490" w:rsidTr="007B7490" w14:paraId="07926616"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7DD7B98B"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57F60FEB"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8</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15CD7F1E"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12</w:t>
            </w:r>
          </w:p>
        </w:tc>
      </w:tr>
      <w:tr w:rsidRPr="007B7490" w:rsidR="007B7490" w:rsidTr="007B7490" w14:paraId="51413D6F"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166318B6"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72B7B2DD"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8</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0C55C3B2"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16</w:t>
            </w:r>
          </w:p>
        </w:tc>
      </w:tr>
      <w:tr w:rsidRPr="007B7490" w:rsidR="007B7490" w:rsidTr="007B7490" w14:paraId="37087A16"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4EDEA6E3"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4EB52AF4"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12</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173DC057"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24</w:t>
            </w:r>
          </w:p>
        </w:tc>
      </w:tr>
      <w:tr w:rsidRPr="007B7490" w:rsidR="007B7490" w:rsidTr="007B7490" w14:paraId="14943916"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5B406579"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5081B7BC"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12</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1B728CE7"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32</w:t>
            </w:r>
          </w:p>
        </w:tc>
      </w:tr>
      <w:tr w:rsidRPr="007B7490" w:rsidR="007B7490" w:rsidTr="007B7490" w14:paraId="6CB43EB7" w14:textId="77777777">
        <w:trPr>
          <w:trHeight w:val="300"/>
        </w:trPr>
        <w:tc>
          <w:tcPr>
            <w:tcW w:w="960" w:type="dxa"/>
            <w:tcBorders>
              <w:top w:val="nil"/>
              <w:left w:val="single" w:color="auto" w:sz="4" w:space="0"/>
              <w:bottom w:val="single" w:color="auto" w:sz="4" w:space="0"/>
              <w:right w:val="single" w:color="auto" w:sz="4" w:space="0"/>
            </w:tcBorders>
            <w:noWrap/>
            <w:vAlign w:val="center"/>
            <w:hideMark/>
          </w:tcPr>
          <w:p w:rsidRPr="007B7490" w:rsidR="007B7490" w:rsidP="007B7490" w:rsidRDefault="007B7490" w14:paraId="155EB931"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 </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6DF3491E"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12</w:t>
            </w:r>
          </w:p>
        </w:tc>
        <w:tc>
          <w:tcPr>
            <w:tcW w:w="960" w:type="dxa"/>
            <w:tcBorders>
              <w:top w:val="nil"/>
              <w:left w:val="nil"/>
              <w:bottom w:val="single" w:color="auto" w:sz="4" w:space="0"/>
              <w:right w:val="single" w:color="auto" w:sz="4" w:space="0"/>
            </w:tcBorders>
            <w:noWrap/>
            <w:vAlign w:val="center"/>
            <w:hideMark/>
          </w:tcPr>
          <w:p w:rsidRPr="007B7490" w:rsidR="007B7490" w:rsidP="007B7490" w:rsidRDefault="007B7490" w14:paraId="2948E635" w14:textId="77777777">
            <w:pPr>
              <w:jc w:val="center"/>
              <w:rPr>
                <w:rFonts w:ascii="Aptos Narrow" w:hAnsi="Aptos Narrow" w:eastAsia="Times New Roman" w:cs="Times New Roman"/>
                <w:color w:val="000000"/>
                <w:sz w:val="22"/>
                <w:szCs w:val="22"/>
                <w:lang w:val="en-IN" w:eastAsia="en-IN"/>
              </w:rPr>
            </w:pPr>
            <w:r w:rsidRPr="007B7490">
              <w:rPr>
                <w:rFonts w:ascii="Aptos Narrow" w:hAnsi="Aptos Narrow" w:eastAsia="Times New Roman" w:cs="Times New Roman"/>
                <w:color w:val="000000"/>
                <w:sz w:val="22"/>
                <w:szCs w:val="22"/>
                <w:lang w:val="en-IN" w:eastAsia="en-IN"/>
              </w:rPr>
              <w:t>64</w:t>
            </w:r>
          </w:p>
        </w:tc>
      </w:tr>
    </w:tbl>
    <w:p w:rsidRPr="007B7490" w:rsidR="007B7490" w:rsidP="007B7490" w:rsidRDefault="007B7490" w14:paraId="31050E7D" w14:textId="77777777"/>
    <w:p w:rsidR="00C41D9A" w:rsidRDefault="00C41D9A" w14:paraId="6D5B4F64" w14:textId="6FBF2182">
      <w:pPr>
        <w:pStyle w:val="Heading2"/>
      </w:pPr>
      <w:bookmarkStart w:name="_Toc218603614" w:id="27"/>
      <w:r>
        <w:t>Storage Hardware</w:t>
      </w:r>
      <w:bookmarkEnd w:id="27"/>
      <w:r w:rsidR="00215B70">
        <w:t xml:space="preserve"> and classes</w:t>
      </w:r>
    </w:p>
    <w:p w:rsidR="008162BB" w:rsidRDefault="008162BB" w14:paraId="261D49A3" w14:textId="08340423">
      <w:pPr>
        <w:pStyle w:val="Heading3"/>
      </w:pPr>
      <w:r>
        <w:t>Storage compatibility list</w:t>
      </w:r>
    </w:p>
    <w:p w:rsidR="008162BB" w:rsidP="008162BB" w:rsidRDefault="008162BB" w14:paraId="6D870086" w14:textId="78F32A65">
      <w:pPr>
        <w:rPr>
          <w:b/>
          <w:bCs/>
          <w:u w:val="single"/>
        </w:rPr>
      </w:pPr>
      <w:r w:rsidRPr="008162BB">
        <w:rPr>
          <w:b/>
          <w:bCs/>
          <w:u w:val="single"/>
        </w:rPr>
        <w:t>For Dell:</w:t>
      </w:r>
    </w:p>
    <w:p w:rsidR="008162BB" w:rsidP="008162BB" w:rsidRDefault="008162BB" w14:paraId="48BD55C4" w14:textId="77777777">
      <w:pPr>
        <w:rPr>
          <w:b/>
          <w:bCs/>
          <w:u w:val="single"/>
        </w:rPr>
      </w:pPr>
    </w:p>
    <w:tbl>
      <w:tblPr>
        <w:tblW w:w="5000" w:type="pct"/>
        <w:tblLook w:val="04A0" w:firstRow="1" w:lastRow="0" w:firstColumn="1" w:lastColumn="0" w:noHBand="0" w:noVBand="1"/>
      </w:tblPr>
      <w:tblGrid>
        <w:gridCol w:w="974"/>
        <w:gridCol w:w="2093"/>
        <w:gridCol w:w="2097"/>
        <w:gridCol w:w="1724"/>
        <w:gridCol w:w="1724"/>
        <w:gridCol w:w="1442"/>
      </w:tblGrid>
      <w:tr w:rsidRPr="008162BB" w:rsidR="008162BB" w:rsidTr="48509853" w14:paraId="6A1F6AFF" w14:textId="77777777">
        <w:trPr>
          <w:trHeight w:val="300"/>
        </w:trPr>
        <w:tc>
          <w:tcPr>
            <w:tcW w:w="472" w:type="pct"/>
            <w:tcBorders>
              <w:top w:val="single" w:color="auto" w:sz="4" w:space="0"/>
              <w:left w:val="single" w:color="auto" w:sz="4" w:space="0"/>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7D1F50DB"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Storage Array(s)</w:t>
            </w:r>
          </w:p>
        </w:tc>
        <w:tc>
          <w:tcPr>
            <w:tcW w:w="1038" w:type="pct"/>
            <w:tcBorders>
              <w:top w:val="single" w:color="auto" w:sz="4" w:space="0"/>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356DD746"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Model</w:t>
            </w:r>
          </w:p>
        </w:tc>
        <w:tc>
          <w:tcPr>
            <w:tcW w:w="1038" w:type="pct"/>
            <w:tcBorders>
              <w:top w:val="single" w:color="auto" w:sz="4" w:space="0"/>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51E859B1"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Protocol</w:t>
            </w:r>
          </w:p>
        </w:tc>
        <w:tc>
          <w:tcPr>
            <w:tcW w:w="884" w:type="pct"/>
            <w:tcBorders>
              <w:top w:val="single" w:color="auto" w:sz="4" w:space="0"/>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59C5BD28"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Product Version (s)</w:t>
            </w:r>
          </w:p>
        </w:tc>
        <w:tc>
          <w:tcPr>
            <w:tcW w:w="884" w:type="pct"/>
            <w:tcBorders>
              <w:top w:val="single" w:color="auto" w:sz="4" w:space="0"/>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11F689EA"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Red Hat OpenShift Version (s)</w:t>
            </w:r>
          </w:p>
        </w:tc>
        <w:tc>
          <w:tcPr>
            <w:tcW w:w="683" w:type="pct"/>
            <w:tcBorders>
              <w:top w:val="single" w:color="auto" w:sz="4" w:space="0"/>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3A159C71"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Infrastructure features</w:t>
            </w:r>
          </w:p>
        </w:tc>
      </w:tr>
      <w:tr w:rsidRPr="008162BB" w:rsidR="008162BB" w:rsidTr="48509853" w14:paraId="4C9758C5" w14:textId="77777777">
        <w:trPr>
          <w:trHeight w:val="300"/>
        </w:trPr>
        <w:tc>
          <w:tcPr>
            <w:tcW w:w="472" w:type="pct"/>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425DFE48" w14:textId="77777777">
            <w:pPr>
              <w:jc w:val="center"/>
              <w:rPr>
                <w:rFonts w:eastAsia="Times New Roman" w:cs="Arial"/>
                <w:color w:val="252525"/>
                <w:sz w:val="22"/>
                <w:szCs w:val="22"/>
                <w:lang w:val="en-IN" w:eastAsia="en-IN"/>
              </w:rPr>
            </w:pPr>
            <w:proofErr w:type="spellStart"/>
            <w:r w:rsidRPr="008162BB">
              <w:rPr>
                <w:rFonts w:eastAsia="Times New Roman" w:cs="Arial"/>
                <w:color w:val="252525"/>
                <w:sz w:val="22"/>
                <w:szCs w:val="22"/>
                <w:lang w:val="en-IN" w:eastAsia="en-IN"/>
              </w:rPr>
              <w:t>PowerFlex</w:t>
            </w:r>
            <w:proofErr w:type="spellEnd"/>
          </w:p>
        </w:tc>
        <w:tc>
          <w:tcPr>
            <w:tcW w:w="1038" w:type="pct"/>
            <w:tcBorders>
              <w:top w:val="nil"/>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2AF0F9A8"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Rack or Appliance</w:t>
            </w:r>
          </w:p>
        </w:tc>
        <w:tc>
          <w:tcPr>
            <w:tcW w:w="1038" w:type="pct"/>
            <w:tcBorders>
              <w:top w:val="nil"/>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79A67247"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 xml:space="preserve">TCP-IP proprietary protocol, </w:t>
            </w:r>
            <w:proofErr w:type="spellStart"/>
            <w:r w:rsidRPr="008162BB">
              <w:rPr>
                <w:rFonts w:eastAsia="Times New Roman" w:cs="Arial"/>
                <w:color w:val="252525"/>
                <w:sz w:val="22"/>
                <w:szCs w:val="22"/>
                <w:lang w:val="en-IN" w:eastAsia="en-IN"/>
              </w:rPr>
              <w:t>NVMe</w:t>
            </w:r>
            <w:proofErr w:type="spellEnd"/>
            <w:r w:rsidRPr="008162BB">
              <w:rPr>
                <w:rFonts w:eastAsia="Times New Roman" w:cs="Arial"/>
                <w:color w:val="252525"/>
                <w:sz w:val="22"/>
                <w:szCs w:val="22"/>
                <w:lang w:val="en-IN" w:eastAsia="en-IN"/>
              </w:rPr>
              <w:t>/TCP</w:t>
            </w:r>
          </w:p>
        </w:tc>
        <w:tc>
          <w:tcPr>
            <w:tcW w:w="884" w:type="pct"/>
            <w:tcBorders>
              <w:top w:val="nil"/>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017AFC3E" w14:textId="77777777">
            <w:pPr>
              <w:jc w:val="center"/>
              <w:rPr>
                <w:rFonts w:ascii="Aptos Narrow" w:hAnsi="Aptos Narrow" w:eastAsia="Times New Roman" w:cs="Times New Roman"/>
                <w:color w:val="467886"/>
                <w:sz w:val="22"/>
                <w:szCs w:val="22"/>
                <w:u w:val="single"/>
                <w:lang w:val="en-IN" w:eastAsia="en-IN"/>
              </w:rPr>
            </w:pPr>
            <w:hyperlink w:history="1" r:id="rId15">
              <w:r w:rsidRPr="008162BB">
                <w:rPr>
                  <w:rFonts w:ascii="Aptos Narrow" w:hAnsi="Aptos Narrow" w:eastAsia="Times New Roman" w:cs="Times New Roman"/>
                  <w:color w:val="467886"/>
                  <w:sz w:val="22"/>
                  <w:szCs w:val="22"/>
                  <w:u w:val="single"/>
                  <w:lang w:val="en-IN" w:eastAsia="en-IN"/>
                </w:rPr>
                <w:t>Product Version and OCP Compatibility</w:t>
              </w:r>
            </w:hyperlink>
          </w:p>
        </w:tc>
        <w:tc>
          <w:tcPr>
            <w:tcW w:w="884" w:type="pct"/>
            <w:tcBorders>
              <w:top w:val="nil"/>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662B801B" w14:textId="77777777">
            <w:pPr>
              <w:jc w:val="center"/>
              <w:rPr>
                <w:rFonts w:ascii="Aptos Narrow" w:hAnsi="Aptos Narrow" w:eastAsia="Times New Roman" w:cs="Times New Roman"/>
                <w:color w:val="467886"/>
                <w:sz w:val="22"/>
                <w:szCs w:val="22"/>
                <w:u w:val="single"/>
                <w:lang w:val="en-IN" w:eastAsia="en-IN"/>
              </w:rPr>
            </w:pPr>
            <w:hyperlink w:history="1" r:id="rId16">
              <w:r w:rsidRPr="008162BB">
                <w:rPr>
                  <w:rFonts w:ascii="Aptos Narrow" w:hAnsi="Aptos Narrow" w:eastAsia="Times New Roman" w:cs="Times New Roman"/>
                  <w:color w:val="467886"/>
                  <w:sz w:val="22"/>
                  <w:szCs w:val="22"/>
                  <w:u w:val="single"/>
                  <w:lang w:val="en-IN" w:eastAsia="en-IN"/>
                </w:rPr>
                <w:t>Product Version and OCP Compatibility</w:t>
              </w:r>
            </w:hyperlink>
          </w:p>
        </w:tc>
        <w:tc>
          <w:tcPr>
            <w:tcW w:w="683" w:type="pct"/>
            <w:tcBorders>
              <w:top w:val="nil"/>
              <w:left w:val="nil"/>
              <w:bottom w:val="single" w:color="auto" w:sz="4" w:space="0"/>
              <w:right w:val="single" w:color="auto" w:sz="4" w:space="0"/>
            </w:tcBorders>
            <w:shd w:val="clear" w:color="auto" w:fill="FFFFFF" w:themeFill="background1"/>
            <w:noWrap/>
            <w:tcMar/>
            <w:vAlign w:val="center"/>
            <w:hideMark/>
          </w:tcPr>
          <w:p w:rsidRPr="008162BB" w:rsidR="008162BB" w:rsidP="008162BB" w:rsidRDefault="008162BB" w14:paraId="2DDE84BF"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w:t>
            </w:r>
          </w:p>
        </w:tc>
      </w:tr>
    </w:tbl>
    <w:p w:rsidR="48509853" w:rsidRDefault="48509853" w14:paraId="57A0DD45" w14:textId="3CFD487E"/>
    <w:p w:rsidR="008162BB" w:rsidP="008162BB" w:rsidRDefault="008162BB" w14:paraId="0E2F9F11" w14:textId="77777777">
      <w:pPr>
        <w:rPr>
          <w:b/>
          <w:bCs/>
          <w:u w:val="single"/>
        </w:rPr>
      </w:pPr>
    </w:p>
    <w:p w:rsidR="008162BB" w:rsidP="008162BB" w:rsidRDefault="008162BB" w14:paraId="49E02BE6" w14:textId="77777777">
      <w:pPr>
        <w:rPr>
          <w:b/>
          <w:bCs/>
          <w:u w:val="single"/>
        </w:rPr>
      </w:pPr>
    </w:p>
    <w:p w:rsidR="00BC68B5" w:rsidP="00BC68B5" w:rsidRDefault="00BC68B5" w14:paraId="2A1979E4" w14:textId="77777777">
      <w:pPr>
        <w:pStyle w:val="Heading2"/>
        <w:shd w:val="clear" w:color="auto" w:fill="FFFFFF"/>
        <w:rPr>
          <w:rFonts w:ascii="Open Sans" w:hAnsi="Open Sans" w:cs="Open Sans"/>
          <w:b w:val="0"/>
          <w:bCs w:val="0"/>
          <w:color w:val="212529"/>
        </w:rPr>
      </w:pPr>
      <w:r>
        <w:rPr>
          <w:rFonts w:ascii="Open Sans" w:hAnsi="Open Sans" w:cs="Open Sans"/>
          <w:b w:val="0"/>
          <w:bCs w:val="0"/>
          <w:color w:val="212529"/>
        </w:rPr>
        <w:t>OpenShift Virtualization </w:t>
      </w:r>
    </w:p>
    <w:tbl>
      <w:tblPr>
        <w:tblW w:w="4770" w:type="dxa"/>
        <w:tblBorders>
          <w:top w:val="single" w:color="000000" w:themeColor="text1" w:sz="6" w:space="0"/>
          <w:left w:val="single" w:color="000000" w:themeColor="text1" w:sz="6" w:space="0"/>
          <w:bottom w:val="single" w:color="000000" w:themeColor="text1" w:sz="6" w:space="0"/>
          <w:right w:val="single" w:color="000000" w:themeColor="text1"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210"/>
        <w:gridCol w:w="2225"/>
        <w:gridCol w:w="1335"/>
      </w:tblGrid>
      <w:tr w:rsidR="00BC68B5" w:rsidTr="48509853" w14:paraId="78D4E7AD" w14:textId="77777777">
        <w:trPr>
          <w:tblHeade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0" w:type="dxa"/>
              <w:left w:w="150" w:type="dxa"/>
              <w:bottom w:w="150" w:type="dxa"/>
              <w:right w:w="150" w:type="dxa"/>
            </w:tcMar>
            <w:vAlign w:val="center"/>
            <w:hideMark/>
          </w:tcPr>
          <w:p w:rsidR="00BC68B5" w:rsidRDefault="00BC68B5" w14:paraId="2E65EA3C" w14:textId="77777777">
            <w:pPr>
              <w:jc w:val="center"/>
              <w:rPr>
                <w:rFonts w:ascii="Open Sans" w:hAnsi="Open Sans" w:cs="Open Sans"/>
                <w:b/>
                <w:bCs/>
                <w:color w:val="000000"/>
              </w:rPr>
            </w:pPr>
            <w:r>
              <w:rPr>
                <w:rFonts w:ascii="Open Sans" w:hAnsi="Open Sans" w:cs="Open Sans"/>
                <w:b/>
                <w:bCs/>
                <w:color w:val="000000"/>
              </w:rPr>
              <w:t>Version</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0" w:type="dxa"/>
              <w:left w:w="150" w:type="dxa"/>
              <w:bottom w:w="150" w:type="dxa"/>
              <w:right w:w="150" w:type="dxa"/>
            </w:tcMar>
            <w:vAlign w:val="center"/>
            <w:hideMark/>
          </w:tcPr>
          <w:p w:rsidR="00BC68B5" w:rsidRDefault="00BC68B5" w14:paraId="16D7C170" w14:textId="77777777">
            <w:pPr>
              <w:jc w:val="center"/>
              <w:rPr>
                <w:rFonts w:ascii="Open Sans" w:hAnsi="Open Sans" w:cs="Open Sans"/>
                <w:b/>
                <w:bCs/>
                <w:color w:val="000000"/>
              </w:rPr>
            </w:pPr>
            <w:r>
              <w:rPr>
                <w:rFonts w:ascii="Open Sans" w:hAnsi="Open Sans" w:cs="Open Sans"/>
                <w:b/>
                <w:bCs/>
                <w:color w:val="000000"/>
              </w:rPr>
              <w:t>Capability</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0" w:type="dxa"/>
              <w:left w:w="150" w:type="dxa"/>
              <w:bottom w:w="150" w:type="dxa"/>
              <w:right w:w="150" w:type="dxa"/>
            </w:tcMar>
            <w:vAlign w:val="center"/>
            <w:hideMark/>
          </w:tcPr>
          <w:p w:rsidR="00BC68B5" w:rsidRDefault="00BC68B5" w14:paraId="467BA271" w14:textId="77777777">
            <w:pPr>
              <w:jc w:val="center"/>
              <w:rPr>
                <w:rFonts w:ascii="Open Sans" w:hAnsi="Open Sans" w:cs="Open Sans"/>
                <w:b/>
                <w:bCs/>
                <w:color w:val="000000"/>
              </w:rPr>
            </w:pPr>
            <w:proofErr w:type="spellStart"/>
            <w:r>
              <w:rPr>
                <w:rFonts w:ascii="Open Sans" w:hAnsi="Open Sans" w:cs="Open Sans"/>
                <w:b/>
                <w:bCs/>
                <w:color w:val="000000"/>
              </w:rPr>
              <w:t>PowerFlex</w:t>
            </w:r>
            <w:proofErr w:type="spellEnd"/>
          </w:p>
        </w:tc>
      </w:tr>
      <w:tr w:rsidR="00BC68B5" w:rsidTr="48509853" w14:paraId="0F765866" w14:textId="77777777">
        <w:trP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1AC8D55B" w14:textId="77777777">
            <w:pPr>
              <w:jc w:val="center"/>
              <w:rPr>
                <w:rFonts w:ascii="Open Sans" w:hAnsi="Open Sans" w:cs="Open Sans"/>
                <w:color w:val="000000"/>
              </w:rPr>
            </w:pPr>
            <w:r>
              <w:rPr>
                <w:rFonts w:ascii="Open Sans" w:hAnsi="Open Sans" w:cs="Open Sans"/>
                <w:color w:val="000000"/>
              </w:rPr>
              <w:t>4.18 - 4.19</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25ADC121" w14:textId="77777777">
            <w:pPr>
              <w:rPr>
                <w:rFonts w:ascii="Open Sans" w:hAnsi="Open Sans" w:cs="Open Sans"/>
                <w:color w:val="000000"/>
              </w:rPr>
            </w:pPr>
            <w:hyperlink w:history="1" r:id="rId19">
              <w:r>
                <w:rPr>
                  <w:rStyle w:val="Hyperlink"/>
                  <w:rFonts w:ascii="Open Sans" w:hAnsi="Open Sans" w:cs="Open Sans"/>
                  <w:color w:val="0D6EFD"/>
                </w:rPr>
                <w:t>Storage</w:t>
              </w:r>
            </w:hyperlink>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2207F33B" w14:textId="77777777">
            <w:pPr>
              <w:jc w:val="center"/>
              <w:rPr>
                <w:rFonts w:ascii="Open Sans" w:hAnsi="Open Sans" w:cs="Open Sans"/>
                <w:color w:val="000000"/>
              </w:rPr>
            </w:pPr>
            <w:r>
              <w:rPr>
                <w:rFonts w:ascii="Open Sans" w:hAnsi="Open Sans" w:cs="Open Sans"/>
                <w:color w:val="000000"/>
              </w:rPr>
              <w:t>Yes</w:t>
            </w:r>
          </w:p>
        </w:tc>
      </w:tr>
      <w:tr w:rsidR="00BC68B5" w:rsidTr="48509853" w14:paraId="2454B52E" w14:textId="77777777">
        <w:trP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4A29F8CD" w14:textId="77777777">
            <w:pPr>
              <w:jc w:val="center"/>
              <w:rPr>
                <w:rFonts w:ascii="Open Sans" w:hAnsi="Open Sans" w:cs="Open Sans"/>
                <w:color w:val="000000"/>
              </w:rPr>
            </w:pPr>
            <w:r>
              <w:rPr>
                <w:rFonts w:ascii="Open Sans" w:hAnsi="Open Sans" w:cs="Open Sans"/>
                <w:color w:val="000000"/>
              </w:rPr>
              <w:t>4.18 - 4.19</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473AAFB5" w14:textId="77777777">
            <w:pPr>
              <w:rPr>
                <w:rFonts w:ascii="Open Sans" w:hAnsi="Open Sans" w:cs="Open Sans"/>
                <w:color w:val="000000"/>
              </w:rPr>
            </w:pPr>
            <w:r>
              <w:rPr>
                <w:rFonts w:ascii="Open Sans" w:hAnsi="Open Sans" w:cs="Open Sans"/>
                <w:color w:val="000000"/>
              </w:rPr>
              <w:t>Observability</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1CC79DC4" w14:textId="77777777">
            <w:pPr>
              <w:jc w:val="center"/>
              <w:rPr>
                <w:rFonts w:ascii="Open Sans" w:hAnsi="Open Sans" w:cs="Open Sans"/>
                <w:color w:val="000000"/>
              </w:rPr>
            </w:pPr>
            <w:r>
              <w:rPr>
                <w:rFonts w:ascii="Open Sans" w:hAnsi="Open Sans" w:cs="Open Sans"/>
                <w:color w:val="000000"/>
              </w:rPr>
              <w:t>Yes</w:t>
            </w:r>
          </w:p>
        </w:tc>
      </w:tr>
      <w:tr w:rsidR="00BC68B5" w:rsidTr="48509853" w14:paraId="774AAA03" w14:textId="77777777">
        <w:trP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60B7786E" w14:textId="77777777">
            <w:pPr>
              <w:jc w:val="center"/>
              <w:rPr>
                <w:rFonts w:ascii="Open Sans" w:hAnsi="Open Sans" w:cs="Open Sans"/>
                <w:color w:val="000000"/>
              </w:rPr>
            </w:pPr>
            <w:r>
              <w:rPr>
                <w:rFonts w:ascii="Open Sans" w:hAnsi="Open Sans" w:cs="Open Sans"/>
                <w:color w:val="000000"/>
              </w:rPr>
              <w:t>4.18 - 4.19</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7994022D" w14:textId="77777777">
            <w:pPr>
              <w:rPr>
                <w:rFonts w:ascii="Open Sans" w:hAnsi="Open Sans" w:cs="Open Sans"/>
                <w:color w:val="000000"/>
              </w:rPr>
            </w:pPr>
            <w:r>
              <w:rPr>
                <w:rFonts w:ascii="Open Sans" w:hAnsi="Open Sans" w:cs="Open Sans"/>
                <w:color w:val="000000"/>
              </w:rPr>
              <w:t>Authorization - v2.x</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64EAFF7F" w14:textId="77777777">
            <w:pPr>
              <w:jc w:val="center"/>
              <w:rPr>
                <w:rFonts w:ascii="Open Sans" w:hAnsi="Open Sans" w:cs="Open Sans"/>
                <w:color w:val="000000"/>
              </w:rPr>
            </w:pPr>
            <w:r>
              <w:rPr>
                <w:rFonts w:ascii="Open Sans" w:hAnsi="Open Sans" w:cs="Open Sans"/>
                <w:color w:val="000000"/>
              </w:rPr>
              <w:t>Yes</w:t>
            </w:r>
          </w:p>
        </w:tc>
      </w:tr>
      <w:tr w:rsidR="00BC68B5" w:rsidTr="48509853" w14:paraId="75E69B18" w14:textId="77777777">
        <w:trP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06693320" w14:textId="77777777">
            <w:pPr>
              <w:jc w:val="center"/>
              <w:rPr>
                <w:rFonts w:ascii="Open Sans" w:hAnsi="Open Sans" w:cs="Open Sans"/>
                <w:color w:val="000000"/>
              </w:rPr>
            </w:pPr>
            <w:r>
              <w:rPr>
                <w:rFonts w:ascii="Open Sans" w:hAnsi="Open Sans" w:cs="Open Sans"/>
                <w:color w:val="000000"/>
              </w:rPr>
              <w:t>4.18 - 4.19</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0CDAF3D2" w14:textId="77777777">
            <w:pPr>
              <w:rPr>
                <w:rFonts w:ascii="Open Sans" w:hAnsi="Open Sans" w:cs="Open Sans"/>
                <w:color w:val="000000"/>
              </w:rPr>
            </w:pPr>
            <w:r>
              <w:rPr>
                <w:rFonts w:ascii="Open Sans" w:hAnsi="Open Sans" w:cs="Open Sans"/>
                <w:color w:val="000000"/>
              </w:rPr>
              <w:t>Resiliency</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4DEA38A2" w14:textId="77777777">
            <w:pPr>
              <w:jc w:val="center"/>
              <w:rPr>
                <w:rFonts w:ascii="Open Sans" w:hAnsi="Open Sans" w:cs="Open Sans"/>
                <w:color w:val="000000"/>
              </w:rPr>
            </w:pPr>
            <w:r>
              <w:rPr>
                <w:rFonts w:ascii="Open Sans" w:hAnsi="Open Sans" w:cs="Open Sans"/>
                <w:color w:val="000000"/>
              </w:rPr>
              <w:t>Yes</w:t>
            </w:r>
          </w:p>
        </w:tc>
      </w:tr>
      <w:tr w:rsidR="00BC68B5" w:rsidTr="48509853" w14:paraId="1501C5BE" w14:textId="77777777">
        <w:trP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2AD8E24E" w14:textId="77777777">
            <w:pPr>
              <w:jc w:val="center"/>
              <w:rPr>
                <w:rFonts w:ascii="Open Sans" w:hAnsi="Open Sans" w:cs="Open Sans"/>
                <w:color w:val="000000"/>
              </w:rPr>
            </w:pPr>
            <w:r>
              <w:rPr>
                <w:rFonts w:ascii="Open Sans" w:hAnsi="Open Sans" w:cs="Open Sans"/>
                <w:color w:val="000000"/>
              </w:rPr>
              <w:t>4.18 - 4.19</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5D6E841B" w14:textId="77777777">
            <w:pPr>
              <w:rPr>
                <w:rFonts w:ascii="Open Sans" w:hAnsi="Open Sans" w:cs="Open Sans"/>
                <w:color w:val="000000"/>
              </w:rPr>
            </w:pPr>
            <w:r>
              <w:rPr>
                <w:rFonts w:ascii="Open Sans" w:hAnsi="Open Sans" w:cs="Open Sans"/>
                <w:color w:val="000000"/>
              </w:rPr>
              <w:t>Replication (Metro, Sync)</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031A81C6" w14:textId="77777777">
            <w:pPr>
              <w:jc w:val="center"/>
              <w:rPr>
                <w:rFonts w:ascii="Open Sans" w:hAnsi="Open Sans" w:cs="Open Sans"/>
                <w:color w:val="000000"/>
              </w:rPr>
            </w:pPr>
            <w:r>
              <w:rPr>
                <w:rFonts w:ascii="Open Sans" w:hAnsi="Open Sans" w:cs="Open Sans"/>
                <w:color w:val="000000"/>
              </w:rPr>
              <w:t>No</w:t>
            </w:r>
          </w:p>
        </w:tc>
      </w:tr>
      <w:tr w:rsidR="00BC68B5" w:rsidTr="48509853" w14:paraId="370DE7E9" w14:textId="77777777">
        <w:trPr>
          <w:trHeight w:val="300"/>
        </w:trPr>
        <w:tc>
          <w:tcPr>
            <w:tcW w:w="12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000BBCAE" w14:textId="77777777">
            <w:pPr>
              <w:jc w:val="center"/>
              <w:rPr>
                <w:rFonts w:ascii="Open Sans" w:hAnsi="Open Sans" w:cs="Open Sans"/>
                <w:color w:val="000000"/>
              </w:rPr>
            </w:pPr>
            <w:r>
              <w:rPr>
                <w:rFonts w:ascii="Open Sans" w:hAnsi="Open Sans" w:cs="Open Sans"/>
                <w:color w:val="000000"/>
              </w:rPr>
              <w:t>4.18 - 4.19</w:t>
            </w:r>
          </w:p>
        </w:tc>
        <w:tc>
          <w:tcPr>
            <w:tcW w:w="2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5D520A98" w14:textId="77777777">
            <w:pPr>
              <w:rPr>
                <w:rFonts w:ascii="Open Sans" w:hAnsi="Open Sans" w:cs="Open Sans"/>
                <w:color w:val="000000"/>
              </w:rPr>
            </w:pPr>
            <w:r>
              <w:rPr>
                <w:rFonts w:ascii="Open Sans" w:hAnsi="Open Sans" w:cs="Open Sans"/>
                <w:color w:val="000000"/>
              </w:rPr>
              <w:t>Replication (Async)</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80" w:type="dxa"/>
              <w:left w:w="180" w:type="dxa"/>
              <w:bottom w:w="180" w:type="dxa"/>
              <w:right w:w="180" w:type="dxa"/>
            </w:tcMar>
            <w:vAlign w:val="center"/>
            <w:hideMark/>
          </w:tcPr>
          <w:p w:rsidR="00BC68B5" w:rsidRDefault="00BC68B5" w14:paraId="0C4A6B9B" w14:textId="77777777">
            <w:pPr>
              <w:jc w:val="center"/>
              <w:rPr>
                <w:rFonts w:ascii="Open Sans" w:hAnsi="Open Sans" w:cs="Open Sans"/>
                <w:color w:val="000000"/>
              </w:rPr>
            </w:pPr>
            <w:r>
              <w:rPr>
                <w:rFonts w:ascii="Open Sans" w:hAnsi="Open Sans" w:cs="Open Sans"/>
                <w:color w:val="000000"/>
              </w:rPr>
              <w:t>Yes</w:t>
            </w:r>
          </w:p>
        </w:tc>
      </w:tr>
    </w:tbl>
    <w:p w:rsidR="00BC68B5" w:rsidP="008162BB" w:rsidRDefault="00BC68B5" w14:paraId="5ABC83D0" w14:textId="77777777">
      <w:pPr>
        <w:rPr>
          <w:b/>
          <w:bCs/>
          <w:u w:val="single"/>
        </w:rPr>
      </w:pPr>
    </w:p>
    <w:p w:rsidR="00BC68B5" w:rsidP="008162BB" w:rsidRDefault="00BC68B5" w14:paraId="2C9D158E" w14:textId="77777777">
      <w:pPr>
        <w:rPr>
          <w:b/>
          <w:bCs/>
          <w:u w:val="single"/>
        </w:rPr>
      </w:pPr>
    </w:p>
    <w:p w:rsidR="008162BB" w:rsidP="008162BB" w:rsidRDefault="008162BB" w14:paraId="18FEAE40" w14:textId="2DF4A1BE">
      <w:pPr>
        <w:rPr>
          <w:b/>
          <w:bCs/>
          <w:u w:val="single"/>
        </w:rPr>
      </w:pPr>
      <w:r>
        <w:rPr>
          <w:b/>
          <w:bCs/>
          <w:u w:val="single"/>
        </w:rPr>
        <w:t>For NetApp:</w:t>
      </w:r>
    </w:p>
    <w:p w:rsidR="008162BB" w:rsidP="008162BB" w:rsidRDefault="008162BB" w14:paraId="688BB721" w14:textId="77777777">
      <w:pPr>
        <w:rPr>
          <w:b/>
          <w:bCs/>
          <w:u w:val="single"/>
        </w:rPr>
      </w:pPr>
    </w:p>
    <w:tbl>
      <w:tblPr>
        <w:tblW w:w="4074" w:type="pct"/>
        <w:tblLook w:val="04A0" w:firstRow="1" w:lastRow="0" w:firstColumn="1" w:lastColumn="0" w:noHBand="0" w:noVBand="1"/>
      </w:tblPr>
      <w:tblGrid>
        <w:gridCol w:w="1439"/>
        <w:gridCol w:w="831"/>
        <w:gridCol w:w="3461"/>
        <w:gridCol w:w="2120"/>
        <w:gridCol w:w="2203"/>
      </w:tblGrid>
      <w:tr w:rsidRPr="008162BB" w:rsidR="00BC68B5" w:rsidTr="00BC68B5" w14:paraId="406F87B1" w14:textId="77777777">
        <w:trPr>
          <w:trHeight w:val="300"/>
        </w:trPr>
        <w:tc>
          <w:tcPr>
            <w:tcW w:w="724"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8162BB" w:rsidR="00BC68B5" w:rsidP="008162BB" w:rsidRDefault="00BC68B5" w14:paraId="2786F297"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Storage Array(s)</w:t>
            </w:r>
          </w:p>
        </w:tc>
        <w:tc>
          <w:tcPr>
            <w:tcW w:w="429"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BC68B5" w:rsidP="008162BB" w:rsidRDefault="00BC68B5" w14:paraId="7F155B66"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Model</w:t>
            </w:r>
          </w:p>
        </w:tc>
        <w:tc>
          <w:tcPr>
            <w:tcW w:w="1701"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BC68B5" w:rsidP="008162BB" w:rsidRDefault="00BC68B5" w14:paraId="7160625F"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Protocol</w:t>
            </w:r>
          </w:p>
        </w:tc>
        <w:tc>
          <w:tcPr>
            <w:tcW w:w="1053"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BC68B5" w:rsidP="008162BB" w:rsidRDefault="00BC68B5" w14:paraId="460829C0"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Red Hat OpenShift Version (s)</w:t>
            </w:r>
          </w:p>
        </w:tc>
        <w:tc>
          <w:tcPr>
            <w:tcW w:w="1093"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BC68B5" w:rsidP="008162BB" w:rsidRDefault="00BC68B5" w14:paraId="423683EA"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Infrastructure features</w:t>
            </w:r>
          </w:p>
        </w:tc>
      </w:tr>
      <w:tr w:rsidRPr="008162BB" w:rsidR="00BC68B5" w:rsidTr="00BC68B5" w14:paraId="1F071B9E" w14:textId="77777777">
        <w:trPr>
          <w:trHeight w:val="300"/>
        </w:trPr>
        <w:tc>
          <w:tcPr>
            <w:tcW w:w="724" w:type="pct"/>
            <w:tcBorders>
              <w:top w:val="nil"/>
              <w:left w:val="single" w:color="auto" w:sz="4" w:space="0"/>
              <w:bottom w:val="single" w:color="auto" w:sz="4" w:space="0"/>
              <w:right w:val="single" w:color="auto" w:sz="4" w:space="0"/>
            </w:tcBorders>
            <w:shd w:val="clear" w:color="000000" w:fill="FFFFFF"/>
            <w:noWrap/>
            <w:vAlign w:val="center"/>
            <w:hideMark/>
          </w:tcPr>
          <w:p w:rsidRPr="008162BB" w:rsidR="00BC68B5" w:rsidP="008162BB" w:rsidRDefault="00BC68B5" w14:paraId="11B5696B"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FAS Storage Arrays</w:t>
            </w:r>
          </w:p>
        </w:tc>
        <w:tc>
          <w:tcPr>
            <w:tcW w:w="429"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7799F8B9"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All Models</w:t>
            </w:r>
          </w:p>
        </w:tc>
        <w:tc>
          <w:tcPr>
            <w:tcW w:w="1701"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68E7BCA7" w14:textId="77777777">
            <w:pPr>
              <w:jc w:val="center"/>
              <w:rPr>
                <w:rFonts w:eastAsia="Times New Roman" w:cs="Arial"/>
                <w:color w:val="252525"/>
                <w:sz w:val="22"/>
                <w:szCs w:val="22"/>
                <w:lang w:val="en-IN" w:eastAsia="en-IN"/>
              </w:rPr>
            </w:pPr>
            <w:proofErr w:type="gramStart"/>
            <w:r w:rsidRPr="008162BB">
              <w:rPr>
                <w:rFonts w:eastAsia="Times New Roman" w:cs="Arial"/>
                <w:color w:val="252525"/>
                <w:sz w:val="22"/>
                <w:szCs w:val="22"/>
                <w:lang w:val="en-IN" w:eastAsia="en-IN"/>
              </w:rPr>
              <w:t>FC[</w:t>
            </w:r>
            <w:proofErr w:type="gramEnd"/>
            <w:r w:rsidRPr="008162BB">
              <w:rPr>
                <w:rFonts w:eastAsia="Times New Roman" w:cs="Arial"/>
                <w:color w:val="252525"/>
                <w:sz w:val="22"/>
                <w:szCs w:val="22"/>
                <w:lang w:val="en-IN" w:eastAsia="en-IN"/>
              </w:rPr>
              <w:t xml:space="preserve">tech preview], </w:t>
            </w:r>
            <w:proofErr w:type="spellStart"/>
            <w:r w:rsidRPr="008162BB">
              <w:rPr>
                <w:rFonts w:eastAsia="Times New Roman" w:cs="Arial"/>
                <w:color w:val="252525"/>
                <w:sz w:val="22"/>
                <w:szCs w:val="22"/>
                <w:lang w:val="en-IN" w:eastAsia="en-IN"/>
              </w:rPr>
              <w:t>NVMe</w:t>
            </w:r>
            <w:proofErr w:type="spellEnd"/>
            <w:r w:rsidRPr="008162BB">
              <w:rPr>
                <w:rFonts w:eastAsia="Times New Roman" w:cs="Arial"/>
                <w:color w:val="252525"/>
                <w:sz w:val="22"/>
                <w:szCs w:val="22"/>
                <w:lang w:val="en-IN" w:eastAsia="en-IN"/>
              </w:rPr>
              <w:t xml:space="preserve"> over TCP, iSCSI, NFS, SMB</w:t>
            </w:r>
          </w:p>
        </w:tc>
        <w:tc>
          <w:tcPr>
            <w:tcW w:w="105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519EA958"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4.10+</w:t>
            </w:r>
          </w:p>
        </w:tc>
        <w:tc>
          <w:tcPr>
            <w:tcW w:w="109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4ED36644"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r w:rsidRPr="008162BB" w:rsidR="00BC68B5" w:rsidTr="00BC68B5" w14:paraId="315C7665" w14:textId="77777777">
        <w:trPr>
          <w:trHeight w:val="300"/>
        </w:trPr>
        <w:tc>
          <w:tcPr>
            <w:tcW w:w="724" w:type="pct"/>
            <w:tcBorders>
              <w:top w:val="nil"/>
              <w:left w:val="single" w:color="auto" w:sz="4" w:space="0"/>
              <w:bottom w:val="single" w:color="auto" w:sz="4" w:space="0"/>
              <w:right w:val="single" w:color="auto" w:sz="4" w:space="0"/>
            </w:tcBorders>
            <w:shd w:val="clear" w:color="000000" w:fill="FFFFFF"/>
            <w:noWrap/>
            <w:vAlign w:val="center"/>
            <w:hideMark/>
          </w:tcPr>
          <w:p w:rsidRPr="008162BB" w:rsidR="00BC68B5" w:rsidP="008162BB" w:rsidRDefault="00BC68B5" w14:paraId="6EBB38DD"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AFF A-Series</w:t>
            </w:r>
          </w:p>
        </w:tc>
        <w:tc>
          <w:tcPr>
            <w:tcW w:w="429"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1F816688"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All Models</w:t>
            </w:r>
          </w:p>
        </w:tc>
        <w:tc>
          <w:tcPr>
            <w:tcW w:w="1701"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424726C7" w14:textId="77777777">
            <w:pPr>
              <w:jc w:val="center"/>
              <w:rPr>
                <w:rFonts w:eastAsia="Times New Roman" w:cs="Arial"/>
                <w:color w:val="252525"/>
                <w:sz w:val="22"/>
                <w:szCs w:val="22"/>
                <w:lang w:val="en-IN" w:eastAsia="en-IN"/>
              </w:rPr>
            </w:pPr>
            <w:proofErr w:type="gramStart"/>
            <w:r w:rsidRPr="008162BB">
              <w:rPr>
                <w:rFonts w:eastAsia="Times New Roman" w:cs="Arial"/>
                <w:color w:val="252525"/>
                <w:sz w:val="22"/>
                <w:szCs w:val="22"/>
                <w:lang w:val="en-IN" w:eastAsia="en-IN"/>
              </w:rPr>
              <w:t>TFC[</w:t>
            </w:r>
            <w:proofErr w:type="gramEnd"/>
            <w:r w:rsidRPr="008162BB">
              <w:rPr>
                <w:rFonts w:eastAsia="Times New Roman" w:cs="Arial"/>
                <w:color w:val="252525"/>
                <w:sz w:val="22"/>
                <w:szCs w:val="22"/>
                <w:lang w:val="en-IN" w:eastAsia="en-IN"/>
              </w:rPr>
              <w:t xml:space="preserve">tech preview], </w:t>
            </w:r>
            <w:proofErr w:type="spellStart"/>
            <w:r w:rsidRPr="008162BB">
              <w:rPr>
                <w:rFonts w:eastAsia="Times New Roman" w:cs="Arial"/>
                <w:color w:val="252525"/>
                <w:sz w:val="22"/>
                <w:szCs w:val="22"/>
                <w:lang w:val="en-IN" w:eastAsia="en-IN"/>
              </w:rPr>
              <w:t>NVMe</w:t>
            </w:r>
            <w:proofErr w:type="spellEnd"/>
            <w:r w:rsidRPr="008162BB">
              <w:rPr>
                <w:rFonts w:eastAsia="Times New Roman" w:cs="Arial"/>
                <w:color w:val="252525"/>
                <w:sz w:val="22"/>
                <w:szCs w:val="22"/>
                <w:lang w:val="en-IN" w:eastAsia="en-IN"/>
              </w:rPr>
              <w:t xml:space="preserve"> over TCP, iSCSI, NFS, SMB</w:t>
            </w:r>
          </w:p>
        </w:tc>
        <w:tc>
          <w:tcPr>
            <w:tcW w:w="105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3B5B4CA2"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4.10+</w:t>
            </w:r>
          </w:p>
        </w:tc>
        <w:tc>
          <w:tcPr>
            <w:tcW w:w="109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3897C48F"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r w:rsidRPr="008162BB" w:rsidR="00BC68B5" w:rsidTr="00BC68B5" w14:paraId="13510884" w14:textId="77777777">
        <w:trPr>
          <w:trHeight w:val="300"/>
        </w:trPr>
        <w:tc>
          <w:tcPr>
            <w:tcW w:w="724" w:type="pct"/>
            <w:tcBorders>
              <w:top w:val="nil"/>
              <w:left w:val="single" w:color="auto" w:sz="4" w:space="0"/>
              <w:bottom w:val="single" w:color="auto" w:sz="4" w:space="0"/>
              <w:right w:val="single" w:color="auto" w:sz="4" w:space="0"/>
            </w:tcBorders>
            <w:shd w:val="clear" w:color="000000" w:fill="FFFFFF"/>
            <w:noWrap/>
            <w:vAlign w:val="center"/>
            <w:hideMark/>
          </w:tcPr>
          <w:p w:rsidRPr="008162BB" w:rsidR="00BC68B5" w:rsidP="008162BB" w:rsidRDefault="00BC68B5" w14:paraId="4336CF5E" w14:textId="77777777">
            <w:pPr>
              <w:jc w:val="center"/>
              <w:rPr>
                <w:rFonts w:eastAsia="Times New Roman" w:cs="Arial"/>
                <w:color w:val="252525"/>
                <w:sz w:val="22"/>
                <w:szCs w:val="22"/>
                <w:lang w:val="en-IN" w:eastAsia="en-IN"/>
              </w:rPr>
            </w:pPr>
            <w:proofErr w:type="spellStart"/>
            <w:r w:rsidRPr="008162BB">
              <w:rPr>
                <w:rFonts w:eastAsia="Times New Roman" w:cs="Arial"/>
                <w:color w:val="252525"/>
                <w:sz w:val="22"/>
                <w:szCs w:val="22"/>
                <w:lang w:val="en-IN" w:eastAsia="en-IN"/>
              </w:rPr>
              <w:t>StorageGRID</w:t>
            </w:r>
            <w:proofErr w:type="spellEnd"/>
          </w:p>
        </w:tc>
        <w:tc>
          <w:tcPr>
            <w:tcW w:w="429"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28BE1859"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 </w:t>
            </w:r>
          </w:p>
        </w:tc>
        <w:tc>
          <w:tcPr>
            <w:tcW w:w="1701"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1FB8E7F3"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 </w:t>
            </w:r>
          </w:p>
        </w:tc>
        <w:tc>
          <w:tcPr>
            <w:tcW w:w="105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0B6C15C1"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4.10+</w:t>
            </w:r>
          </w:p>
        </w:tc>
        <w:tc>
          <w:tcPr>
            <w:tcW w:w="109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4C8B33DA"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r w:rsidRPr="008162BB" w:rsidR="00BC68B5" w:rsidTr="00BC68B5" w14:paraId="1FEC31E9" w14:textId="77777777">
        <w:trPr>
          <w:trHeight w:val="300"/>
        </w:trPr>
        <w:tc>
          <w:tcPr>
            <w:tcW w:w="724" w:type="pct"/>
            <w:tcBorders>
              <w:top w:val="nil"/>
              <w:left w:val="single" w:color="auto" w:sz="4" w:space="0"/>
              <w:bottom w:val="single" w:color="auto" w:sz="4" w:space="0"/>
              <w:right w:val="single" w:color="auto" w:sz="4" w:space="0"/>
            </w:tcBorders>
            <w:shd w:val="clear" w:color="000000" w:fill="FFFFFF"/>
            <w:noWrap/>
            <w:vAlign w:val="center"/>
            <w:hideMark/>
          </w:tcPr>
          <w:p w:rsidRPr="008162BB" w:rsidR="00BC68B5" w:rsidP="008162BB" w:rsidRDefault="00BC68B5" w14:paraId="26C06D06" w14:textId="77777777">
            <w:pPr>
              <w:jc w:val="center"/>
              <w:rPr>
                <w:rFonts w:eastAsia="Times New Roman" w:cs="Arial"/>
                <w:color w:val="252525"/>
                <w:sz w:val="22"/>
                <w:szCs w:val="22"/>
                <w:lang w:val="en-IN" w:eastAsia="en-IN"/>
              </w:rPr>
            </w:pPr>
            <w:proofErr w:type="spellStart"/>
            <w:r w:rsidRPr="008162BB">
              <w:rPr>
                <w:rFonts w:eastAsia="Times New Roman" w:cs="Arial"/>
                <w:color w:val="252525"/>
                <w:sz w:val="22"/>
                <w:szCs w:val="22"/>
                <w:lang w:val="en-IN" w:eastAsia="en-IN"/>
              </w:rPr>
              <w:t>FlexPod</w:t>
            </w:r>
            <w:proofErr w:type="spellEnd"/>
            <w:r w:rsidRPr="008162BB">
              <w:rPr>
                <w:rFonts w:eastAsia="Times New Roman" w:cs="Arial"/>
                <w:color w:val="252525"/>
                <w:sz w:val="22"/>
                <w:szCs w:val="22"/>
                <w:lang w:val="en-IN" w:eastAsia="en-IN"/>
              </w:rPr>
              <w:t xml:space="preserve"> (with Cisco)</w:t>
            </w:r>
          </w:p>
        </w:tc>
        <w:tc>
          <w:tcPr>
            <w:tcW w:w="429"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3F233414"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 </w:t>
            </w:r>
          </w:p>
        </w:tc>
        <w:tc>
          <w:tcPr>
            <w:tcW w:w="1701"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4491C63F" w14:textId="77777777">
            <w:pPr>
              <w:jc w:val="center"/>
              <w:rPr>
                <w:rFonts w:eastAsia="Times New Roman" w:cs="Arial"/>
                <w:color w:val="252525"/>
                <w:sz w:val="22"/>
                <w:szCs w:val="22"/>
                <w:lang w:val="en-IN" w:eastAsia="en-IN"/>
              </w:rPr>
            </w:pPr>
            <w:proofErr w:type="gramStart"/>
            <w:r w:rsidRPr="008162BB">
              <w:rPr>
                <w:rFonts w:eastAsia="Times New Roman" w:cs="Arial"/>
                <w:color w:val="252525"/>
                <w:sz w:val="22"/>
                <w:szCs w:val="22"/>
                <w:lang w:val="en-IN" w:eastAsia="en-IN"/>
              </w:rPr>
              <w:t>FC[</w:t>
            </w:r>
            <w:proofErr w:type="gramEnd"/>
            <w:r w:rsidRPr="008162BB">
              <w:rPr>
                <w:rFonts w:eastAsia="Times New Roman" w:cs="Arial"/>
                <w:color w:val="252525"/>
                <w:sz w:val="22"/>
                <w:szCs w:val="22"/>
                <w:lang w:val="en-IN" w:eastAsia="en-IN"/>
              </w:rPr>
              <w:t xml:space="preserve">tech preview], </w:t>
            </w:r>
            <w:proofErr w:type="spellStart"/>
            <w:r w:rsidRPr="008162BB">
              <w:rPr>
                <w:rFonts w:eastAsia="Times New Roman" w:cs="Arial"/>
                <w:color w:val="252525"/>
                <w:sz w:val="22"/>
                <w:szCs w:val="22"/>
                <w:lang w:val="en-IN" w:eastAsia="en-IN"/>
              </w:rPr>
              <w:t>NVMe</w:t>
            </w:r>
            <w:proofErr w:type="spellEnd"/>
            <w:r w:rsidRPr="008162BB">
              <w:rPr>
                <w:rFonts w:eastAsia="Times New Roman" w:cs="Arial"/>
                <w:color w:val="252525"/>
                <w:sz w:val="22"/>
                <w:szCs w:val="22"/>
                <w:lang w:val="en-IN" w:eastAsia="en-IN"/>
              </w:rPr>
              <w:t xml:space="preserve"> over TCP, iSCSI, NFS, SMB</w:t>
            </w:r>
          </w:p>
        </w:tc>
        <w:tc>
          <w:tcPr>
            <w:tcW w:w="105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70926CBB"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4.10+</w:t>
            </w:r>
          </w:p>
        </w:tc>
        <w:tc>
          <w:tcPr>
            <w:tcW w:w="1093" w:type="pct"/>
            <w:tcBorders>
              <w:top w:val="nil"/>
              <w:left w:val="nil"/>
              <w:bottom w:val="single" w:color="auto" w:sz="4" w:space="0"/>
              <w:right w:val="single" w:color="auto" w:sz="4" w:space="0"/>
            </w:tcBorders>
            <w:shd w:val="clear" w:color="000000" w:fill="FFFFFF"/>
            <w:noWrap/>
            <w:vAlign w:val="center"/>
            <w:hideMark/>
          </w:tcPr>
          <w:p w:rsidRPr="008162BB" w:rsidR="00BC68B5" w:rsidP="008162BB" w:rsidRDefault="00BC68B5" w14:paraId="3C623DDE"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bl>
    <w:p w:rsidRPr="008162BB" w:rsidR="008162BB" w:rsidP="008162BB" w:rsidRDefault="008162BB" w14:paraId="5DDD1349" w14:textId="77777777">
      <w:pPr>
        <w:rPr>
          <w:b/>
          <w:bCs/>
          <w:u w:val="single"/>
        </w:rPr>
      </w:pPr>
    </w:p>
    <w:p w:rsidR="00C41D9A" w:rsidP="00C41D9A" w:rsidRDefault="00C41D9A" w14:paraId="623A014D" w14:textId="730F1265">
      <w:pPr>
        <w:pStyle w:val="Heading3"/>
      </w:pPr>
      <w:r>
        <w:t>Dell</w:t>
      </w:r>
    </w:p>
    <w:p w:rsidR="00C41D9A" w:rsidP="00C41D9A" w:rsidRDefault="00C41D9A" w14:paraId="2441A614" w14:textId="0C48B836">
      <w:pPr>
        <w:pStyle w:val="Heading3"/>
      </w:pPr>
      <w:r>
        <w:t>NetApp</w:t>
      </w:r>
    </w:p>
    <w:p w:rsidR="00E34556" w:rsidP="00E34556" w:rsidRDefault="00E34556" w14:paraId="46B6570E" w14:textId="66B7E6E0">
      <w:pPr>
        <w:pStyle w:val="Heading3"/>
      </w:pPr>
      <w:r>
        <w:t>Storage Performance Classes</w:t>
      </w:r>
    </w:p>
    <w:p w:rsidRPr="00E34556" w:rsidR="00E34556" w:rsidP="00E34556" w:rsidRDefault="00E34556" w14:paraId="787549A8" w14:textId="6CD5DF59">
      <w:pPr>
        <w:pStyle w:val="Heading2"/>
      </w:pPr>
      <w:bookmarkStart w:name="_Toc218603615" w:id="28"/>
      <w:r>
        <w:t>Backup</w:t>
      </w:r>
      <w:bookmarkEnd w:id="28"/>
      <w:r w:rsidR="00215B70">
        <w:t xml:space="preserve"> and Restore</w:t>
      </w:r>
    </w:p>
    <w:p w:rsidRPr="00215B70" w:rsidR="00215B70" w:rsidP="00215B70" w:rsidRDefault="00E34556" w14:paraId="16873436" w14:textId="1E6B74F1">
      <w:pPr>
        <w:pStyle w:val="Heading3"/>
        <w:rPr/>
      </w:pPr>
      <w:r w:rsidR="00E34556">
        <w:rPr/>
        <w:t xml:space="preserve">Backup </w:t>
      </w:r>
      <w:r w:rsidR="39C902D5">
        <w:rPr/>
        <w:t>using</w:t>
      </w:r>
      <w:r w:rsidR="00E34556">
        <w:rPr/>
        <w:t xml:space="preserve"> Dell PPDM</w:t>
      </w:r>
    </w:p>
    <w:p w:rsidR="00215B70" w:rsidRDefault="00215B70" w14:paraId="42FDE065" w14:textId="35FDEE45">
      <w:pPr>
        <w:pStyle w:val="Heading3"/>
      </w:pPr>
      <w:r>
        <w:t>Restore using Dell PPDM</w:t>
      </w:r>
    </w:p>
    <w:p w:rsidR="00E34556" w:rsidP="00E34556" w:rsidRDefault="00E34556" w14:paraId="0B9F82CD" w14:textId="38D0EA0C">
      <w:pPr>
        <w:pStyle w:val="Heading3"/>
      </w:pPr>
      <w:r>
        <w:t>Backup using NetApp Trident Protect</w:t>
      </w:r>
    </w:p>
    <w:p w:rsidR="00215B70" w:rsidRDefault="00215B70" w14:paraId="69AA90E0" w14:textId="535B4E0B">
      <w:pPr>
        <w:pStyle w:val="Heading3"/>
      </w:pPr>
      <w:bookmarkStart w:name="_Toc218603616" w:id="29"/>
      <w:r>
        <w:t>Restore using NetApp Trident Protect</w:t>
      </w:r>
    </w:p>
    <w:p w:rsidR="00521A2D" w:rsidRDefault="00521A2D" w14:paraId="5CF16CAF" w14:textId="6C675928">
      <w:pPr>
        <w:pStyle w:val="Heading2"/>
      </w:pPr>
      <w:r>
        <w:t>Disaster Recovery</w:t>
      </w:r>
      <w:bookmarkEnd w:id="29"/>
    </w:p>
    <w:p w:rsidR="00521A2D" w:rsidP="00521A2D" w:rsidRDefault="00521A2D" w14:paraId="53D4395C" w14:textId="4E8A942C">
      <w:pPr>
        <w:pStyle w:val="Heading3"/>
      </w:pPr>
      <w:r>
        <w:t>Disaster Recovery Standard using Dell PPDM</w:t>
      </w:r>
    </w:p>
    <w:p w:rsidR="00521A2D" w:rsidP="00521A2D" w:rsidRDefault="00521A2D" w14:paraId="6888C3EC" w14:textId="511E0DDF">
      <w:pPr>
        <w:pStyle w:val="Heading3"/>
      </w:pPr>
      <w:r>
        <w:t>Disaster Recovery Standard using NetApp Trident Protect</w:t>
      </w:r>
    </w:p>
    <w:p w:rsidRPr="00ED776E" w:rsidR="00C56AC8" w:rsidP="00C56AC8" w:rsidRDefault="00C56AC8" w14:paraId="191F58F4" w14:textId="77777777">
      <w:pPr>
        <w:pStyle w:val="Heading1"/>
        <w:rPr>
          <w:sz w:val="32"/>
        </w:rPr>
      </w:pPr>
      <w:bookmarkStart w:name="_Toc218603617" w:id="30"/>
      <w:r w:rsidRPr="00ED776E">
        <w:rPr>
          <w:sz w:val="32"/>
        </w:rPr>
        <w:t>IT Infrastructure Service Definition</w:t>
      </w:r>
      <w:bookmarkEnd w:id="30"/>
    </w:p>
    <w:p w:rsidRPr="00377ADF" w:rsidR="00377ADF" w:rsidP="00377ADF" w:rsidRDefault="00E2746E" w14:paraId="402F93DF" w14:textId="7A946322">
      <w:r w:rsidRPr="00E2746E">
        <w:t>To be recognized as an IT Service, a technology solution must meet onboarding criteria that ensure operational readiness and supportability.</w:t>
      </w:r>
      <w:r>
        <w:t xml:space="preserve"> Onboarding requirements include for example:</w:t>
      </w:r>
    </w:p>
    <w:p w:rsidRPr="00ED776E" w:rsidR="00E4152E" w:rsidP="00E4152E" w:rsidRDefault="002703E7" w14:paraId="5A814372" w14:textId="77777777">
      <w:pPr>
        <w:pStyle w:val="Heading2"/>
        <w:rPr>
          <w:rFonts w:cs="Arial"/>
          <w:szCs w:val="28"/>
        </w:rPr>
      </w:pPr>
      <w:bookmarkStart w:name="_Toc218603618" w:id="31"/>
      <w:r w:rsidRPr="00ED776E">
        <w:rPr>
          <w:rFonts w:cs="Arial"/>
          <w:szCs w:val="28"/>
        </w:rPr>
        <w:t>Service Definitions</w:t>
      </w:r>
      <w:bookmarkEnd w:id="31"/>
    </w:p>
    <w:p w:rsidRPr="00E4152E" w:rsidR="00C56D59" w:rsidP="00E4152E" w:rsidRDefault="00C56D59" w14:paraId="4A97A326" w14:textId="5358629F">
      <w:pPr>
        <w:pStyle w:val="Heading3"/>
        <w:rPr>
          <w:sz w:val="32"/>
          <w:szCs w:val="32"/>
        </w:rPr>
      </w:pPr>
      <w:r w:rsidRPr="00E4152E">
        <w:t>Platform &amp; Cluster Management</w:t>
      </w:r>
    </w:p>
    <w:p w:rsidRPr="009F710A" w:rsidR="00C56D59" w:rsidP="00C56D59" w:rsidRDefault="00C56D59" w14:paraId="365AB981" w14:textId="501CFB41">
      <w:pPr>
        <w:rPr>
          <w:rFonts w:cs="Arial"/>
          <w:b/>
          <w:szCs w:val="20"/>
        </w:rPr>
      </w:pPr>
      <w:r w:rsidRPr="009F710A">
        <w:rPr>
          <w:rFonts w:cs="Arial"/>
          <w:b/>
          <w:szCs w:val="20"/>
        </w:rPr>
        <w:t>Business Purpose</w:t>
      </w:r>
    </w:p>
    <w:p w:rsidRPr="00A4199D" w:rsidR="00C56D59" w:rsidP="00C56D59" w:rsidRDefault="00C56D59" w14:paraId="518B5564" w14:textId="353695DD">
      <w:r w:rsidR="00C56D59">
        <w:rPr/>
        <w:t xml:space="preserve">Provide a reliable OpenShift control plane </w:t>
      </w:r>
      <w:r w:rsidR="21A9B513">
        <w:rPr/>
        <w:t>hosting OpenShift Virtualization workload</w:t>
      </w:r>
      <w:r w:rsidR="00C56D59">
        <w:rPr/>
        <w:t xml:space="preserve"> with defined SLAs and governance.</w:t>
      </w:r>
    </w:p>
    <w:p w:rsidRPr="00BB4534" w:rsidR="00C56D59" w:rsidP="00C56D59" w:rsidRDefault="00C56D59" w14:paraId="5802E8E4" w14:textId="77777777">
      <w:pPr>
        <w:rPr>
          <w:rFonts w:ascii="Calibri" w:hAnsi="Calibri" w:cs="Calibri"/>
          <w:sz w:val="24"/>
        </w:rPr>
      </w:pPr>
    </w:p>
    <w:p w:rsidRPr="009F710A" w:rsidR="00C56D59" w:rsidP="00C56D59" w:rsidRDefault="00C56D59" w14:paraId="6957BAC3" w14:textId="79D48E97">
      <w:pPr>
        <w:rPr>
          <w:rFonts w:cs="Arial"/>
          <w:b/>
          <w:szCs w:val="20"/>
        </w:rPr>
      </w:pPr>
      <w:r w:rsidRPr="009F710A">
        <w:rPr>
          <w:rFonts w:cs="Arial"/>
          <w:b/>
          <w:szCs w:val="20"/>
        </w:rPr>
        <w:t>Technical Purpose</w:t>
      </w:r>
    </w:p>
    <w:p w:rsidRPr="00A4199D" w:rsidR="00C56D59" w:rsidP="00C56D59" w:rsidRDefault="00C56D59" w14:paraId="65A4B815" w14:textId="77777777">
      <w:r w:rsidRPr="00A4199D">
        <w:t>Plan, build, operate, and upgrade OpenShift clusters (control plane and worker nodes) with operators required for virtualization. Ensure capacity, resiliency, and compliance.</w:t>
      </w:r>
    </w:p>
    <w:p w:rsidRPr="00BB4534" w:rsidR="00C56D59" w:rsidP="00C56D59" w:rsidRDefault="00C56D59" w14:paraId="4D6E8D46" w14:textId="77777777">
      <w:pPr>
        <w:rPr>
          <w:rFonts w:ascii="Calibri" w:hAnsi="Calibri" w:cs="Calibri"/>
          <w:sz w:val="24"/>
        </w:rPr>
      </w:pPr>
    </w:p>
    <w:p w:rsidRPr="009F710A" w:rsidR="00C56D59" w:rsidP="00C56D59" w:rsidRDefault="00C56D59" w14:paraId="2E669449" w14:textId="1D549082">
      <w:pPr>
        <w:rPr>
          <w:rFonts w:cs="Arial"/>
          <w:b/>
          <w:szCs w:val="20"/>
        </w:rPr>
      </w:pPr>
      <w:r w:rsidRPr="009F710A">
        <w:rPr>
          <w:rFonts w:cs="Arial"/>
          <w:b/>
          <w:szCs w:val="20"/>
        </w:rPr>
        <w:t>Scope – Inclusions</w:t>
      </w:r>
    </w:p>
    <w:p w:rsidRPr="00A4199D" w:rsidR="00C56D59" w:rsidP="00C56D59" w:rsidRDefault="00C56D59" w14:paraId="06BD712D" w14:textId="3D266A50">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 xml:space="preserve">Cluster installation and day-2 operations (Operators: OpenShift Virtualization, ODF/CSI, </w:t>
      </w:r>
      <w:proofErr w:type="spellStart"/>
      <w:r w:rsidRPr="00A4199D">
        <w:rPr>
          <w:rFonts w:ascii="Arial" w:hAnsi="Arial" w:eastAsiaTheme="minorEastAsia"/>
          <w:sz w:val="20"/>
          <w:szCs w:val="24"/>
        </w:rPr>
        <w:t>Multus</w:t>
      </w:r>
      <w:proofErr w:type="spellEnd"/>
      <w:r w:rsidRPr="00A4199D">
        <w:rPr>
          <w:rFonts w:ascii="Arial" w:hAnsi="Arial" w:eastAsiaTheme="minorEastAsia"/>
          <w:sz w:val="20"/>
          <w:szCs w:val="24"/>
        </w:rPr>
        <w:t>, SR-IOV as applicable)</w:t>
      </w:r>
    </w:p>
    <w:p w:rsidRPr="00A4199D" w:rsidR="00C56D59" w:rsidP="00C56D59" w:rsidRDefault="00C56D59" w14:paraId="2CAB8784" w14:textId="0997AAC2">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Version upgrades, patching, and lifecycle management</w:t>
      </w:r>
    </w:p>
    <w:p w:rsidRPr="00A4199D" w:rsidR="00C56D59" w:rsidP="00C56D59" w:rsidRDefault="00C56D59" w14:paraId="4B7AA752" w14:textId="1A7E8914">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 xml:space="preserve"> Node pool management (compute flavors for VM workloads)</w:t>
      </w:r>
    </w:p>
    <w:p w:rsidRPr="00A4199D" w:rsidR="00C56D59" w:rsidP="00C56D59" w:rsidRDefault="00C56D59" w14:paraId="3B71E2DC" w14:textId="36B8A3D0">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Control plane HA and quorum management</w:t>
      </w:r>
    </w:p>
    <w:p w:rsidRPr="00A4199D" w:rsidR="00C56D59" w:rsidP="00C56D59" w:rsidRDefault="00C56D59" w14:paraId="1B18E53F" w14:textId="6641176F">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Admission controls, quotas, and cluster policies</w:t>
      </w:r>
    </w:p>
    <w:p w:rsidRPr="009F710A" w:rsidR="00C56D59" w:rsidP="00C56D59" w:rsidRDefault="00C56D59" w14:paraId="589FD164" w14:textId="50388A51">
      <w:pPr>
        <w:rPr>
          <w:rFonts w:cs="Arial"/>
          <w:b/>
          <w:szCs w:val="20"/>
        </w:rPr>
      </w:pPr>
      <w:r w:rsidRPr="009F710A">
        <w:rPr>
          <w:rFonts w:cs="Arial"/>
          <w:b/>
          <w:szCs w:val="20"/>
        </w:rPr>
        <w:t>Scope – Exclusions</w:t>
      </w:r>
    </w:p>
    <w:p w:rsidRPr="00A4199D" w:rsidR="00C56D59" w:rsidP="00C56D59" w:rsidRDefault="00C56D59" w14:paraId="3E03A37E" w14:textId="0630C246">
      <w:pPr>
        <w:pStyle w:val="ListBullet"/>
        <w:tabs>
          <w:tab w:val="num" w:pos="360"/>
        </w:tabs>
        <w:ind w:left="360" w:hanging="360"/>
        <w:rPr>
          <w:rFonts w:ascii="Arial" w:hAnsi="Arial" w:eastAsiaTheme="minorEastAsia"/>
          <w:sz w:val="20"/>
          <w:szCs w:val="24"/>
        </w:rPr>
      </w:pPr>
      <w:r w:rsidRPr="00BB4534">
        <w:rPr>
          <w:rFonts w:cs="Calibri"/>
          <w:sz w:val="24"/>
          <w:szCs w:val="24"/>
        </w:rPr>
        <w:t xml:space="preserve"> </w:t>
      </w:r>
      <w:r w:rsidRPr="00A4199D">
        <w:rPr>
          <w:rFonts w:ascii="Arial" w:hAnsi="Arial" w:eastAsiaTheme="minorEastAsia"/>
          <w:sz w:val="20"/>
          <w:szCs w:val="24"/>
        </w:rPr>
        <w:t>Application development or code-level changes inside guest VMs</w:t>
      </w:r>
    </w:p>
    <w:p w:rsidRPr="00A4199D" w:rsidR="00C56D59" w:rsidP="00C56D59" w:rsidRDefault="00C56D59" w14:paraId="2CA3ECC5" w14:textId="7AFC91F2">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Non-standard OpenShift forks or unsupported add-ons</w:t>
      </w:r>
    </w:p>
    <w:p w:rsidRPr="00A4199D" w:rsidR="00C56D59" w:rsidP="00C56D59" w:rsidRDefault="00C56D59" w14:paraId="27BF0CCC" w14:textId="7FFFD95F">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Management of third-party cloud services outside the cluster</w:t>
      </w:r>
    </w:p>
    <w:p w:rsidRPr="009F710A" w:rsidR="00C56D59" w:rsidP="00C56D59" w:rsidRDefault="00C56D59" w14:paraId="498705BE" w14:textId="241F1D05">
      <w:pPr>
        <w:rPr>
          <w:rFonts w:cs="Arial"/>
          <w:b/>
          <w:szCs w:val="20"/>
        </w:rPr>
      </w:pPr>
      <w:r w:rsidRPr="009F710A">
        <w:rPr>
          <w:rFonts w:cs="Arial"/>
          <w:b/>
          <w:szCs w:val="20"/>
        </w:rPr>
        <w:t>Target Users</w:t>
      </w:r>
    </w:p>
    <w:p w:rsidRPr="00A4199D" w:rsidR="00C56D59" w:rsidP="00C56D59" w:rsidRDefault="00C56D59" w14:paraId="1D1230DA" w14:textId="3E86D8AD">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Platform Engineering</w:t>
      </w:r>
    </w:p>
    <w:p w:rsidRPr="00A4199D" w:rsidR="00C56D59" w:rsidP="00C56D59" w:rsidRDefault="00C56D59" w14:paraId="5DE8ED17" w14:textId="0546AB24">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Infra Operations</w:t>
      </w:r>
    </w:p>
    <w:p w:rsidRPr="00A4199D" w:rsidR="00C56D59" w:rsidP="00C56D59" w:rsidRDefault="00C56D59" w14:paraId="4BDC79A6" w14:textId="0733A66C">
      <w:pPr>
        <w:pStyle w:val="ListBullet"/>
        <w:tabs>
          <w:tab w:val="num" w:pos="360"/>
        </w:tabs>
        <w:ind w:left="360" w:hanging="360"/>
        <w:rPr>
          <w:rFonts w:ascii="Arial" w:hAnsi="Arial" w:eastAsiaTheme="minorEastAsia"/>
          <w:sz w:val="20"/>
          <w:szCs w:val="24"/>
        </w:rPr>
      </w:pPr>
      <w:r w:rsidRPr="00A4199D">
        <w:rPr>
          <w:rFonts w:ascii="Arial" w:hAnsi="Arial" w:eastAsiaTheme="minorEastAsia"/>
          <w:sz w:val="20"/>
          <w:szCs w:val="24"/>
        </w:rPr>
        <w:t>Security &amp; Compliance</w:t>
      </w:r>
    </w:p>
    <w:p w:rsidRPr="009F710A" w:rsidR="00C56D59" w:rsidP="00C56D59" w:rsidRDefault="00C56D59" w14:paraId="6424DE10" w14:textId="58A90941">
      <w:pPr>
        <w:rPr>
          <w:rFonts w:cs="Arial"/>
          <w:b/>
          <w:szCs w:val="20"/>
        </w:rPr>
      </w:pPr>
      <w:r w:rsidRPr="009F710A">
        <w:rPr>
          <w:rFonts w:cs="Arial"/>
          <w:b/>
          <w:szCs w:val="20"/>
        </w:rPr>
        <w:t>Service Tier (Criticality)</w:t>
      </w:r>
    </w:p>
    <w:p w:rsidRPr="00A4199D" w:rsidR="00C56D59" w:rsidP="00C56D59" w:rsidRDefault="00C56D59" w14:paraId="2FFAD749" w14:textId="77777777">
      <w:r w:rsidRPr="00A4199D">
        <w:t>Tier-1 (Business Critical): 99.9% monthly availability target for control plane components in agreed maintenance windows.</w:t>
      </w:r>
    </w:p>
    <w:p w:rsidRPr="00BB4534" w:rsidR="00C56D59" w:rsidP="00C56D59" w:rsidRDefault="00C56D59" w14:paraId="2EE4BDB4" w14:textId="77777777">
      <w:pPr>
        <w:rPr>
          <w:rFonts w:ascii="Calibri" w:hAnsi="Calibri" w:cs="Calibri"/>
          <w:sz w:val="24"/>
        </w:rPr>
      </w:pPr>
    </w:p>
    <w:p w:rsidRPr="009F710A" w:rsidR="00C56D59" w:rsidP="00C56D59" w:rsidRDefault="00C56D59" w14:paraId="4521CCEF" w14:textId="77777777">
      <w:pPr>
        <w:rPr>
          <w:rFonts w:cs="Arial"/>
          <w:b/>
          <w:szCs w:val="20"/>
        </w:rPr>
      </w:pPr>
      <w:r w:rsidRPr="009F710A">
        <w:rPr>
          <w:rFonts w:cs="Arial"/>
          <w:b/>
          <w:szCs w:val="20"/>
        </w:rPr>
        <w:t>Dependencies</w:t>
      </w:r>
    </w:p>
    <w:p w:rsidRPr="00A4199D" w:rsidR="00C56D59" w:rsidP="00C56D59" w:rsidRDefault="00C56D59" w14:paraId="3CBFB641"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Enterprise DNS (forward &amp; reverse records)</w:t>
      </w:r>
    </w:p>
    <w:p w:rsidRPr="00A4199D" w:rsidR="00C56D59" w:rsidP="00C56D59" w:rsidRDefault="00C56D59" w14:paraId="21BFB5C1"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NTP time source</w:t>
      </w:r>
    </w:p>
    <w:p w:rsidRPr="00A4199D" w:rsidR="00C56D59" w:rsidP="00C56D59" w:rsidRDefault="00C56D59" w14:paraId="52AC744B"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Identity Provider (AD/LDAP/OAuth)</w:t>
      </w:r>
    </w:p>
    <w:p w:rsidRPr="00A4199D" w:rsidR="00C56D59" w:rsidP="00C56D59" w:rsidRDefault="00C56D59" w14:paraId="3CF65084"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Enterprise PKI / Certificate Management</w:t>
      </w:r>
    </w:p>
    <w:p w:rsidRPr="00A4199D" w:rsidR="00C56D59" w:rsidP="00C56D59" w:rsidRDefault="00C56D59" w14:paraId="507BA7AD"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Load Balancer (e.g., NSX ALB/AVI, F5) for API/Ingress</w:t>
      </w:r>
    </w:p>
    <w:p w:rsidRPr="00A4199D" w:rsidR="00C56D59" w:rsidP="00C56D59" w:rsidRDefault="00C56D59" w14:paraId="32DC7BE1"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IPAM and DHCP/PXE for node provisioning</w:t>
      </w:r>
    </w:p>
    <w:p w:rsidRPr="00A4199D" w:rsidR="00C56D59" w:rsidP="00C56D59" w:rsidRDefault="00C56D59" w14:paraId="4F892D05"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Monitoring &amp; Logging stack</w:t>
      </w:r>
    </w:p>
    <w:p w:rsidRPr="00A4199D" w:rsidR="00C56D59" w:rsidP="00C56D59" w:rsidRDefault="00C56D59" w14:paraId="5C910131"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Firewall rules and routing</w:t>
      </w:r>
    </w:p>
    <w:p w:rsidRPr="00A4199D" w:rsidR="00C56D59" w:rsidP="00C56D59" w:rsidRDefault="00C56D59" w14:paraId="41E78F9D" w14:textId="77777777">
      <w:pPr>
        <w:pStyle w:val="ListBullet"/>
        <w:numPr>
          <w:ilvl w:val="0"/>
          <w:numId w:val="0"/>
        </w:numPr>
        <w:rPr>
          <w:rFonts w:ascii="Arial" w:hAnsi="Arial" w:eastAsiaTheme="minorEastAsia"/>
          <w:sz w:val="20"/>
          <w:szCs w:val="24"/>
        </w:rPr>
      </w:pPr>
      <w:r w:rsidRPr="00A4199D">
        <w:rPr>
          <w:rFonts w:ascii="Arial" w:hAnsi="Arial" w:eastAsiaTheme="minorEastAsia"/>
          <w:sz w:val="20"/>
          <w:szCs w:val="24"/>
        </w:rPr>
        <w:t xml:space="preserve">• Backup of </w:t>
      </w:r>
      <w:proofErr w:type="spellStart"/>
      <w:r w:rsidRPr="00A4199D">
        <w:rPr>
          <w:rFonts w:ascii="Arial" w:hAnsi="Arial" w:eastAsiaTheme="minorEastAsia"/>
          <w:sz w:val="20"/>
          <w:szCs w:val="24"/>
        </w:rPr>
        <w:t>etcd</w:t>
      </w:r>
      <w:proofErr w:type="spellEnd"/>
      <w:r w:rsidRPr="00A4199D">
        <w:rPr>
          <w:rFonts w:ascii="Arial" w:hAnsi="Arial" w:eastAsiaTheme="minorEastAsia"/>
          <w:sz w:val="20"/>
          <w:szCs w:val="24"/>
        </w:rPr>
        <w:t xml:space="preserve"> and cluster state</w:t>
      </w:r>
    </w:p>
    <w:p w:rsidRPr="009F710A" w:rsidR="00C56D59" w:rsidP="00C56D59" w:rsidRDefault="00C56D59" w14:paraId="7B80475B" w14:textId="67D4E48B">
      <w:pPr>
        <w:rPr>
          <w:rFonts w:cs="Arial"/>
          <w:b/>
          <w:szCs w:val="20"/>
        </w:rPr>
      </w:pPr>
      <w:r w:rsidRPr="009F710A">
        <w:rPr>
          <w:rFonts w:cs="Arial"/>
          <w:b/>
          <w:szCs w:val="20"/>
        </w:rPr>
        <w:t>Service Boundaries &amp; Limitations</w:t>
      </w:r>
    </w:p>
    <w:p w:rsidRPr="00A4199D" w:rsidR="00C56D59" w:rsidP="00C56D59" w:rsidRDefault="00C56D59" w14:paraId="7CDF228A" w14:textId="77777777">
      <w:pPr>
        <w:pStyle w:val="ListParagraph"/>
        <w:numPr>
          <w:ilvl w:val="0"/>
          <w:numId w:val="39"/>
        </w:numPr>
      </w:pPr>
      <w:r w:rsidRPr="00A4199D">
        <w:t>Only Red Hat supported versions and operators are deployed</w:t>
      </w:r>
    </w:p>
    <w:p w:rsidRPr="00A4199D" w:rsidR="00C56D59" w:rsidP="00C56D59" w:rsidRDefault="00C56D59" w14:paraId="173CFCB9" w14:textId="77777777">
      <w:pPr>
        <w:pStyle w:val="ListParagraph"/>
        <w:numPr>
          <w:ilvl w:val="0"/>
          <w:numId w:val="39"/>
        </w:numPr>
      </w:pPr>
      <w:r w:rsidRPr="00A4199D">
        <w:t xml:space="preserve">Upgrades occur in maintenance </w:t>
      </w:r>
      <w:proofErr w:type="gramStart"/>
      <w:r w:rsidRPr="00A4199D">
        <w:t>windows;</w:t>
      </w:r>
      <w:proofErr w:type="gramEnd"/>
      <w:r w:rsidRPr="00A4199D">
        <w:t xml:space="preserve"> potential brief disruptions to non-HA services</w:t>
      </w:r>
    </w:p>
    <w:p w:rsidRPr="00A4199D" w:rsidR="00C56D59" w:rsidP="00C56D59" w:rsidRDefault="00C56D59" w14:paraId="19B810F6" w14:textId="77777777">
      <w:pPr>
        <w:pStyle w:val="ListParagraph"/>
        <w:numPr>
          <w:ilvl w:val="0"/>
          <w:numId w:val="39"/>
        </w:numPr>
      </w:pPr>
      <w:r w:rsidRPr="00A4199D">
        <w:t>Cluster spans are limited to approved sites/regions; latency budgets apply</w:t>
      </w:r>
    </w:p>
    <w:p w:rsidRPr="00A4199D" w:rsidR="00C56D59" w:rsidP="00C56D59" w:rsidRDefault="00C56D59" w14:paraId="0B050A17" w14:textId="456F7958">
      <w:pPr>
        <w:pStyle w:val="ListParagraph"/>
        <w:numPr>
          <w:ilvl w:val="0"/>
          <w:numId w:val="39"/>
        </w:numPr>
      </w:pPr>
      <w:r w:rsidRPr="00A4199D">
        <w:t>No guarantee of application performance beyond defined resource quotas</w:t>
      </w:r>
    </w:p>
    <w:p w:rsidRPr="00BB4534" w:rsidR="00D67169" w:rsidP="00D67169" w:rsidRDefault="00D67169" w14:paraId="757B079C" w14:textId="6F4F4B1E">
      <w:pPr>
        <w:rPr>
          <w:rFonts w:ascii="Calibri" w:hAnsi="Calibri" w:cs="Calibri"/>
          <w:bCs/>
          <w:sz w:val="24"/>
        </w:rPr>
      </w:pPr>
    </w:p>
    <w:p w:rsidRPr="00731A3E" w:rsidR="00D67169" w:rsidP="00731A3E" w:rsidRDefault="00D67169" w14:paraId="6ADEA01C" w14:textId="298BD0B3">
      <w:pPr>
        <w:pStyle w:val="Heading3"/>
        <w:ind w:left="1145"/>
      </w:pPr>
      <w:r w:rsidRPr="00731A3E">
        <w:t>VM Lifecycle Management</w:t>
      </w:r>
    </w:p>
    <w:p w:rsidRPr="009F710A" w:rsidR="00D67169" w:rsidP="00D67169" w:rsidRDefault="00D67169" w14:paraId="45921E6E" w14:textId="6D5091D8">
      <w:pPr>
        <w:rPr>
          <w:rFonts w:cs="Arial"/>
          <w:b/>
          <w:szCs w:val="20"/>
        </w:rPr>
      </w:pPr>
      <w:r w:rsidRPr="009F710A">
        <w:rPr>
          <w:rFonts w:cs="Arial"/>
          <w:b/>
          <w:szCs w:val="20"/>
        </w:rPr>
        <w:t>Business Purpose</w:t>
      </w:r>
    </w:p>
    <w:p w:rsidRPr="00A4199D" w:rsidR="00D67169" w:rsidP="00D67169" w:rsidRDefault="00D67169" w14:paraId="12C34875" w14:textId="77777777">
      <w:r w:rsidRPr="00A4199D">
        <w:t>Enable teams to provision, run, and manage VMs alongside containers for hybrid workloads and gradual modernization.</w:t>
      </w:r>
    </w:p>
    <w:p w:rsidRPr="00BB4534" w:rsidR="00D67169" w:rsidP="00D67169" w:rsidRDefault="00D67169" w14:paraId="3419D913" w14:textId="77777777">
      <w:pPr>
        <w:rPr>
          <w:rFonts w:ascii="Calibri" w:hAnsi="Calibri" w:cs="Calibri"/>
          <w:bCs/>
          <w:sz w:val="24"/>
        </w:rPr>
      </w:pPr>
    </w:p>
    <w:p w:rsidRPr="009F710A" w:rsidR="00D67169" w:rsidP="00D67169" w:rsidRDefault="00D67169" w14:paraId="250940E4" w14:textId="46F7F425">
      <w:pPr>
        <w:rPr>
          <w:rFonts w:cs="Arial"/>
          <w:b/>
          <w:szCs w:val="20"/>
        </w:rPr>
      </w:pPr>
      <w:r w:rsidRPr="009F710A">
        <w:rPr>
          <w:rFonts w:cs="Arial"/>
          <w:b/>
          <w:szCs w:val="20"/>
        </w:rPr>
        <w:t>Technical Purpose</w:t>
      </w:r>
    </w:p>
    <w:p w:rsidRPr="00A4199D" w:rsidR="00D67169" w:rsidP="00D67169" w:rsidRDefault="00D67169" w14:paraId="156AB7D1" w14:textId="77777777">
      <w:r w:rsidRPr="00A4199D">
        <w:t xml:space="preserve">Deliver </w:t>
      </w:r>
      <w:proofErr w:type="spellStart"/>
      <w:r w:rsidRPr="00A4199D">
        <w:t>kubevirt</w:t>
      </w:r>
      <w:proofErr w:type="spellEnd"/>
      <w:r w:rsidRPr="00A4199D">
        <w:t>-</w:t>
      </w:r>
      <w:proofErr w:type="gramStart"/>
      <w:r w:rsidRPr="00A4199D">
        <w:t>based(</w:t>
      </w:r>
      <w:proofErr w:type="gramEnd"/>
      <w:r w:rsidRPr="00A4199D">
        <w:t>KVM) virtualization capabilities: creating VM templates, provisioning VMs, attaching volumes and networks, start/stop/reconfigure, and policy-based placement.</w:t>
      </w:r>
    </w:p>
    <w:p w:rsidRPr="00BB4534" w:rsidR="00D67169" w:rsidP="00D67169" w:rsidRDefault="00D67169" w14:paraId="1D92AE97" w14:textId="77777777">
      <w:pPr>
        <w:rPr>
          <w:rFonts w:ascii="Calibri" w:hAnsi="Calibri" w:cs="Calibri"/>
          <w:bCs/>
          <w:sz w:val="24"/>
        </w:rPr>
      </w:pPr>
    </w:p>
    <w:p w:rsidRPr="009F710A" w:rsidR="00D67169" w:rsidP="00D67169" w:rsidRDefault="00D67169" w14:paraId="61190788" w14:textId="315DFFD7">
      <w:pPr>
        <w:rPr>
          <w:rFonts w:cs="Arial"/>
          <w:b/>
          <w:szCs w:val="20"/>
        </w:rPr>
      </w:pPr>
      <w:r w:rsidRPr="009F710A">
        <w:rPr>
          <w:rFonts w:cs="Arial"/>
          <w:b/>
          <w:szCs w:val="20"/>
        </w:rPr>
        <w:t>Scope – Inclusions</w:t>
      </w:r>
    </w:p>
    <w:p w:rsidRPr="00A4199D" w:rsidR="00D67169" w:rsidP="00D67169" w:rsidRDefault="00D67169" w14:paraId="2A06CFB0" w14:textId="77777777">
      <w:r w:rsidRPr="00A4199D">
        <w:t>• Golden images and VM templates (Windows/Linux)</w:t>
      </w:r>
    </w:p>
    <w:p w:rsidRPr="00A4199D" w:rsidR="00D67169" w:rsidP="00D67169" w:rsidRDefault="00D67169" w14:paraId="625A6AFA" w14:textId="77777777">
      <w:r w:rsidRPr="00A4199D">
        <w:t xml:space="preserve">• VM provisioning via </w:t>
      </w:r>
      <w:proofErr w:type="spellStart"/>
      <w:r w:rsidRPr="00A4199D">
        <w:t>GitOps</w:t>
      </w:r>
      <w:proofErr w:type="spellEnd"/>
      <w:r w:rsidRPr="00A4199D">
        <w:t>/Self-service catalog</w:t>
      </w:r>
    </w:p>
    <w:p w:rsidRPr="00A4199D" w:rsidR="00D67169" w:rsidP="00D67169" w:rsidRDefault="00D67169" w14:paraId="41C6E312" w14:textId="77777777">
      <w:r w:rsidRPr="00A4199D">
        <w:t>• Operations: start/stop/reboot, resize CPU/RAM, snapshot</w:t>
      </w:r>
    </w:p>
    <w:p w:rsidRPr="00A4199D" w:rsidR="00D67169" w:rsidP="00D67169" w:rsidRDefault="00D67169" w14:paraId="0601F2BF" w14:textId="77777777">
      <w:r w:rsidRPr="00A4199D">
        <w:t>• Live migration (where supported), eviction policies</w:t>
      </w:r>
    </w:p>
    <w:p w:rsidRPr="00A4199D" w:rsidR="00D67169" w:rsidP="00D67169" w:rsidRDefault="00D67169" w14:paraId="13CA4EA0" w14:textId="77777777">
      <w:r w:rsidRPr="00A4199D">
        <w:t>• Guest tools and cloud-</w:t>
      </w:r>
      <w:proofErr w:type="spellStart"/>
      <w:r w:rsidRPr="00A4199D">
        <w:t>init</w:t>
      </w:r>
      <w:proofErr w:type="spellEnd"/>
      <w:r w:rsidRPr="00A4199D">
        <w:t xml:space="preserve"> customization</w:t>
      </w:r>
    </w:p>
    <w:p w:rsidRPr="00BB4534" w:rsidR="00D67169" w:rsidP="00D67169" w:rsidRDefault="00D67169" w14:paraId="56A7BA71" w14:textId="77777777">
      <w:pPr>
        <w:rPr>
          <w:rFonts w:ascii="Calibri" w:hAnsi="Calibri" w:cs="Calibri"/>
          <w:bCs/>
          <w:sz w:val="24"/>
        </w:rPr>
      </w:pPr>
    </w:p>
    <w:p w:rsidRPr="009F710A" w:rsidR="00D67169" w:rsidP="00D67169" w:rsidRDefault="00D67169" w14:paraId="0842E582" w14:textId="7E2CB11F">
      <w:pPr>
        <w:rPr>
          <w:rFonts w:cs="Arial"/>
          <w:b/>
          <w:szCs w:val="20"/>
        </w:rPr>
      </w:pPr>
      <w:r w:rsidRPr="009F710A">
        <w:rPr>
          <w:rFonts w:cs="Arial"/>
          <w:b/>
          <w:szCs w:val="20"/>
        </w:rPr>
        <w:t>Scope – Exclusions</w:t>
      </w:r>
    </w:p>
    <w:p w:rsidRPr="00A4199D" w:rsidR="00D67169" w:rsidP="00D67169" w:rsidRDefault="00D67169" w14:paraId="7FA0877A" w14:textId="77777777">
      <w:r w:rsidRPr="00A4199D">
        <w:t>• Unsupported OS licensing or activation services</w:t>
      </w:r>
    </w:p>
    <w:p w:rsidRPr="00A4199D" w:rsidR="00D67169" w:rsidP="00D67169" w:rsidRDefault="00D67169" w14:paraId="4C7A53F9" w14:textId="77777777">
      <w:r w:rsidRPr="00A4199D">
        <w:t>• Application installation inside guest OS unless part of a template</w:t>
      </w:r>
    </w:p>
    <w:p w:rsidRPr="00A4199D" w:rsidR="00D67169" w:rsidP="00D67169" w:rsidRDefault="00D67169" w14:paraId="0BF44CA7" w14:textId="77777777">
      <w:r w:rsidRPr="00A4199D">
        <w:t>• Non-enterprise images without security hardening</w:t>
      </w:r>
    </w:p>
    <w:p w:rsidRPr="00BB4534" w:rsidR="009F710A" w:rsidP="00D67169" w:rsidRDefault="009F710A" w14:paraId="2D9A4E3F" w14:textId="77777777">
      <w:pPr>
        <w:rPr>
          <w:rFonts w:ascii="Calibri" w:hAnsi="Calibri" w:cs="Calibri"/>
          <w:bCs/>
          <w:sz w:val="24"/>
        </w:rPr>
      </w:pPr>
    </w:p>
    <w:p w:rsidRPr="009F710A" w:rsidR="00D67169" w:rsidP="00D67169" w:rsidRDefault="00D67169" w14:paraId="76E75233" w14:textId="1393E02F">
      <w:pPr>
        <w:rPr>
          <w:rFonts w:cs="Arial"/>
          <w:b/>
          <w:szCs w:val="20"/>
        </w:rPr>
      </w:pPr>
      <w:r w:rsidRPr="009F710A">
        <w:rPr>
          <w:rFonts w:cs="Arial"/>
          <w:b/>
          <w:szCs w:val="20"/>
        </w:rPr>
        <w:t>Target Users</w:t>
      </w:r>
    </w:p>
    <w:p w:rsidRPr="00A4199D" w:rsidR="00D67169" w:rsidP="00D67169" w:rsidRDefault="00D67169" w14:paraId="0753D854" w14:textId="77777777">
      <w:r w:rsidRPr="00A4199D">
        <w:t>• Application Teams</w:t>
      </w:r>
    </w:p>
    <w:p w:rsidRPr="00A4199D" w:rsidR="00D67169" w:rsidP="00D67169" w:rsidRDefault="00D67169" w14:paraId="369EC584" w14:textId="77777777">
      <w:r w:rsidRPr="00A4199D">
        <w:t>• Migration/Modernization Teams</w:t>
      </w:r>
    </w:p>
    <w:p w:rsidRPr="00A4199D" w:rsidR="00D67169" w:rsidP="00D67169" w:rsidRDefault="00D67169" w14:paraId="040C18DF" w14:textId="77777777">
      <w:r w:rsidRPr="00A4199D">
        <w:t>• Ops (for shared utility VMs)</w:t>
      </w:r>
    </w:p>
    <w:p w:rsidRPr="00BB4534" w:rsidR="00D67169" w:rsidP="00D67169" w:rsidRDefault="00D67169" w14:paraId="11E1CB88" w14:textId="77777777">
      <w:pPr>
        <w:rPr>
          <w:rFonts w:ascii="Calibri" w:hAnsi="Calibri" w:cs="Calibri"/>
          <w:bCs/>
          <w:sz w:val="24"/>
        </w:rPr>
      </w:pPr>
    </w:p>
    <w:p w:rsidRPr="009F710A" w:rsidR="00D67169" w:rsidP="00D67169" w:rsidRDefault="00D67169" w14:paraId="4FDCB3B4" w14:textId="2B0C3089">
      <w:pPr>
        <w:rPr>
          <w:rFonts w:cs="Arial"/>
          <w:b/>
          <w:szCs w:val="20"/>
        </w:rPr>
      </w:pPr>
      <w:r w:rsidRPr="009F710A">
        <w:rPr>
          <w:rFonts w:cs="Arial"/>
          <w:b/>
          <w:szCs w:val="20"/>
        </w:rPr>
        <w:t>Service Tier (Criticality)</w:t>
      </w:r>
    </w:p>
    <w:p w:rsidRPr="00A4199D" w:rsidR="00D67169" w:rsidP="00D67169" w:rsidRDefault="00D67169" w14:paraId="14F2CD01" w14:textId="0DAEB9DC">
      <w:r w:rsidRPr="00A4199D">
        <w:t>Tier-1/Tier-2 depending on workload classification; availability linked to node pool SLAs.</w:t>
      </w:r>
    </w:p>
    <w:p w:rsidRPr="00BB4534" w:rsidR="00BB4534" w:rsidP="00D67169" w:rsidRDefault="00BB4534" w14:paraId="070A2D06" w14:textId="77777777">
      <w:pPr>
        <w:rPr>
          <w:rFonts w:ascii="Calibri" w:hAnsi="Calibri" w:cs="Calibri"/>
          <w:bCs/>
          <w:sz w:val="24"/>
        </w:rPr>
      </w:pPr>
    </w:p>
    <w:p w:rsidRPr="009F710A" w:rsidR="00D67169" w:rsidP="00D67169" w:rsidRDefault="00D67169" w14:paraId="7FB62081" w14:textId="2C6DE360">
      <w:pPr>
        <w:rPr>
          <w:rFonts w:cs="Arial"/>
          <w:b/>
          <w:szCs w:val="20"/>
        </w:rPr>
      </w:pPr>
      <w:r w:rsidRPr="009F710A">
        <w:rPr>
          <w:rFonts w:cs="Arial"/>
          <w:b/>
          <w:szCs w:val="20"/>
        </w:rPr>
        <w:t>Dependencies</w:t>
      </w:r>
    </w:p>
    <w:p w:rsidRPr="00A4199D" w:rsidR="00D67169" w:rsidP="00D67169" w:rsidRDefault="00D67169" w14:paraId="28365DC2" w14:textId="77777777">
      <w:r w:rsidRPr="00A4199D">
        <w:t>• OpenShift Virtualization Operator</w:t>
      </w:r>
    </w:p>
    <w:p w:rsidRPr="00A4199D" w:rsidR="00D67169" w:rsidP="00D67169" w:rsidRDefault="00D67169" w14:paraId="48B7A14F" w14:textId="77777777">
      <w:r w:rsidRPr="00A4199D">
        <w:t>• Storage classes (RWO/RWX) via CSI (e.g., NetApp Trident, ODF, vSphere CSI)</w:t>
      </w:r>
    </w:p>
    <w:p w:rsidRPr="00A4199D" w:rsidR="00D67169" w:rsidP="00D67169" w:rsidRDefault="00D67169" w14:paraId="47B438A1" w14:textId="77777777">
      <w:r w:rsidRPr="00A4199D">
        <w:t xml:space="preserve">• Network plugins (OVN-Kubernetes, </w:t>
      </w:r>
      <w:proofErr w:type="spellStart"/>
      <w:r w:rsidRPr="00A4199D">
        <w:t>Multus</w:t>
      </w:r>
      <w:proofErr w:type="spellEnd"/>
      <w:r w:rsidRPr="00A4199D">
        <w:t>, SR-IOV)</w:t>
      </w:r>
    </w:p>
    <w:p w:rsidRPr="00A4199D" w:rsidR="00D67169" w:rsidP="00D67169" w:rsidRDefault="00D67169" w14:paraId="67ED45AA" w14:textId="77777777">
      <w:r w:rsidRPr="00A4199D">
        <w:t>• Image registry and template repository</w:t>
      </w:r>
    </w:p>
    <w:p w:rsidRPr="00A4199D" w:rsidR="00D67169" w:rsidP="00D67169" w:rsidRDefault="00D67169" w14:paraId="1496680C" w14:textId="77777777">
      <w:r w:rsidRPr="00A4199D">
        <w:t>• Identity &amp; RBAC policies</w:t>
      </w:r>
    </w:p>
    <w:p w:rsidRPr="00A4199D" w:rsidR="00D67169" w:rsidP="00D67169" w:rsidRDefault="00D67169" w14:paraId="69224D4D" w14:textId="77777777">
      <w:r w:rsidRPr="00A4199D">
        <w:t>• Load balancer/Ingress for VM services if exposed</w:t>
      </w:r>
    </w:p>
    <w:p w:rsidRPr="00BB4534" w:rsidR="00D67169" w:rsidP="00D67169" w:rsidRDefault="00D67169" w14:paraId="6FC3A652" w14:textId="77777777">
      <w:pPr>
        <w:rPr>
          <w:rFonts w:ascii="Calibri" w:hAnsi="Calibri" w:cs="Calibri"/>
          <w:bCs/>
          <w:sz w:val="24"/>
        </w:rPr>
      </w:pPr>
    </w:p>
    <w:p w:rsidRPr="009F710A" w:rsidR="00D67169" w:rsidP="00D67169" w:rsidRDefault="00D67169" w14:paraId="3E7DF2F4" w14:textId="0EB89A15">
      <w:pPr>
        <w:rPr>
          <w:rFonts w:cs="Arial"/>
          <w:b/>
          <w:szCs w:val="20"/>
        </w:rPr>
      </w:pPr>
      <w:r w:rsidRPr="009F710A">
        <w:rPr>
          <w:rFonts w:cs="Arial"/>
          <w:b/>
          <w:szCs w:val="20"/>
        </w:rPr>
        <w:t>Service Boundaries &amp; Limitations</w:t>
      </w:r>
    </w:p>
    <w:p w:rsidRPr="00A4199D" w:rsidR="00D67169" w:rsidP="00D67169" w:rsidRDefault="00D67169" w14:paraId="698623EA" w14:textId="77777777">
      <w:r w:rsidRPr="00A4199D">
        <w:t>• Live migration requires shared RWX storage and compatible CPU models; not guaranteed across dissimilar hardware</w:t>
      </w:r>
    </w:p>
    <w:p w:rsidRPr="00A4199D" w:rsidR="00D67169" w:rsidP="00D67169" w:rsidRDefault="00D67169" w14:paraId="5A1CB195" w14:textId="77777777">
      <w:r w:rsidRPr="00A4199D">
        <w:t>• Nested virtualization not supported unless explicitly enabled and tested</w:t>
      </w:r>
    </w:p>
    <w:p w:rsidRPr="00A4199D" w:rsidR="00D67169" w:rsidP="00D67169" w:rsidRDefault="00D67169" w14:paraId="19D57859" w14:textId="77777777">
      <w:r w:rsidRPr="00A4199D">
        <w:t>• Snapshots/Backups depend on CSI and backup tooling compatibility</w:t>
      </w:r>
    </w:p>
    <w:p w:rsidRPr="00A4199D" w:rsidR="00D67169" w:rsidP="00D67169" w:rsidRDefault="00D67169" w14:paraId="2D76B24B" w14:textId="77777777">
      <w:r w:rsidRPr="00A4199D">
        <w:t>• Performance subject to noisy-neighbor effects without dedicated node pools</w:t>
      </w:r>
    </w:p>
    <w:p w:rsidRPr="00BB4534" w:rsidR="00D67169" w:rsidP="00D67169" w:rsidRDefault="00D67169" w14:paraId="298277F7" w14:textId="77777777">
      <w:pPr>
        <w:rPr>
          <w:rFonts w:ascii="Calibri" w:hAnsi="Calibri" w:cs="Calibri"/>
          <w:sz w:val="24"/>
        </w:rPr>
      </w:pPr>
    </w:p>
    <w:p w:rsidRPr="00731A3E" w:rsidR="00C56D59" w:rsidP="00731A3E" w:rsidRDefault="00D67169" w14:paraId="1218621D" w14:textId="180249C5">
      <w:pPr>
        <w:pStyle w:val="Heading3"/>
        <w:ind w:left="1145"/>
      </w:pPr>
      <w:r w:rsidRPr="00731A3E">
        <w:t>Networking Services for VMs</w:t>
      </w:r>
    </w:p>
    <w:p w:rsidRPr="00BB4534" w:rsidR="00D67169" w:rsidP="00D67169" w:rsidRDefault="00D67169" w14:paraId="422E93A3" w14:textId="77777777">
      <w:pPr>
        <w:rPr>
          <w:rFonts w:ascii="Calibri" w:hAnsi="Calibri" w:cs="Calibri"/>
          <w:sz w:val="24"/>
        </w:rPr>
      </w:pPr>
    </w:p>
    <w:p w:rsidRPr="009F710A" w:rsidR="00D67169" w:rsidP="00D67169" w:rsidRDefault="00D67169" w14:paraId="617F082D" w14:textId="5AFBD568">
      <w:pPr>
        <w:rPr>
          <w:rFonts w:cs="Arial"/>
          <w:b/>
          <w:szCs w:val="20"/>
        </w:rPr>
      </w:pPr>
      <w:r w:rsidRPr="009F710A">
        <w:rPr>
          <w:rFonts w:cs="Arial"/>
          <w:b/>
          <w:szCs w:val="20"/>
        </w:rPr>
        <w:t>Business Purpose</w:t>
      </w:r>
    </w:p>
    <w:p w:rsidRPr="00A4199D" w:rsidR="00D67169" w:rsidP="00D67169" w:rsidRDefault="00D67169" w14:paraId="3A28060D" w14:textId="77777777">
      <w:r w:rsidRPr="00A4199D">
        <w:t>Provide secure, segmented connectivity for VM workloads, integrating with enterprise networks and load balancers.</w:t>
      </w:r>
    </w:p>
    <w:p w:rsidRPr="00BB4534" w:rsidR="00D67169" w:rsidP="00D67169" w:rsidRDefault="00D67169" w14:paraId="2A50019E" w14:textId="77777777">
      <w:pPr>
        <w:rPr>
          <w:rFonts w:ascii="Calibri" w:hAnsi="Calibri" w:cs="Calibri"/>
          <w:sz w:val="24"/>
        </w:rPr>
      </w:pPr>
    </w:p>
    <w:p w:rsidRPr="009F710A" w:rsidR="00D67169" w:rsidP="00D67169" w:rsidRDefault="00D67169" w14:paraId="6727610D" w14:textId="0A36DAB4">
      <w:pPr>
        <w:rPr>
          <w:rFonts w:cs="Arial"/>
          <w:b/>
          <w:szCs w:val="20"/>
        </w:rPr>
      </w:pPr>
      <w:r w:rsidRPr="009F710A">
        <w:rPr>
          <w:rFonts w:cs="Arial"/>
          <w:b/>
          <w:szCs w:val="20"/>
        </w:rPr>
        <w:t>Technical Purpose</w:t>
      </w:r>
    </w:p>
    <w:p w:rsidRPr="00A4199D" w:rsidR="00D67169" w:rsidP="00D67169" w:rsidRDefault="00D67169" w14:paraId="16409237" w14:textId="7570D400">
      <w:r w:rsidRPr="00A4199D">
        <w:t xml:space="preserve">Configure primary Pod/VM networks with OVN-Kubernetes and additional interfaces via </w:t>
      </w:r>
      <w:proofErr w:type="spellStart"/>
      <w:r w:rsidRPr="00A4199D">
        <w:t>Multus</w:t>
      </w:r>
      <w:proofErr w:type="spellEnd"/>
      <w:r w:rsidRPr="00A4199D">
        <w:t xml:space="preserve"> (including SR-IOV/VLAN/</w:t>
      </w:r>
      <w:proofErr w:type="spellStart"/>
      <w:r w:rsidRPr="00A4199D">
        <w:t>macvlan</w:t>
      </w:r>
      <w:proofErr w:type="spellEnd"/>
      <w:r w:rsidRPr="00A4199D">
        <w:t>). Manage IP addressing, DNS registration, and L4/L7 exposure.</w:t>
      </w:r>
    </w:p>
    <w:p w:rsidRPr="00BB4534" w:rsidR="009F710A" w:rsidP="00D67169" w:rsidRDefault="009F710A" w14:paraId="1D81FBC4" w14:textId="77777777">
      <w:pPr>
        <w:rPr>
          <w:rFonts w:ascii="Calibri" w:hAnsi="Calibri" w:cs="Calibri"/>
          <w:sz w:val="24"/>
        </w:rPr>
      </w:pPr>
    </w:p>
    <w:p w:rsidRPr="009F710A" w:rsidR="00D67169" w:rsidP="00D67169" w:rsidRDefault="00D67169" w14:paraId="1F05544D" w14:textId="1EA44AF9">
      <w:pPr>
        <w:rPr>
          <w:rFonts w:cs="Arial"/>
          <w:b/>
          <w:szCs w:val="20"/>
        </w:rPr>
      </w:pPr>
      <w:r w:rsidRPr="009F710A">
        <w:rPr>
          <w:rFonts w:cs="Arial"/>
          <w:b/>
          <w:szCs w:val="20"/>
        </w:rPr>
        <w:t>Scope – Inclusions</w:t>
      </w:r>
    </w:p>
    <w:p w:rsidRPr="00A4199D" w:rsidR="00D67169" w:rsidP="00D67169" w:rsidRDefault="00D67169" w14:paraId="4336BA5E" w14:textId="0532D19F">
      <w:pPr>
        <w:pStyle w:val="ListBullet"/>
        <w:numPr>
          <w:ilvl w:val="0"/>
          <w:numId w:val="44"/>
        </w:numPr>
        <w:rPr>
          <w:rFonts w:ascii="Arial" w:hAnsi="Arial" w:eastAsiaTheme="minorEastAsia"/>
          <w:sz w:val="20"/>
          <w:szCs w:val="24"/>
        </w:rPr>
      </w:pPr>
      <w:r w:rsidRPr="00A4199D">
        <w:rPr>
          <w:rFonts w:ascii="Arial" w:hAnsi="Arial" w:eastAsiaTheme="minorEastAsia"/>
          <w:sz w:val="20"/>
          <w:szCs w:val="24"/>
        </w:rPr>
        <w:t>Primary network via OVN-Kubernetes</w:t>
      </w:r>
    </w:p>
    <w:p w:rsidRPr="00A4199D" w:rsidR="00D67169" w:rsidP="00D67169" w:rsidRDefault="00D67169" w14:paraId="25987D7E" w14:textId="6AB7E3EB">
      <w:pPr>
        <w:pStyle w:val="ListBullet"/>
        <w:numPr>
          <w:ilvl w:val="0"/>
          <w:numId w:val="44"/>
        </w:numPr>
        <w:rPr>
          <w:rFonts w:ascii="Arial" w:hAnsi="Arial" w:eastAsiaTheme="minorEastAsia"/>
          <w:sz w:val="20"/>
          <w:szCs w:val="24"/>
        </w:rPr>
      </w:pPr>
      <w:r w:rsidRPr="00A4199D">
        <w:rPr>
          <w:rFonts w:ascii="Arial" w:hAnsi="Arial" w:eastAsiaTheme="minorEastAsia"/>
          <w:sz w:val="20"/>
          <w:szCs w:val="24"/>
        </w:rPr>
        <w:t xml:space="preserve">Secondary networks via </w:t>
      </w:r>
      <w:proofErr w:type="spellStart"/>
      <w:r w:rsidRPr="00A4199D">
        <w:rPr>
          <w:rFonts w:ascii="Arial" w:hAnsi="Arial" w:eastAsiaTheme="minorEastAsia"/>
          <w:sz w:val="20"/>
          <w:szCs w:val="24"/>
        </w:rPr>
        <w:t>Multus</w:t>
      </w:r>
      <w:proofErr w:type="spellEnd"/>
      <w:r w:rsidRPr="00A4199D">
        <w:rPr>
          <w:rFonts w:ascii="Arial" w:hAnsi="Arial" w:eastAsiaTheme="minorEastAsia"/>
          <w:sz w:val="20"/>
          <w:szCs w:val="24"/>
        </w:rPr>
        <w:t xml:space="preserve"> (VLAN, SR-IOV)</w:t>
      </w:r>
    </w:p>
    <w:p w:rsidRPr="00A4199D" w:rsidR="00D67169" w:rsidP="00D67169" w:rsidRDefault="00D67169" w14:paraId="66132057" w14:textId="0C3B189B">
      <w:pPr>
        <w:pStyle w:val="ListBullet"/>
        <w:numPr>
          <w:ilvl w:val="0"/>
          <w:numId w:val="44"/>
        </w:numPr>
        <w:rPr>
          <w:rFonts w:ascii="Arial" w:hAnsi="Arial" w:eastAsiaTheme="minorEastAsia"/>
          <w:sz w:val="20"/>
          <w:szCs w:val="24"/>
        </w:rPr>
      </w:pPr>
      <w:r w:rsidRPr="00A4199D">
        <w:rPr>
          <w:rFonts w:ascii="Arial" w:hAnsi="Arial" w:eastAsiaTheme="minorEastAsia"/>
          <w:sz w:val="20"/>
          <w:szCs w:val="24"/>
        </w:rPr>
        <w:t>IPAM integration and static/</w:t>
      </w:r>
      <w:proofErr w:type="spellStart"/>
      <w:r w:rsidRPr="00A4199D">
        <w:rPr>
          <w:rFonts w:ascii="Arial" w:hAnsi="Arial" w:eastAsiaTheme="minorEastAsia"/>
          <w:sz w:val="20"/>
          <w:szCs w:val="24"/>
        </w:rPr>
        <w:t>dhcp</w:t>
      </w:r>
      <w:proofErr w:type="spellEnd"/>
      <w:r w:rsidRPr="00A4199D">
        <w:rPr>
          <w:rFonts w:ascii="Arial" w:hAnsi="Arial" w:eastAsiaTheme="minorEastAsia"/>
          <w:sz w:val="20"/>
          <w:szCs w:val="24"/>
        </w:rPr>
        <w:t xml:space="preserve"> assignments</w:t>
      </w:r>
    </w:p>
    <w:p w:rsidRPr="00A4199D" w:rsidR="00BB4534" w:rsidP="00BB4534" w:rsidRDefault="00D67169" w14:paraId="2B9B5068" w14:textId="77777777">
      <w:pPr>
        <w:pStyle w:val="ListBullet"/>
        <w:numPr>
          <w:ilvl w:val="0"/>
          <w:numId w:val="44"/>
        </w:numPr>
        <w:rPr>
          <w:rFonts w:ascii="Arial" w:hAnsi="Arial" w:eastAsiaTheme="minorEastAsia"/>
          <w:sz w:val="20"/>
          <w:szCs w:val="24"/>
        </w:rPr>
      </w:pPr>
      <w:r w:rsidRPr="00A4199D">
        <w:rPr>
          <w:rFonts w:ascii="Arial" w:hAnsi="Arial" w:eastAsiaTheme="minorEastAsia"/>
          <w:sz w:val="20"/>
          <w:szCs w:val="24"/>
        </w:rPr>
        <w:t>DNS registration for VM services</w:t>
      </w:r>
    </w:p>
    <w:p w:rsidRPr="00A4199D" w:rsidR="00D67169" w:rsidP="00BB4534" w:rsidRDefault="00D67169" w14:paraId="7159A15F" w14:textId="402020E9">
      <w:pPr>
        <w:pStyle w:val="ListBullet"/>
        <w:numPr>
          <w:ilvl w:val="0"/>
          <w:numId w:val="44"/>
        </w:numPr>
        <w:rPr>
          <w:rFonts w:ascii="Arial" w:hAnsi="Arial" w:eastAsiaTheme="minorEastAsia"/>
          <w:sz w:val="20"/>
          <w:szCs w:val="24"/>
        </w:rPr>
      </w:pPr>
      <w:r w:rsidRPr="00A4199D">
        <w:rPr>
          <w:rFonts w:ascii="Arial" w:hAnsi="Arial" w:eastAsiaTheme="minorEastAsia"/>
          <w:sz w:val="20"/>
          <w:szCs w:val="24"/>
        </w:rPr>
        <w:t>L4/L7 exposure via Ingress/Load Balancers (F5)</w:t>
      </w:r>
    </w:p>
    <w:p w:rsidRPr="009F710A" w:rsidR="00D67169" w:rsidP="00D67169" w:rsidRDefault="00D67169" w14:paraId="3447E9A0" w14:textId="00685D62">
      <w:pPr>
        <w:rPr>
          <w:rFonts w:cs="Arial"/>
          <w:b/>
          <w:szCs w:val="20"/>
        </w:rPr>
      </w:pPr>
      <w:r w:rsidRPr="009F710A">
        <w:rPr>
          <w:rFonts w:cs="Arial"/>
          <w:b/>
          <w:szCs w:val="20"/>
        </w:rPr>
        <w:t>Scope – Exclusions</w:t>
      </w:r>
    </w:p>
    <w:p w:rsidRPr="00A4199D" w:rsidR="00D67169" w:rsidP="00D67169" w:rsidRDefault="00D67169" w14:paraId="4A0069EA" w14:textId="4DB2A832">
      <w:pPr>
        <w:pStyle w:val="ListBullet"/>
        <w:numPr>
          <w:ilvl w:val="0"/>
          <w:numId w:val="45"/>
        </w:numPr>
        <w:rPr>
          <w:rFonts w:ascii="Arial" w:hAnsi="Arial" w:eastAsiaTheme="minorEastAsia"/>
          <w:sz w:val="20"/>
          <w:szCs w:val="24"/>
        </w:rPr>
      </w:pPr>
      <w:r w:rsidRPr="00A4199D">
        <w:rPr>
          <w:rFonts w:ascii="Arial" w:hAnsi="Arial" w:eastAsiaTheme="minorEastAsia"/>
          <w:sz w:val="20"/>
          <w:szCs w:val="24"/>
        </w:rPr>
        <w:t>Global routing changes outside approved subnets</w:t>
      </w:r>
    </w:p>
    <w:p w:rsidRPr="00A4199D" w:rsidR="00D67169" w:rsidP="00D67169" w:rsidRDefault="00D67169" w14:paraId="0CEC208F" w14:textId="3CE20188">
      <w:pPr>
        <w:pStyle w:val="ListBullet"/>
        <w:numPr>
          <w:ilvl w:val="0"/>
          <w:numId w:val="45"/>
        </w:numPr>
        <w:rPr>
          <w:rFonts w:ascii="Arial" w:hAnsi="Arial" w:eastAsiaTheme="minorEastAsia"/>
          <w:sz w:val="20"/>
          <w:szCs w:val="24"/>
        </w:rPr>
      </w:pPr>
      <w:r w:rsidRPr="00A4199D">
        <w:rPr>
          <w:rFonts w:ascii="Arial" w:hAnsi="Arial" w:eastAsiaTheme="minorEastAsia"/>
          <w:sz w:val="20"/>
          <w:szCs w:val="24"/>
        </w:rPr>
        <w:t>Non-standard overlays or unsupported CNI combinations</w:t>
      </w:r>
    </w:p>
    <w:p w:rsidRPr="00A4199D" w:rsidR="00D67169" w:rsidP="00D67169" w:rsidRDefault="00D67169" w14:paraId="59A9CCAA" w14:textId="59762194">
      <w:pPr>
        <w:pStyle w:val="ListBullet"/>
        <w:numPr>
          <w:ilvl w:val="0"/>
          <w:numId w:val="45"/>
        </w:numPr>
        <w:rPr>
          <w:rFonts w:ascii="Arial" w:hAnsi="Arial" w:eastAsiaTheme="minorEastAsia"/>
          <w:sz w:val="20"/>
          <w:szCs w:val="24"/>
        </w:rPr>
      </w:pPr>
      <w:r w:rsidRPr="00A4199D">
        <w:rPr>
          <w:rFonts w:ascii="Arial" w:hAnsi="Arial" w:eastAsiaTheme="minorEastAsia"/>
          <w:sz w:val="20"/>
          <w:szCs w:val="24"/>
        </w:rPr>
        <w:t>Public IP allocations without security review</w:t>
      </w:r>
    </w:p>
    <w:p w:rsidRPr="009F710A" w:rsidR="00D67169" w:rsidP="00D67169" w:rsidRDefault="00D67169" w14:paraId="3229625C" w14:textId="3ED32389">
      <w:pPr>
        <w:rPr>
          <w:rFonts w:cs="Arial"/>
          <w:b/>
          <w:szCs w:val="20"/>
        </w:rPr>
      </w:pPr>
      <w:r w:rsidRPr="009F710A">
        <w:rPr>
          <w:rFonts w:cs="Arial"/>
          <w:b/>
          <w:szCs w:val="20"/>
        </w:rPr>
        <w:t>Target Users</w:t>
      </w:r>
    </w:p>
    <w:p w:rsidRPr="00A4199D" w:rsidR="00D67169" w:rsidP="00D67169" w:rsidRDefault="00D67169" w14:paraId="1E7FF00F" w14:textId="737DDFA6">
      <w:pPr>
        <w:pStyle w:val="ListBullet"/>
        <w:numPr>
          <w:ilvl w:val="0"/>
          <w:numId w:val="46"/>
        </w:numPr>
        <w:rPr>
          <w:rFonts w:ascii="Arial" w:hAnsi="Arial" w:eastAsiaTheme="minorEastAsia"/>
          <w:sz w:val="20"/>
          <w:szCs w:val="24"/>
        </w:rPr>
      </w:pPr>
      <w:r w:rsidRPr="00A4199D">
        <w:rPr>
          <w:rFonts w:ascii="Arial" w:hAnsi="Arial" w:eastAsiaTheme="minorEastAsia"/>
          <w:sz w:val="20"/>
          <w:szCs w:val="24"/>
        </w:rPr>
        <w:t>Network Engineering</w:t>
      </w:r>
    </w:p>
    <w:p w:rsidRPr="00A4199D" w:rsidR="00D67169" w:rsidP="00D67169" w:rsidRDefault="00D67169" w14:paraId="2D292925" w14:textId="14463C37">
      <w:pPr>
        <w:pStyle w:val="ListBullet"/>
        <w:numPr>
          <w:ilvl w:val="0"/>
          <w:numId w:val="46"/>
        </w:numPr>
        <w:rPr>
          <w:rFonts w:ascii="Arial" w:hAnsi="Arial" w:eastAsiaTheme="minorEastAsia"/>
          <w:sz w:val="20"/>
          <w:szCs w:val="24"/>
        </w:rPr>
      </w:pPr>
      <w:r w:rsidRPr="00A4199D">
        <w:rPr>
          <w:rFonts w:ascii="Arial" w:hAnsi="Arial" w:eastAsiaTheme="minorEastAsia"/>
          <w:sz w:val="20"/>
          <w:szCs w:val="24"/>
        </w:rPr>
        <w:t>Application Teams needing external access</w:t>
      </w:r>
    </w:p>
    <w:p w:rsidRPr="00A4199D" w:rsidR="00D67169" w:rsidP="00D67169" w:rsidRDefault="00D67169" w14:paraId="1F1C450A" w14:textId="1B1B7333">
      <w:pPr>
        <w:pStyle w:val="ListBullet"/>
        <w:numPr>
          <w:ilvl w:val="0"/>
          <w:numId w:val="46"/>
        </w:numPr>
        <w:rPr>
          <w:rFonts w:ascii="Arial" w:hAnsi="Arial" w:eastAsiaTheme="minorEastAsia"/>
          <w:sz w:val="20"/>
          <w:szCs w:val="24"/>
        </w:rPr>
      </w:pPr>
      <w:r w:rsidRPr="00A4199D">
        <w:rPr>
          <w:rFonts w:ascii="Arial" w:hAnsi="Arial" w:eastAsiaTheme="minorEastAsia"/>
          <w:sz w:val="20"/>
          <w:szCs w:val="24"/>
        </w:rPr>
        <w:t>Security Operations (policy enforcement)</w:t>
      </w:r>
    </w:p>
    <w:p w:rsidRPr="009F710A" w:rsidR="00D67169" w:rsidP="00D67169" w:rsidRDefault="00D67169" w14:paraId="55A8C454" w14:textId="45071BAF">
      <w:pPr>
        <w:rPr>
          <w:rFonts w:cs="Arial"/>
          <w:b/>
          <w:szCs w:val="20"/>
        </w:rPr>
      </w:pPr>
      <w:r w:rsidRPr="009F710A">
        <w:rPr>
          <w:rFonts w:cs="Arial"/>
          <w:b/>
          <w:szCs w:val="20"/>
        </w:rPr>
        <w:t>Service Tier (Criticality)</w:t>
      </w:r>
    </w:p>
    <w:p w:rsidRPr="00A4199D" w:rsidR="00D67169" w:rsidP="00D67169" w:rsidRDefault="00D67169" w14:paraId="5259130F" w14:textId="77777777">
      <w:r w:rsidRPr="00A4199D">
        <w:t>Tier-1 for shared ingress/egress; Tier-2 for project-specific secondary networks.</w:t>
      </w:r>
    </w:p>
    <w:p w:rsidRPr="00BB4534" w:rsidR="00D67169" w:rsidP="00D67169" w:rsidRDefault="00D67169" w14:paraId="504507B2" w14:textId="77777777">
      <w:pPr>
        <w:rPr>
          <w:rFonts w:ascii="Calibri" w:hAnsi="Calibri" w:cs="Calibri"/>
          <w:sz w:val="24"/>
        </w:rPr>
      </w:pPr>
    </w:p>
    <w:p w:rsidRPr="009F710A" w:rsidR="00D67169" w:rsidP="00D67169" w:rsidRDefault="00D67169" w14:paraId="0C7B0B01" w14:textId="3CBDD36E">
      <w:pPr>
        <w:rPr>
          <w:rFonts w:cs="Arial"/>
          <w:b/>
          <w:szCs w:val="20"/>
        </w:rPr>
      </w:pPr>
      <w:r w:rsidRPr="009F710A">
        <w:rPr>
          <w:rFonts w:cs="Arial"/>
          <w:b/>
          <w:szCs w:val="20"/>
        </w:rPr>
        <w:t>Dependencies</w:t>
      </w:r>
    </w:p>
    <w:p w:rsidRPr="00A4199D" w:rsidR="00D67169" w:rsidP="00D67169" w:rsidRDefault="00D67169" w14:paraId="455507A6" w14:textId="2F331F7F">
      <w:pPr>
        <w:pStyle w:val="ListBullet"/>
        <w:numPr>
          <w:ilvl w:val="0"/>
          <w:numId w:val="47"/>
        </w:numPr>
        <w:rPr>
          <w:rFonts w:ascii="Arial" w:hAnsi="Arial" w:eastAsiaTheme="minorEastAsia"/>
          <w:sz w:val="20"/>
          <w:szCs w:val="24"/>
        </w:rPr>
      </w:pPr>
      <w:r w:rsidRPr="00A4199D">
        <w:rPr>
          <w:rFonts w:ascii="Arial" w:hAnsi="Arial" w:eastAsiaTheme="minorEastAsia"/>
          <w:sz w:val="20"/>
          <w:szCs w:val="24"/>
        </w:rPr>
        <w:t>Enterprise DNS, IPAM, DHCP</w:t>
      </w:r>
    </w:p>
    <w:p w:rsidRPr="00A4199D" w:rsidR="00D67169" w:rsidP="00D67169" w:rsidRDefault="00D67169" w14:paraId="6A134E35" w14:textId="22AE47F8">
      <w:pPr>
        <w:pStyle w:val="ListBullet"/>
        <w:numPr>
          <w:ilvl w:val="0"/>
          <w:numId w:val="47"/>
        </w:numPr>
        <w:rPr>
          <w:rFonts w:ascii="Arial" w:hAnsi="Arial" w:eastAsiaTheme="minorEastAsia"/>
          <w:sz w:val="20"/>
          <w:szCs w:val="24"/>
        </w:rPr>
      </w:pPr>
      <w:r w:rsidRPr="00A4199D">
        <w:rPr>
          <w:rFonts w:ascii="Arial" w:hAnsi="Arial" w:eastAsiaTheme="minorEastAsia"/>
          <w:sz w:val="20"/>
          <w:szCs w:val="24"/>
        </w:rPr>
        <w:t>Load balancers (F5)</w:t>
      </w:r>
    </w:p>
    <w:p w:rsidRPr="00A4199D" w:rsidR="00D67169" w:rsidP="00D67169" w:rsidRDefault="00D67169" w14:paraId="01AC3E78" w14:textId="35E9548E">
      <w:pPr>
        <w:pStyle w:val="ListBullet"/>
        <w:numPr>
          <w:ilvl w:val="0"/>
          <w:numId w:val="47"/>
        </w:numPr>
        <w:rPr>
          <w:rFonts w:ascii="Arial" w:hAnsi="Arial" w:eastAsiaTheme="minorEastAsia"/>
          <w:sz w:val="20"/>
          <w:szCs w:val="24"/>
        </w:rPr>
      </w:pPr>
      <w:r w:rsidRPr="00A4199D">
        <w:rPr>
          <w:rFonts w:ascii="Arial" w:hAnsi="Arial" w:eastAsiaTheme="minorEastAsia"/>
          <w:sz w:val="20"/>
          <w:szCs w:val="24"/>
        </w:rPr>
        <w:t>Firewalls/ACLs and routing</w:t>
      </w:r>
    </w:p>
    <w:p w:rsidRPr="00A4199D" w:rsidR="00D67169" w:rsidP="00D67169" w:rsidRDefault="00D67169" w14:paraId="7C0A8B34" w14:textId="19451CF5">
      <w:pPr>
        <w:pStyle w:val="ListBullet"/>
        <w:numPr>
          <w:ilvl w:val="0"/>
          <w:numId w:val="47"/>
        </w:numPr>
        <w:rPr>
          <w:rFonts w:ascii="Arial" w:hAnsi="Arial" w:eastAsiaTheme="minorEastAsia"/>
          <w:sz w:val="20"/>
          <w:szCs w:val="24"/>
        </w:rPr>
      </w:pPr>
      <w:r w:rsidRPr="00A4199D">
        <w:rPr>
          <w:rFonts w:ascii="Arial" w:hAnsi="Arial" w:eastAsiaTheme="minorEastAsia"/>
          <w:sz w:val="20"/>
          <w:szCs w:val="24"/>
        </w:rPr>
        <w:t>Certificate management for TLS services</w:t>
      </w:r>
    </w:p>
    <w:p w:rsidRPr="009F710A" w:rsidR="00D67169" w:rsidP="00D67169" w:rsidRDefault="00D67169" w14:paraId="6B277B22" w14:textId="0B74AD1D">
      <w:pPr>
        <w:rPr>
          <w:rFonts w:cs="Arial"/>
          <w:b/>
          <w:szCs w:val="20"/>
        </w:rPr>
      </w:pPr>
      <w:r w:rsidRPr="009F710A">
        <w:rPr>
          <w:rFonts w:cs="Arial"/>
          <w:b/>
          <w:szCs w:val="20"/>
        </w:rPr>
        <w:t>Service Boundaries &amp; Limitations</w:t>
      </w:r>
    </w:p>
    <w:p w:rsidRPr="00A4199D" w:rsidR="00D67169" w:rsidP="00D67169" w:rsidRDefault="00D67169" w14:paraId="4C07878E" w14:textId="2BC8D322">
      <w:pPr>
        <w:pStyle w:val="ListBullet"/>
        <w:numPr>
          <w:ilvl w:val="0"/>
          <w:numId w:val="48"/>
        </w:numPr>
        <w:rPr>
          <w:rFonts w:ascii="Arial" w:hAnsi="Arial" w:eastAsiaTheme="minorEastAsia"/>
          <w:sz w:val="20"/>
          <w:szCs w:val="24"/>
        </w:rPr>
      </w:pPr>
      <w:r w:rsidRPr="00A4199D">
        <w:rPr>
          <w:rFonts w:ascii="Arial" w:hAnsi="Arial" w:eastAsiaTheme="minorEastAsia"/>
          <w:sz w:val="20"/>
          <w:szCs w:val="24"/>
        </w:rPr>
        <w:t>Maximum MTU and VLAN ranges per site</w:t>
      </w:r>
    </w:p>
    <w:p w:rsidRPr="00A4199D" w:rsidR="00D67169" w:rsidP="00D67169" w:rsidRDefault="00D67169" w14:paraId="57E83C3C" w14:textId="28310A0F">
      <w:pPr>
        <w:pStyle w:val="ListBullet"/>
        <w:numPr>
          <w:ilvl w:val="0"/>
          <w:numId w:val="48"/>
        </w:numPr>
        <w:rPr>
          <w:rFonts w:ascii="Arial" w:hAnsi="Arial" w:eastAsiaTheme="minorEastAsia"/>
          <w:sz w:val="20"/>
          <w:szCs w:val="24"/>
        </w:rPr>
      </w:pPr>
      <w:r w:rsidRPr="00A4199D">
        <w:rPr>
          <w:rFonts w:ascii="Arial" w:hAnsi="Arial" w:eastAsiaTheme="minorEastAsia"/>
          <w:sz w:val="20"/>
          <w:szCs w:val="24"/>
        </w:rPr>
        <w:t>SR-IOV requires compatible NICs and node pinning; reduces mobility</w:t>
      </w:r>
    </w:p>
    <w:p w:rsidRPr="00A4199D" w:rsidR="00D67169" w:rsidP="00D67169" w:rsidRDefault="00D67169" w14:paraId="035BA7FC" w14:textId="6183ED39">
      <w:pPr>
        <w:pStyle w:val="ListBullet"/>
        <w:numPr>
          <w:ilvl w:val="0"/>
          <w:numId w:val="48"/>
        </w:numPr>
        <w:rPr>
          <w:rFonts w:ascii="Arial" w:hAnsi="Arial" w:eastAsiaTheme="minorEastAsia"/>
          <w:sz w:val="20"/>
          <w:szCs w:val="24"/>
        </w:rPr>
      </w:pPr>
      <w:r w:rsidRPr="00A4199D">
        <w:rPr>
          <w:rFonts w:ascii="Arial" w:hAnsi="Arial" w:eastAsiaTheme="minorEastAsia"/>
          <w:sz w:val="20"/>
          <w:szCs w:val="24"/>
        </w:rPr>
        <w:t>North-South exposure requires WAF/DDoS controls where mandated</w:t>
      </w:r>
    </w:p>
    <w:p w:rsidRPr="00731A3E" w:rsidR="00D67169" w:rsidP="00731A3E" w:rsidRDefault="00D67169" w14:paraId="08A63BF6" w14:textId="7D7DBB64">
      <w:pPr>
        <w:pStyle w:val="Heading3"/>
        <w:ind w:left="1145"/>
      </w:pPr>
      <w:r w:rsidRPr="00731A3E">
        <w:t>Storage Services for VMs</w:t>
      </w:r>
    </w:p>
    <w:p w:rsidRPr="00BB4534" w:rsidR="00D67169" w:rsidP="00D67169" w:rsidRDefault="00D67169" w14:paraId="1849B616" w14:textId="77777777">
      <w:pPr>
        <w:rPr>
          <w:rFonts w:ascii="Calibri" w:hAnsi="Calibri" w:cs="Calibri"/>
          <w:sz w:val="24"/>
        </w:rPr>
      </w:pPr>
    </w:p>
    <w:p w:rsidRPr="009F710A" w:rsidR="00D67169" w:rsidP="00D67169" w:rsidRDefault="00D67169" w14:paraId="03BC0FFA" w14:textId="1621D74D">
      <w:pPr>
        <w:rPr>
          <w:rFonts w:cs="Arial"/>
          <w:b/>
          <w:szCs w:val="20"/>
        </w:rPr>
      </w:pPr>
      <w:r w:rsidRPr="009F710A">
        <w:rPr>
          <w:rFonts w:cs="Arial"/>
          <w:b/>
          <w:szCs w:val="20"/>
        </w:rPr>
        <w:t>Business Purpose</w:t>
      </w:r>
    </w:p>
    <w:p w:rsidRPr="00A4199D" w:rsidR="00D67169" w:rsidP="00D67169" w:rsidRDefault="00D67169" w14:paraId="059594BD" w14:textId="77777777">
      <w:r w:rsidRPr="00A4199D">
        <w:t>Ensure data durability and performance for VM disks and shared volumes aligned to workload needs.</w:t>
      </w:r>
    </w:p>
    <w:p w:rsidRPr="00BB4534" w:rsidR="00D67169" w:rsidP="00D67169" w:rsidRDefault="00D67169" w14:paraId="62851E18" w14:textId="77777777">
      <w:pPr>
        <w:rPr>
          <w:rFonts w:ascii="Calibri" w:hAnsi="Calibri" w:cs="Calibri"/>
          <w:sz w:val="24"/>
        </w:rPr>
      </w:pPr>
    </w:p>
    <w:p w:rsidRPr="009F710A" w:rsidR="00D67169" w:rsidP="00D67169" w:rsidRDefault="00D67169" w14:paraId="67139C34" w14:textId="2B4D6D6E">
      <w:pPr>
        <w:rPr>
          <w:rFonts w:cs="Arial"/>
          <w:b/>
          <w:szCs w:val="20"/>
        </w:rPr>
      </w:pPr>
      <w:r w:rsidRPr="009F710A">
        <w:rPr>
          <w:rFonts w:cs="Arial"/>
          <w:b/>
          <w:szCs w:val="20"/>
        </w:rPr>
        <w:t>Technical Purpose</w:t>
      </w:r>
    </w:p>
    <w:p w:rsidRPr="00A4199D" w:rsidR="00D67169" w:rsidP="00D67169" w:rsidRDefault="00D67169" w14:paraId="4AA408A1" w14:textId="77777777">
      <w:r w:rsidRPr="00A4199D">
        <w:t>Provide NFS storage classes for VM disks, snapshots, and clones using CSI integrations.</w:t>
      </w:r>
    </w:p>
    <w:p w:rsidRPr="00BB4534" w:rsidR="00D67169" w:rsidP="00D67169" w:rsidRDefault="00D67169" w14:paraId="4FCE1961" w14:textId="77777777">
      <w:pPr>
        <w:rPr>
          <w:rFonts w:ascii="Calibri" w:hAnsi="Calibri" w:cs="Calibri"/>
          <w:sz w:val="24"/>
        </w:rPr>
      </w:pPr>
    </w:p>
    <w:p w:rsidRPr="009F710A" w:rsidR="00D67169" w:rsidP="00D67169" w:rsidRDefault="00D67169" w14:paraId="7DF85D8E" w14:textId="546BE13D">
      <w:pPr>
        <w:rPr>
          <w:rFonts w:cs="Arial"/>
          <w:b/>
          <w:szCs w:val="20"/>
        </w:rPr>
      </w:pPr>
      <w:r w:rsidRPr="009F710A">
        <w:rPr>
          <w:rFonts w:cs="Arial"/>
          <w:b/>
          <w:szCs w:val="20"/>
        </w:rPr>
        <w:t>Scope – Inclusions</w:t>
      </w:r>
    </w:p>
    <w:p w:rsidRPr="00A4199D" w:rsidR="00D67169" w:rsidP="00D67169" w:rsidRDefault="00D67169" w14:paraId="2402A369" w14:textId="56EE8E24">
      <w:pPr>
        <w:pStyle w:val="ListBullet"/>
        <w:numPr>
          <w:ilvl w:val="0"/>
          <w:numId w:val="50"/>
        </w:numPr>
        <w:rPr>
          <w:rFonts w:ascii="Arial" w:hAnsi="Arial" w:eastAsiaTheme="minorEastAsia"/>
          <w:sz w:val="20"/>
          <w:szCs w:val="24"/>
        </w:rPr>
      </w:pPr>
      <w:r w:rsidRPr="00A4199D">
        <w:rPr>
          <w:rFonts w:ascii="Arial" w:hAnsi="Arial" w:eastAsiaTheme="minorEastAsia"/>
          <w:sz w:val="20"/>
          <w:szCs w:val="24"/>
        </w:rPr>
        <w:t>RWO volumes for VM root disks.</w:t>
      </w:r>
    </w:p>
    <w:p w:rsidRPr="00A4199D" w:rsidR="00D67169" w:rsidP="00D67169" w:rsidRDefault="00D67169" w14:paraId="1443B6CF" w14:textId="18CFD2BF">
      <w:pPr>
        <w:pStyle w:val="ListBullet"/>
        <w:numPr>
          <w:ilvl w:val="0"/>
          <w:numId w:val="50"/>
        </w:numPr>
        <w:rPr>
          <w:rFonts w:ascii="Arial" w:hAnsi="Arial" w:eastAsiaTheme="minorEastAsia"/>
          <w:sz w:val="20"/>
          <w:szCs w:val="24"/>
        </w:rPr>
      </w:pPr>
      <w:r w:rsidRPr="00A4199D">
        <w:rPr>
          <w:rFonts w:ascii="Arial" w:hAnsi="Arial" w:eastAsiaTheme="minorEastAsia"/>
          <w:sz w:val="20"/>
          <w:szCs w:val="24"/>
        </w:rPr>
        <w:t>RWX shared filesystems (e.g., NetApp NFS via Trident and Dell CSM)</w:t>
      </w:r>
    </w:p>
    <w:p w:rsidRPr="00A4199D" w:rsidR="00D67169" w:rsidP="00D67169" w:rsidRDefault="00D67169" w14:paraId="04C8D781" w14:textId="0BEF392E">
      <w:pPr>
        <w:pStyle w:val="ListBullet"/>
        <w:numPr>
          <w:ilvl w:val="0"/>
          <w:numId w:val="50"/>
        </w:numPr>
        <w:rPr>
          <w:rFonts w:ascii="Arial" w:hAnsi="Arial" w:eastAsiaTheme="minorEastAsia"/>
          <w:sz w:val="20"/>
          <w:szCs w:val="24"/>
        </w:rPr>
      </w:pPr>
      <w:r w:rsidRPr="00A4199D">
        <w:rPr>
          <w:rFonts w:ascii="Arial" w:hAnsi="Arial" w:eastAsiaTheme="minorEastAsia"/>
          <w:sz w:val="20"/>
          <w:szCs w:val="24"/>
        </w:rPr>
        <w:t xml:space="preserve">Snapshots, clones, and expansion </w:t>
      </w:r>
      <w:proofErr w:type="gramStart"/>
      <w:r w:rsidRPr="00A4199D">
        <w:rPr>
          <w:rFonts w:ascii="Arial" w:hAnsi="Arial" w:eastAsiaTheme="minorEastAsia"/>
          <w:sz w:val="20"/>
          <w:szCs w:val="24"/>
        </w:rPr>
        <w:t>where</w:t>
      </w:r>
      <w:proofErr w:type="gramEnd"/>
      <w:r w:rsidRPr="00A4199D">
        <w:rPr>
          <w:rFonts w:ascii="Arial" w:hAnsi="Arial" w:eastAsiaTheme="minorEastAsia"/>
          <w:sz w:val="20"/>
          <w:szCs w:val="24"/>
        </w:rPr>
        <w:t xml:space="preserve"> supported</w:t>
      </w:r>
    </w:p>
    <w:p w:rsidRPr="00A4199D" w:rsidR="00D67169" w:rsidP="00D67169" w:rsidRDefault="00D67169" w14:paraId="28001B19" w14:textId="5F7C7BA6">
      <w:pPr>
        <w:pStyle w:val="ListBullet"/>
        <w:numPr>
          <w:ilvl w:val="0"/>
          <w:numId w:val="50"/>
        </w:numPr>
        <w:rPr>
          <w:rFonts w:ascii="Arial" w:hAnsi="Arial" w:eastAsiaTheme="minorEastAsia"/>
          <w:sz w:val="20"/>
          <w:szCs w:val="24"/>
        </w:rPr>
      </w:pPr>
      <w:r w:rsidRPr="00A4199D">
        <w:rPr>
          <w:rFonts w:ascii="Arial" w:hAnsi="Arial" w:eastAsiaTheme="minorEastAsia"/>
          <w:sz w:val="20"/>
          <w:szCs w:val="24"/>
        </w:rPr>
        <w:t>Performance tiers (Gold/Silver/Bronze) with IOPS/latency targets</w:t>
      </w:r>
    </w:p>
    <w:p w:rsidRPr="009F710A" w:rsidR="00D67169" w:rsidP="00D67169" w:rsidRDefault="00D67169" w14:paraId="219D3C25" w14:textId="49ACB78D">
      <w:pPr>
        <w:rPr>
          <w:rFonts w:cs="Arial"/>
          <w:b/>
          <w:szCs w:val="20"/>
        </w:rPr>
      </w:pPr>
      <w:r w:rsidRPr="009F710A">
        <w:rPr>
          <w:rFonts w:cs="Arial"/>
          <w:b/>
          <w:szCs w:val="20"/>
        </w:rPr>
        <w:t>Scope – Exclusions</w:t>
      </w:r>
    </w:p>
    <w:p w:rsidRPr="00A4199D" w:rsidR="00D67169" w:rsidP="00D67169" w:rsidRDefault="00D67169" w14:paraId="06AF0737" w14:textId="358F398F">
      <w:pPr>
        <w:pStyle w:val="ListBullet"/>
        <w:numPr>
          <w:ilvl w:val="0"/>
          <w:numId w:val="51"/>
        </w:numPr>
        <w:rPr>
          <w:rFonts w:ascii="Arial" w:hAnsi="Arial" w:eastAsiaTheme="minorEastAsia"/>
          <w:sz w:val="20"/>
          <w:szCs w:val="24"/>
        </w:rPr>
      </w:pPr>
      <w:r w:rsidRPr="00A4199D">
        <w:rPr>
          <w:rFonts w:ascii="Arial" w:hAnsi="Arial" w:eastAsiaTheme="minorEastAsia"/>
          <w:sz w:val="20"/>
          <w:szCs w:val="24"/>
        </w:rPr>
        <w:t>Guest-level RAID or complex filesystem management inside VMs</w:t>
      </w:r>
    </w:p>
    <w:p w:rsidRPr="00A4199D" w:rsidR="00D67169" w:rsidP="00D67169" w:rsidRDefault="00D67169" w14:paraId="03B46E00" w14:textId="5B5349DA">
      <w:pPr>
        <w:pStyle w:val="ListBullet"/>
        <w:numPr>
          <w:ilvl w:val="0"/>
          <w:numId w:val="51"/>
        </w:numPr>
        <w:rPr>
          <w:rFonts w:ascii="Arial" w:hAnsi="Arial" w:eastAsiaTheme="minorEastAsia"/>
          <w:sz w:val="20"/>
          <w:szCs w:val="24"/>
        </w:rPr>
      </w:pPr>
      <w:r w:rsidRPr="00A4199D">
        <w:rPr>
          <w:rFonts w:ascii="Arial" w:hAnsi="Arial" w:eastAsiaTheme="minorEastAsia"/>
          <w:sz w:val="20"/>
          <w:szCs w:val="24"/>
        </w:rPr>
        <w:t>Database performance tuning inside the guest</w:t>
      </w:r>
    </w:p>
    <w:p w:rsidRPr="00A4199D" w:rsidR="00D67169" w:rsidP="00D67169" w:rsidRDefault="00D67169" w14:paraId="3BEC9F23" w14:textId="65DAFEB7">
      <w:pPr>
        <w:pStyle w:val="ListBullet"/>
        <w:numPr>
          <w:ilvl w:val="0"/>
          <w:numId w:val="51"/>
        </w:numPr>
        <w:rPr>
          <w:rFonts w:ascii="Arial" w:hAnsi="Arial" w:eastAsiaTheme="minorEastAsia"/>
          <w:sz w:val="20"/>
          <w:szCs w:val="24"/>
        </w:rPr>
      </w:pPr>
      <w:r w:rsidRPr="00A4199D">
        <w:rPr>
          <w:rFonts w:ascii="Arial" w:hAnsi="Arial" w:eastAsiaTheme="minorEastAsia"/>
          <w:sz w:val="20"/>
          <w:szCs w:val="24"/>
        </w:rPr>
        <w:t>Non-enterprise storage backends</w:t>
      </w:r>
    </w:p>
    <w:p w:rsidRPr="009F710A" w:rsidR="00D67169" w:rsidP="00D67169" w:rsidRDefault="00D67169" w14:paraId="79C0A356" w14:textId="020A86A0">
      <w:pPr>
        <w:rPr>
          <w:rFonts w:cs="Arial"/>
          <w:b/>
          <w:szCs w:val="20"/>
        </w:rPr>
      </w:pPr>
      <w:r w:rsidRPr="009F710A">
        <w:rPr>
          <w:rFonts w:cs="Arial"/>
          <w:b/>
          <w:szCs w:val="20"/>
        </w:rPr>
        <w:t>Target Users</w:t>
      </w:r>
    </w:p>
    <w:p w:rsidRPr="00A4199D" w:rsidR="00D67169" w:rsidP="00D67169" w:rsidRDefault="00D67169" w14:paraId="7DD59ABF" w14:textId="7EF2AD84">
      <w:pPr>
        <w:pStyle w:val="ListBullet"/>
        <w:numPr>
          <w:ilvl w:val="0"/>
          <w:numId w:val="52"/>
        </w:numPr>
        <w:rPr>
          <w:rFonts w:ascii="Arial" w:hAnsi="Arial" w:eastAsiaTheme="minorEastAsia"/>
          <w:sz w:val="20"/>
          <w:szCs w:val="24"/>
        </w:rPr>
      </w:pPr>
      <w:r w:rsidRPr="00A4199D">
        <w:rPr>
          <w:rFonts w:ascii="Arial" w:hAnsi="Arial" w:eastAsiaTheme="minorEastAsia"/>
          <w:sz w:val="20"/>
          <w:szCs w:val="24"/>
        </w:rPr>
        <w:t>Application Teams requiring persistent storage</w:t>
      </w:r>
    </w:p>
    <w:p w:rsidRPr="00A4199D" w:rsidR="00D67169" w:rsidP="00D67169" w:rsidRDefault="00D67169" w14:paraId="069E9F14" w14:textId="3EF7A07B">
      <w:pPr>
        <w:pStyle w:val="ListBullet"/>
        <w:numPr>
          <w:ilvl w:val="0"/>
          <w:numId w:val="52"/>
        </w:numPr>
        <w:rPr>
          <w:rFonts w:ascii="Arial" w:hAnsi="Arial" w:eastAsiaTheme="minorEastAsia"/>
          <w:sz w:val="20"/>
          <w:szCs w:val="24"/>
        </w:rPr>
      </w:pPr>
      <w:r w:rsidRPr="00A4199D">
        <w:rPr>
          <w:rFonts w:ascii="Arial" w:hAnsi="Arial" w:eastAsiaTheme="minorEastAsia"/>
          <w:sz w:val="20"/>
          <w:szCs w:val="24"/>
        </w:rPr>
        <w:t>DBA teams (shared volumes)</w:t>
      </w:r>
    </w:p>
    <w:p w:rsidRPr="00A4199D" w:rsidR="00D67169" w:rsidP="00D67169" w:rsidRDefault="00D67169" w14:paraId="0E498854" w14:textId="3CD46E84">
      <w:pPr>
        <w:pStyle w:val="ListBullet"/>
        <w:numPr>
          <w:ilvl w:val="0"/>
          <w:numId w:val="52"/>
        </w:numPr>
        <w:rPr>
          <w:rFonts w:ascii="Arial" w:hAnsi="Arial" w:eastAsiaTheme="minorEastAsia"/>
          <w:sz w:val="20"/>
          <w:szCs w:val="24"/>
        </w:rPr>
      </w:pPr>
      <w:r w:rsidRPr="00A4199D">
        <w:rPr>
          <w:rFonts w:ascii="Arial" w:hAnsi="Arial" w:eastAsiaTheme="minorEastAsia"/>
          <w:sz w:val="20"/>
          <w:szCs w:val="24"/>
        </w:rPr>
        <w:t>Platform Ops (image repositories)</w:t>
      </w:r>
    </w:p>
    <w:p w:rsidRPr="009F710A" w:rsidR="00D67169" w:rsidP="00D67169" w:rsidRDefault="00D67169" w14:paraId="35CEDB9E" w14:textId="68DB58E7">
      <w:pPr>
        <w:rPr>
          <w:rFonts w:cs="Arial"/>
          <w:b/>
          <w:szCs w:val="20"/>
        </w:rPr>
      </w:pPr>
      <w:r w:rsidRPr="009F710A">
        <w:rPr>
          <w:rFonts w:cs="Arial"/>
          <w:b/>
          <w:szCs w:val="20"/>
        </w:rPr>
        <w:t>Service Tier (Criticality)</w:t>
      </w:r>
    </w:p>
    <w:p w:rsidRPr="00A4199D" w:rsidR="00D67169" w:rsidP="00D67169" w:rsidRDefault="00D67169" w14:paraId="2C67D9F1" w14:textId="77777777">
      <w:r w:rsidRPr="00A4199D">
        <w:t xml:space="preserve">Tier-1 for </w:t>
      </w:r>
      <w:proofErr w:type="gramStart"/>
      <w:r w:rsidRPr="00A4199D">
        <w:t>Gold</w:t>
      </w:r>
      <w:proofErr w:type="gramEnd"/>
      <w:r w:rsidRPr="00A4199D">
        <w:t xml:space="preserve"> storage; Tier-2 for Silver; Tier-3 for Bronze.</w:t>
      </w:r>
    </w:p>
    <w:p w:rsidRPr="00BB4534" w:rsidR="00D67169" w:rsidP="00D67169" w:rsidRDefault="00D67169" w14:paraId="3D9B098F" w14:textId="77777777">
      <w:pPr>
        <w:rPr>
          <w:rFonts w:ascii="Calibri" w:hAnsi="Calibri" w:cs="Calibri"/>
          <w:sz w:val="24"/>
        </w:rPr>
      </w:pPr>
    </w:p>
    <w:p w:rsidRPr="009F710A" w:rsidR="00D67169" w:rsidP="00D67169" w:rsidRDefault="00D67169" w14:paraId="18BBB0BB" w14:textId="41EE7947">
      <w:pPr>
        <w:rPr>
          <w:rFonts w:cs="Arial"/>
          <w:b/>
          <w:szCs w:val="20"/>
        </w:rPr>
      </w:pPr>
      <w:r w:rsidRPr="009F710A">
        <w:rPr>
          <w:rFonts w:cs="Arial"/>
          <w:b/>
          <w:szCs w:val="20"/>
        </w:rPr>
        <w:t>Dependencies</w:t>
      </w:r>
    </w:p>
    <w:p w:rsidRPr="00A4199D" w:rsidR="00D67169" w:rsidP="00D67169" w:rsidRDefault="00D67169" w14:paraId="2B3D8454" w14:textId="50FB6F32">
      <w:pPr>
        <w:pStyle w:val="ListBullet"/>
        <w:numPr>
          <w:ilvl w:val="0"/>
          <w:numId w:val="53"/>
        </w:numPr>
        <w:rPr>
          <w:rFonts w:ascii="Arial" w:hAnsi="Arial" w:eastAsiaTheme="minorEastAsia"/>
          <w:sz w:val="20"/>
          <w:szCs w:val="24"/>
        </w:rPr>
      </w:pPr>
      <w:r w:rsidRPr="00A4199D">
        <w:rPr>
          <w:rFonts w:ascii="Arial" w:hAnsi="Arial" w:eastAsiaTheme="minorEastAsia"/>
          <w:sz w:val="20"/>
          <w:szCs w:val="24"/>
        </w:rPr>
        <w:t>CSI drivers (NetApp Trident, Dell CSM)</w:t>
      </w:r>
    </w:p>
    <w:p w:rsidRPr="00A4199D" w:rsidR="00D67169" w:rsidP="00D67169" w:rsidRDefault="00D67169" w14:paraId="720A4EB3" w14:textId="7DC71811">
      <w:pPr>
        <w:pStyle w:val="ListBullet"/>
        <w:numPr>
          <w:ilvl w:val="0"/>
          <w:numId w:val="53"/>
        </w:numPr>
        <w:rPr>
          <w:rFonts w:ascii="Arial" w:hAnsi="Arial" w:eastAsiaTheme="minorEastAsia"/>
          <w:sz w:val="20"/>
          <w:szCs w:val="24"/>
        </w:rPr>
      </w:pPr>
      <w:r w:rsidRPr="00A4199D">
        <w:rPr>
          <w:rFonts w:ascii="Arial" w:hAnsi="Arial" w:eastAsiaTheme="minorEastAsia"/>
          <w:sz w:val="20"/>
          <w:szCs w:val="24"/>
        </w:rPr>
        <w:t>Storage arrays/backends and network paths</w:t>
      </w:r>
    </w:p>
    <w:p w:rsidRPr="00A4199D" w:rsidR="00D67169" w:rsidP="00D67169" w:rsidRDefault="00D67169" w14:paraId="107A0E1C" w14:textId="63B2D912">
      <w:pPr>
        <w:pStyle w:val="ListBullet"/>
        <w:numPr>
          <w:ilvl w:val="0"/>
          <w:numId w:val="53"/>
        </w:numPr>
        <w:rPr>
          <w:rFonts w:ascii="Arial" w:hAnsi="Arial" w:eastAsiaTheme="minorEastAsia"/>
          <w:sz w:val="20"/>
          <w:szCs w:val="24"/>
        </w:rPr>
      </w:pPr>
      <w:r w:rsidRPr="00A4199D">
        <w:rPr>
          <w:rFonts w:ascii="Arial" w:hAnsi="Arial" w:eastAsiaTheme="minorEastAsia"/>
          <w:sz w:val="20"/>
          <w:szCs w:val="24"/>
        </w:rPr>
        <w:t xml:space="preserve">Backup tooling (Trident protect, PPDM, </w:t>
      </w:r>
      <w:proofErr w:type="spellStart"/>
      <w:r w:rsidRPr="00A4199D">
        <w:rPr>
          <w:rFonts w:ascii="Arial" w:hAnsi="Arial" w:eastAsiaTheme="minorEastAsia"/>
          <w:sz w:val="20"/>
          <w:szCs w:val="24"/>
        </w:rPr>
        <w:t>Netapp</w:t>
      </w:r>
      <w:proofErr w:type="spellEnd"/>
      <w:r w:rsidRPr="00A4199D">
        <w:rPr>
          <w:rFonts w:ascii="Arial" w:hAnsi="Arial" w:eastAsiaTheme="minorEastAsia"/>
          <w:sz w:val="20"/>
          <w:szCs w:val="24"/>
        </w:rPr>
        <w:t xml:space="preserve"> and Dell based snapshots for persistent volumes)</w:t>
      </w:r>
    </w:p>
    <w:p w:rsidRPr="009F710A" w:rsidR="00D67169" w:rsidP="00D67169" w:rsidRDefault="00D67169" w14:paraId="128FF1A4" w14:textId="74AF5DB9">
      <w:pPr>
        <w:rPr>
          <w:rFonts w:cs="Arial"/>
          <w:b/>
          <w:szCs w:val="20"/>
        </w:rPr>
      </w:pPr>
      <w:r w:rsidRPr="009F710A">
        <w:rPr>
          <w:rFonts w:cs="Arial"/>
          <w:b/>
          <w:szCs w:val="20"/>
        </w:rPr>
        <w:t>Service Boundaries &amp; Limitations</w:t>
      </w:r>
    </w:p>
    <w:p w:rsidRPr="00A4199D" w:rsidR="00D67169" w:rsidP="00D67169" w:rsidRDefault="00D67169" w14:paraId="70A59EA5" w14:textId="6FFCA4FD">
      <w:pPr>
        <w:pStyle w:val="ListBullet"/>
        <w:numPr>
          <w:ilvl w:val="0"/>
          <w:numId w:val="54"/>
        </w:numPr>
        <w:rPr>
          <w:rFonts w:ascii="Arial" w:hAnsi="Arial" w:eastAsiaTheme="minorEastAsia"/>
          <w:sz w:val="20"/>
          <w:szCs w:val="24"/>
        </w:rPr>
      </w:pPr>
      <w:r w:rsidRPr="00A4199D">
        <w:rPr>
          <w:rFonts w:ascii="Arial" w:hAnsi="Arial" w:eastAsiaTheme="minorEastAsia"/>
          <w:sz w:val="20"/>
          <w:szCs w:val="24"/>
        </w:rPr>
        <w:t>RWX availability and performance depend on backend capabilities</w:t>
      </w:r>
    </w:p>
    <w:p w:rsidRPr="00A4199D" w:rsidR="00D67169" w:rsidP="00D67169" w:rsidRDefault="00D67169" w14:paraId="1CC4223F" w14:textId="261EEEAA">
      <w:pPr>
        <w:pStyle w:val="ListBullet"/>
        <w:numPr>
          <w:ilvl w:val="0"/>
          <w:numId w:val="54"/>
        </w:numPr>
        <w:rPr>
          <w:rFonts w:ascii="Arial" w:hAnsi="Arial" w:eastAsiaTheme="minorEastAsia"/>
          <w:sz w:val="20"/>
          <w:szCs w:val="24"/>
        </w:rPr>
      </w:pPr>
      <w:r w:rsidRPr="00A4199D">
        <w:rPr>
          <w:rFonts w:ascii="Arial" w:hAnsi="Arial" w:eastAsiaTheme="minorEastAsia"/>
          <w:sz w:val="20"/>
          <w:szCs w:val="24"/>
        </w:rPr>
        <w:t>Live migration requires RWX; RWO-only workloads cannot live migrate</w:t>
      </w:r>
    </w:p>
    <w:p w:rsidRPr="00A4199D" w:rsidR="00D67169" w:rsidP="00D67169" w:rsidRDefault="00D67169" w14:paraId="37372222" w14:textId="03FD0925">
      <w:pPr>
        <w:pStyle w:val="ListBullet"/>
        <w:numPr>
          <w:ilvl w:val="0"/>
          <w:numId w:val="54"/>
        </w:numPr>
        <w:rPr>
          <w:rFonts w:ascii="Arial" w:hAnsi="Arial" w:eastAsiaTheme="minorEastAsia"/>
          <w:sz w:val="20"/>
          <w:szCs w:val="24"/>
        </w:rPr>
      </w:pPr>
      <w:r w:rsidRPr="00A4199D">
        <w:rPr>
          <w:rFonts w:ascii="Arial" w:hAnsi="Arial" w:eastAsiaTheme="minorEastAsia"/>
          <w:sz w:val="20"/>
          <w:szCs w:val="24"/>
        </w:rPr>
        <w:t>Snapshot consistency may require application quiesce</w:t>
      </w:r>
    </w:p>
    <w:p w:rsidRPr="00731A3E" w:rsidR="00D67169" w:rsidP="00731A3E" w:rsidRDefault="00D67169" w14:paraId="197A1D5D" w14:textId="185A53FE">
      <w:pPr>
        <w:pStyle w:val="Heading3"/>
        <w:ind w:left="1145"/>
      </w:pPr>
      <w:r w:rsidRPr="00731A3E">
        <w:t>Backup &amp; Disaster Recovery</w:t>
      </w:r>
    </w:p>
    <w:p w:rsidRPr="00BB4534" w:rsidR="00D67169" w:rsidP="00D67169" w:rsidRDefault="00D67169" w14:paraId="5A3FC896" w14:textId="77777777">
      <w:pPr>
        <w:rPr>
          <w:rFonts w:ascii="Calibri" w:hAnsi="Calibri" w:cs="Calibri"/>
          <w:sz w:val="24"/>
        </w:rPr>
      </w:pPr>
    </w:p>
    <w:p w:rsidRPr="009F710A" w:rsidR="00D67169" w:rsidP="00D67169" w:rsidRDefault="00D67169" w14:paraId="6C8EB694" w14:textId="06AB869C">
      <w:pPr>
        <w:rPr>
          <w:rFonts w:cs="Arial"/>
          <w:b/>
          <w:szCs w:val="20"/>
        </w:rPr>
      </w:pPr>
      <w:r w:rsidRPr="009F710A">
        <w:rPr>
          <w:rFonts w:cs="Arial"/>
          <w:b/>
          <w:szCs w:val="20"/>
        </w:rPr>
        <w:t>Business Purpose</w:t>
      </w:r>
    </w:p>
    <w:p w:rsidRPr="00A4199D" w:rsidR="00D67169" w:rsidP="00D67169" w:rsidRDefault="00D67169" w14:paraId="438CC0F6" w14:textId="77777777">
      <w:r w:rsidRPr="00A4199D">
        <w:t>Protect VM and platform state to meet RPO/RTO objectives and regulatory requirements.</w:t>
      </w:r>
    </w:p>
    <w:p w:rsidRPr="00BB4534" w:rsidR="00D67169" w:rsidP="00D67169" w:rsidRDefault="00D67169" w14:paraId="6BB196CA" w14:textId="77777777">
      <w:pPr>
        <w:rPr>
          <w:rFonts w:ascii="Calibri" w:hAnsi="Calibri" w:cs="Calibri"/>
          <w:sz w:val="24"/>
        </w:rPr>
      </w:pPr>
    </w:p>
    <w:p w:rsidRPr="009F710A" w:rsidR="00D67169" w:rsidP="00D67169" w:rsidRDefault="00D67169" w14:paraId="117CC192" w14:textId="7D57C0A5">
      <w:pPr>
        <w:rPr>
          <w:rFonts w:cs="Arial"/>
          <w:b/>
          <w:szCs w:val="20"/>
        </w:rPr>
      </w:pPr>
      <w:r w:rsidRPr="009F710A">
        <w:rPr>
          <w:rFonts w:cs="Arial"/>
          <w:b/>
          <w:szCs w:val="20"/>
        </w:rPr>
        <w:t>Technical Purpose</w:t>
      </w:r>
    </w:p>
    <w:p w:rsidRPr="00A4199D" w:rsidR="00D67169" w:rsidP="00D67169" w:rsidRDefault="00D67169" w14:paraId="0E8E7514" w14:textId="77777777">
      <w:r w:rsidRPr="00A4199D">
        <w:t>Provide backups for VM disks and cluster resources; enable restoration and site failover patterns where supported.</w:t>
      </w:r>
    </w:p>
    <w:p w:rsidRPr="00BB4534" w:rsidR="00D67169" w:rsidP="00D67169" w:rsidRDefault="00D67169" w14:paraId="76ED89C6" w14:textId="77777777">
      <w:pPr>
        <w:rPr>
          <w:rFonts w:ascii="Calibri" w:hAnsi="Calibri" w:cs="Calibri"/>
          <w:sz w:val="24"/>
        </w:rPr>
      </w:pPr>
    </w:p>
    <w:p w:rsidRPr="009F710A" w:rsidR="00D67169" w:rsidP="00D67169" w:rsidRDefault="00D67169" w14:paraId="45CB4AFF" w14:textId="2A868011">
      <w:pPr>
        <w:rPr>
          <w:rFonts w:cs="Arial"/>
          <w:b/>
          <w:szCs w:val="20"/>
        </w:rPr>
      </w:pPr>
      <w:r w:rsidRPr="009F710A">
        <w:rPr>
          <w:rFonts w:cs="Arial"/>
          <w:b/>
          <w:szCs w:val="20"/>
        </w:rPr>
        <w:t>Scope – Inclusions</w:t>
      </w:r>
    </w:p>
    <w:p w:rsidRPr="00A4199D" w:rsidR="00D67169" w:rsidP="00AF20F8" w:rsidRDefault="00D67169" w14:paraId="2AC2E357" w14:textId="29482420">
      <w:pPr>
        <w:pStyle w:val="ListBullet"/>
        <w:numPr>
          <w:ilvl w:val="0"/>
          <w:numId w:val="56"/>
        </w:numPr>
        <w:rPr>
          <w:rFonts w:ascii="Arial" w:hAnsi="Arial" w:eastAsiaTheme="minorEastAsia"/>
          <w:sz w:val="20"/>
          <w:szCs w:val="24"/>
        </w:rPr>
      </w:pPr>
      <w:r w:rsidRPr="00A4199D">
        <w:rPr>
          <w:rFonts w:ascii="Arial" w:hAnsi="Arial" w:eastAsiaTheme="minorEastAsia"/>
          <w:sz w:val="20"/>
          <w:szCs w:val="24"/>
        </w:rPr>
        <w:t>Scheduled backups (daily/weekly) of VM PVCs and metadata</w:t>
      </w:r>
    </w:p>
    <w:p w:rsidRPr="00A4199D" w:rsidR="00D67169" w:rsidP="00AF20F8" w:rsidRDefault="00D67169" w14:paraId="11985CEC" w14:textId="120AF7C9">
      <w:pPr>
        <w:pStyle w:val="ListBullet"/>
        <w:numPr>
          <w:ilvl w:val="0"/>
          <w:numId w:val="56"/>
        </w:numPr>
        <w:rPr>
          <w:rFonts w:ascii="Arial" w:hAnsi="Arial" w:eastAsiaTheme="minorEastAsia"/>
          <w:sz w:val="20"/>
          <w:szCs w:val="24"/>
        </w:rPr>
      </w:pPr>
      <w:r w:rsidRPr="00A4199D">
        <w:rPr>
          <w:rFonts w:ascii="Arial" w:hAnsi="Arial" w:eastAsiaTheme="minorEastAsia"/>
          <w:sz w:val="20"/>
          <w:szCs w:val="24"/>
        </w:rPr>
        <w:t>Policy-based protection groups (e.g., PPDM, Trident protect)</w:t>
      </w:r>
    </w:p>
    <w:p w:rsidRPr="00A4199D" w:rsidR="00D67169" w:rsidP="00AF20F8" w:rsidRDefault="00D67169" w14:paraId="1D3174D2" w14:textId="5F3BC50B">
      <w:pPr>
        <w:pStyle w:val="ListBullet"/>
        <w:numPr>
          <w:ilvl w:val="0"/>
          <w:numId w:val="56"/>
        </w:numPr>
        <w:rPr>
          <w:rFonts w:ascii="Arial" w:hAnsi="Arial" w:eastAsiaTheme="minorEastAsia"/>
          <w:sz w:val="20"/>
          <w:szCs w:val="24"/>
        </w:rPr>
      </w:pPr>
      <w:r w:rsidRPr="00A4199D">
        <w:rPr>
          <w:rFonts w:ascii="Arial" w:hAnsi="Arial" w:eastAsiaTheme="minorEastAsia"/>
          <w:sz w:val="20"/>
          <w:szCs w:val="24"/>
        </w:rPr>
        <w:t>DR runbooks and periodic restore testing</w:t>
      </w:r>
    </w:p>
    <w:p w:rsidRPr="00A4199D" w:rsidR="00D67169" w:rsidP="00AF20F8" w:rsidRDefault="00D67169" w14:paraId="0D5B60C7" w14:textId="78700A7D">
      <w:pPr>
        <w:pStyle w:val="ListBullet"/>
        <w:numPr>
          <w:ilvl w:val="0"/>
          <w:numId w:val="56"/>
        </w:numPr>
        <w:rPr>
          <w:rFonts w:ascii="Arial" w:hAnsi="Arial" w:eastAsiaTheme="minorEastAsia"/>
          <w:sz w:val="20"/>
          <w:szCs w:val="24"/>
        </w:rPr>
      </w:pPr>
      <w:proofErr w:type="spellStart"/>
      <w:r w:rsidRPr="00A4199D">
        <w:rPr>
          <w:rFonts w:ascii="Arial" w:hAnsi="Arial" w:eastAsiaTheme="minorEastAsia"/>
          <w:sz w:val="20"/>
          <w:szCs w:val="24"/>
        </w:rPr>
        <w:t>Etcd</w:t>
      </w:r>
      <w:proofErr w:type="spellEnd"/>
      <w:r w:rsidRPr="00A4199D">
        <w:rPr>
          <w:rFonts w:ascii="Arial" w:hAnsi="Arial" w:eastAsiaTheme="minorEastAsia"/>
          <w:sz w:val="20"/>
          <w:szCs w:val="24"/>
        </w:rPr>
        <w:t>/cluster state backup procedures</w:t>
      </w:r>
    </w:p>
    <w:p w:rsidRPr="009F710A" w:rsidR="00D67169" w:rsidP="00D67169" w:rsidRDefault="00D67169" w14:paraId="66575DEB" w14:textId="04EBC50D">
      <w:pPr>
        <w:rPr>
          <w:rFonts w:cs="Arial"/>
          <w:b/>
          <w:szCs w:val="20"/>
        </w:rPr>
      </w:pPr>
      <w:r w:rsidRPr="009F710A">
        <w:rPr>
          <w:rFonts w:cs="Arial"/>
          <w:b/>
          <w:szCs w:val="20"/>
        </w:rPr>
        <w:t>Scope – Exclusions</w:t>
      </w:r>
    </w:p>
    <w:p w:rsidRPr="00A4199D" w:rsidR="00D67169" w:rsidP="00AF20F8" w:rsidRDefault="00D67169" w14:paraId="5C15C6F2" w14:textId="5F236F51">
      <w:pPr>
        <w:pStyle w:val="ListBullet"/>
        <w:numPr>
          <w:ilvl w:val="0"/>
          <w:numId w:val="57"/>
        </w:numPr>
        <w:rPr>
          <w:rFonts w:ascii="Arial" w:hAnsi="Arial" w:eastAsiaTheme="minorEastAsia"/>
          <w:sz w:val="20"/>
          <w:szCs w:val="24"/>
        </w:rPr>
      </w:pPr>
      <w:r w:rsidRPr="00A4199D">
        <w:rPr>
          <w:rFonts w:ascii="Arial" w:hAnsi="Arial" w:eastAsiaTheme="minorEastAsia"/>
          <w:sz w:val="20"/>
          <w:szCs w:val="24"/>
        </w:rPr>
        <w:t>Application-level backups inside guest unless coordinated</w:t>
      </w:r>
    </w:p>
    <w:p w:rsidRPr="00A4199D" w:rsidR="00D67169" w:rsidP="00AF20F8" w:rsidRDefault="00D67169" w14:paraId="4A7E0875" w14:textId="582A3398">
      <w:pPr>
        <w:pStyle w:val="ListBullet"/>
        <w:numPr>
          <w:ilvl w:val="0"/>
          <w:numId w:val="57"/>
        </w:numPr>
        <w:rPr>
          <w:rFonts w:ascii="Arial" w:hAnsi="Arial" w:eastAsiaTheme="minorEastAsia"/>
          <w:sz w:val="20"/>
          <w:szCs w:val="24"/>
        </w:rPr>
      </w:pPr>
      <w:r w:rsidRPr="00A4199D">
        <w:rPr>
          <w:rFonts w:ascii="Arial" w:hAnsi="Arial" w:eastAsiaTheme="minorEastAsia"/>
          <w:sz w:val="20"/>
          <w:szCs w:val="24"/>
        </w:rPr>
        <w:t>Cross-cloud DR beyond approved targets</w:t>
      </w:r>
    </w:p>
    <w:p w:rsidRPr="00A4199D" w:rsidR="00D67169" w:rsidP="00AF20F8" w:rsidRDefault="00D67169" w14:paraId="60174279" w14:textId="311C7D30">
      <w:pPr>
        <w:pStyle w:val="ListBullet"/>
        <w:numPr>
          <w:ilvl w:val="0"/>
          <w:numId w:val="57"/>
        </w:numPr>
        <w:rPr>
          <w:rFonts w:ascii="Arial" w:hAnsi="Arial" w:eastAsiaTheme="minorEastAsia"/>
          <w:sz w:val="20"/>
          <w:szCs w:val="24"/>
        </w:rPr>
      </w:pPr>
      <w:r w:rsidRPr="00A4199D">
        <w:rPr>
          <w:rFonts w:ascii="Arial" w:hAnsi="Arial" w:eastAsiaTheme="minorEastAsia"/>
          <w:sz w:val="20"/>
          <w:szCs w:val="24"/>
        </w:rPr>
        <w:t>Zero-data-loss guarantees without synchronous replication</w:t>
      </w:r>
    </w:p>
    <w:p w:rsidRPr="009F710A" w:rsidR="00D67169" w:rsidP="00D67169" w:rsidRDefault="00D67169" w14:paraId="446C67B1" w14:textId="63F33207">
      <w:pPr>
        <w:rPr>
          <w:rFonts w:cs="Arial"/>
          <w:b/>
          <w:szCs w:val="20"/>
        </w:rPr>
      </w:pPr>
      <w:r w:rsidRPr="009F710A">
        <w:rPr>
          <w:rFonts w:cs="Arial"/>
          <w:b/>
          <w:szCs w:val="20"/>
        </w:rPr>
        <w:t>Target Users</w:t>
      </w:r>
    </w:p>
    <w:p w:rsidRPr="00A4199D" w:rsidR="00D67169" w:rsidP="00AF20F8" w:rsidRDefault="00D67169" w14:paraId="6EC77572" w14:textId="69A882AE">
      <w:pPr>
        <w:pStyle w:val="ListBullet"/>
        <w:numPr>
          <w:ilvl w:val="0"/>
          <w:numId w:val="58"/>
        </w:numPr>
        <w:rPr>
          <w:rFonts w:ascii="Arial" w:hAnsi="Arial" w:eastAsiaTheme="minorEastAsia"/>
          <w:sz w:val="20"/>
          <w:szCs w:val="24"/>
        </w:rPr>
      </w:pPr>
      <w:r w:rsidRPr="00A4199D">
        <w:rPr>
          <w:rFonts w:ascii="Arial" w:hAnsi="Arial" w:eastAsiaTheme="minorEastAsia"/>
          <w:sz w:val="20"/>
          <w:szCs w:val="24"/>
        </w:rPr>
        <w:t>Platform Ops</w:t>
      </w:r>
    </w:p>
    <w:p w:rsidRPr="00A4199D" w:rsidR="00D67169" w:rsidP="00AF20F8" w:rsidRDefault="00D67169" w14:paraId="74F18A07" w14:textId="1EDBFF07">
      <w:pPr>
        <w:pStyle w:val="ListBullet"/>
        <w:numPr>
          <w:ilvl w:val="0"/>
          <w:numId w:val="58"/>
        </w:numPr>
        <w:rPr>
          <w:rFonts w:ascii="Arial" w:hAnsi="Arial" w:eastAsiaTheme="minorEastAsia"/>
          <w:sz w:val="20"/>
          <w:szCs w:val="24"/>
        </w:rPr>
      </w:pPr>
      <w:r w:rsidRPr="00A4199D">
        <w:rPr>
          <w:rFonts w:ascii="Arial" w:hAnsi="Arial" w:eastAsiaTheme="minorEastAsia"/>
          <w:sz w:val="20"/>
          <w:szCs w:val="24"/>
        </w:rPr>
        <w:t>Application Owners</w:t>
      </w:r>
    </w:p>
    <w:p w:rsidRPr="00A4199D" w:rsidR="00D67169" w:rsidP="00AF20F8" w:rsidRDefault="00D67169" w14:paraId="714912DF" w14:textId="65365E30">
      <w:pPr>
        <w:pStyle w:val="ListBullet"/>
        <w:numPr>
          <w:ilvl w:val="0"/>
          <w:numId w:val="58"/>
        </w:numPr>
        <w:rPr>
          <w:rFonts w:ascii="Arial" w:hAnsi="Arial" w:eastAsiaTheme="minorEastAsia"/>
          <w:sz w:val="20"/>
          <w:szCs w:val="24"/>
        </w:rPr>
      </w:pPr>
      <w:r w:rsidRPr="00A4199D">
        <w:rPr>
          <w:rFonts w:ascii="Arial" w:hAnsi="Arial" w:eastAsiaTheme="minorEastAsia"/>
          <w:sz w:val="20"/>
          <w:szCs w:val="24"/>
        </w:rPr>
        <w:t>Compliance &amp; Risk</w:t>
      </w:r>
    </w:p>
    <w:p w:rsidRPr="009F710A" w:rsidR="00AF20F8" w:rsidP="00D67169" w:rsidRDefault="00D67169" w14:paraId="7D085446" w14:textId="03D31A20">
      <w:pPr>
        <w:rPr>
          <w:rFonts w:cs="Arial"/>
          <w:b/>
          <w:szCs w:val="20"/>
        </w:rPr>
      </w:pPr>
      <w:r w:rsidRPr="009F710A">
        <w:rPr>
          <w:rFonts w:cs="Arial"/>
          <w:b/>
          <w:szCs w:val="20"/>
        </w:rPr>
        <w:t>Service Tier (Criticality)</w:t>
      </w:r>
    </w:p>
    <w:p w:rsidRPr="00A4199D" w:rsidR="00D67169" w:rsidP="00D67169" w:rsidRDefault="00D67169" w14:paraId="2CFF4476" w14:textId="77777777">
      <w:r w:rsidRPr="00A4199D">
        <w:t>Tier-1 for regulated workloads; Tier-2 otherwise. RPO/RTO defined per protection policy.</w:t>
      </w:r>
    </w:p>
    <w:p w:rsidRPr="00BB4534" w:rsidR="00AF20F8" w:rsidP="00D67169" w:rsidRDefault="00AF20F8" w14:paraId="6E0E46E8" w14:textId="77777777">
      <w:pPr>
        <w:rPr>
          <w:rFonts w:ascii="Calibri" w:hAnsi="Calibri" w:cs="Calibri"/>
          <w:sz w:val="24"/>
        </w:rPr>
      </w:pPr>
    </w:p>
    <w:p w:rsidRPr="009F710A" w:rsidR="00AF20F8" w:rsidP="00D67169" w:rsidRDefault="00D67169" w14:paraId="283ACC31" w14:textId="549E0076">
      <w:pPr>
        <w:rPr>
          <w:rFonts w:cs="Arial"/>
          <w:b/>
          <w:szCs w:val="20"/>
        </w:rPr>
      </w:pPr>
      <w:r w:rsidRPr="009F710A">
        <w:rPr>
          <w:rFonts w:cs="Arial"/>
          <w:b/>
          <w:szCs w:val="20"/>
        </w:rPr>
        <w:t>Dependencies</w:t>
      </w:r>
    </w:p>
    <w:p w:rsidRPr="00A4199D" w:rsidR="00D67169" w:rsidP="00AF20F8" w:rsidRDefault="00D67169" w14:paraId="7E1C1674" w14:textId="3E973AD4">
      <w:pPr>
        <w:pStyle w:val="ListBullet"/>
        <w:numPr>
          <w:ilvl w:val="0"/>
          <w:numId w:val="59"/>
        </w:numPr>
        <w:rPr>
          <w:rFonts w:ascii="Arial" w:hAnsi="Arial" w:eastAsiaTheme="minorEastAsia"/>
          <w:sz w:val="20"/>
          <w:szCs w:val="24"/>
        </w:rPr>
      </w:pPr>
      <w:r w:rsidRPr="00A4199D">
        <w:rPr>
          <w:rFonts w:ascii="Arial" w:hAnsi="Arial" w:eastAsiaTheme="minorEastAsia"/>
          <w:sz w:val="20"/>
          <w:szCs w:val="24"/>
        </w:rPr>
        <w:t>Backup repositories and network connectivity</w:t>
      </w:r>
    </w:p>
    <w:p w:rsidRPr="00A4199D" w:rsidR="00D67169" w:rsidP="00AF20F8" w:rsidRDefault="00D67169" w14:paraId="16966E35" w14:textId="21EC50BF">
      <w:pPr>
        <w:pStyle w:val="ListBullet"/>
        <w:numPr>
          <w:ilvl w:val="0"/>
          <w:numId w:val="59"/>
        </w:numPr>
        <w:rPr>
          <w:rFonts w:ascii="Arial" w:hAnsi="Arial" w:eastAsiaTheme="minorEastAsia"/>
          <w:sz w:val="20"/>
          <w:szCs w:val="24"/>
        </w:rPr>
      </w:pPr>
      <w:r w:rsidRPr="00A4199D">
        <w:rPr>
          <w:rFonts w:ascii="Arial" w:hAnsi="Arial" w:eastAsiaTheme="minorEastAsia"/>
          <w:sz w:val="20"/>
          <w:szCs w:val="24"/>
        </w:rPr>
        <w:t>CSI snapshot APIs and storage consistency features</w:t>
      </w:r>
    </w:p>
    <w:p w:rsidRPr="00A4199D" w:rsidR="00D67169" w:rsidP="00AF20F8" w:rsidRDefault="00D67169" w14:paraId="240EA9B8" w14:textId="66FCF2AD">
      <w:pPr>
        <w:pStyle w:val="ListBullet"/>
        <w:numPr>
          <w:ilvl w:val="0"/>
          <w:numId w:val="59"/>
        </w:numPr>
        <w:rPr>
          <w:rFonts w:ascii="Arial" w:hAnsi="Arial" w:eastAsiaTheme="minorEastAsia"/>
          <w:sz w:val="20"/>
          <w:szCs w:val="24"/>
        </w:rPr>
      </w:pPr>
      <w:r w:rsidRPr="00A4199D">
        <w:rPr>
          <w:rFonts w:ascii="Arial" w:hAnsi="Arial" w:eastAsiaTheme="minorEastAsia"/>
          <w:sz w:val="20"/>
          <w:szCs w:val="24"/>
        </w:rPr>
        <w:t>Identity &amp; Access for restore operations</w:t>
      </w:r>
    </w:p>
    <w:p w:rsidRPr="009F710A" w:rsidR="00AF20F8" w:rsidP="00D67169" w:rsidRDefault="00D67169" w14:paraId="6A684D66" w14:textId="4C84899B">
      <w:pPr>
        <w:rPr>
          <w:rFonts w:cs="Arial"/>
          <w:b/>
          <w:szCs w:val="20"/>
        </w:rPr>
      </w:pPr>
      <w:r w:rsidRPr="009F710A">
        <w:rPr>
          <w:rFonts w:cs="Arial"/>
          <w:b/>
          <w:szCs w:val="20"/>
        </w:rPr>
        <w:t>Service Boundaries &amp; Limitations</w:t>
      </w:r>
    </w:p>
    <w:p w:rsidRPr="00A4199D" w:rsidR="00D67169" w:rsidP="00AF20F8" w:rsidRDefault="00D67169" w14:paraId="2D0FD2D5" w14:textId="6B7E1E26">
      <w:pPr>
        <w:pStyle w:val="ListBullet"/>
        <w:numPr>
          <w:ilvl w:val="0"/>
          <w:numId w:val="60"/>
        </w:numPr>
        <w:rPr>
          <w:rFonts w:ascii="Arial" w:hAnsi="Arial" w:eastAsiaTheme="minorEastAsia"/>
          <w:sz w:val="20"/>
          <w:szCs w:val="24"/>
        </w:rPr>
      </w:pPr>
      <w:r w:rsidRPr="00A4199D">
        <w:rPr>
          <w:rFonts w:ascii="Arial" w:hAnsi="Arial" w:eastAsiaTheme="minorEastAsia"/>
          <w:sz w:val="20"/>
          <w:szCs w:val="24"/>
        </w:rPr>
        <w:t>Crash-consistent backups by default; app-consistent requires hooks/agents</w:t>
      </w:r>
    </w:p>
    <w:p w:rsidRPr="00A4199D" w:rsidR="00D67169" w:rsidP="00AF20F8" w:rsidRDefault="00D67169" w14:paraId="531801CE" w14:textId="192D908C">
      <w:pPr>
        <w:pStyle w:val="ListBullet"/>
        <w:numPr>
          <w:ilvl w:val="0"/>
          <w:numId w:val="60"/>
        </w:numPr>
        <w:rPr>
          <w:rFonts w:ascii="Arial" w:hAnsi="Arial" w:eastAsiaTheme="minorEastAsia"/>
          <w:sz w:val="20"/>
          <w:szCs w:val="24"/>
        </w:rPr>
      </w:pPr>
      <w:r w:rsidRPr="00A4199D">
        <w:rPr>
          <w:rFonts w:ascii="Arial" w:hAnsi="Arial" w:eastAsiaTheme="minorEastAsia"/>
          <w:sz w:val="20"/>
          <w:szCs w:val="24"/>
        </w:rPr>
        <w:t>Large VM restores may impact cluster performance.</w:t>
      </w:r>
    </w:p>
    <w:p w:rsidRPr="00A4199D" w:rsidR="00D67169" w:rsidP="00AF20F8" w:rsidRDefault="00D67169" w14:paraId="5B0A202A" w14:textId="4DEC9EAA">
      <w:pPr>
        <w:pStyle w:val="ListBullet"/>
        <w:numPr>
          <w:ilvl w:val="0"/>
          <w:numId w:val="60"/>
        </w:numPr>
        <w:rPr>
          <w:rFonts w:ascii="Arial" w:hAnsi="Arial" w:eastAsiaTheme="minorEastAsia"/>
          <w:sz w:val="20"/>
          <w:szCs w:val="24"/>
        </w:rPr>
      </w:pPr>
      <w:r w:rsidRPr="00A4199D">
        <w:rPr>
          <w:rFonts w:ascii="Arial" w:hAnsi="Arial" w:eastAsiaTheme="minorEastAsia"/>
          <w:sz w:val="20"/>
          <w:szCs w:val="24"/>
        </w:rPr>
        <w:t>DR topologies limited to tested sites and bandwidth constraints</w:t>
      </w:r>
    </w:p>
    <w:p w:rsidRPr="00BB4534" w:rsidR="00D67169" w:rsidP="00D67169" w:rsidRDefault="00D67169" w14:paraId="607F1669" w14:textId="77777777">
      <w:pPr>
        <w:rPr>
          <w:rFonts w:ascii="Calibri" w:hAnsi="Calibri" w:cs="Calibri"/>
          <w:sz w:val="24"/>
        </w:rPr>
      </w:pPr>
    </w:p>
    <w:p w:rsidRPr="00BB4534" w:rsidR="00AF20F8" w:rsidP="00D67169" w:rsidRDefault="00AF20F8" w14:paraId="66CDF490" w14:textId="77777777">
      <w:pPr>
        <w:rPr>
          <w:rFonts w:ascii="Calibri" w:hAnsi="Calibri" w:cs="Calibri"/>
          <w:sz w:val="24"/>
        </w:rPr>
      </w:pPr>
    </w:p>
    <w:p w:rsidRPr="00BB4534" w:rsidR="00AF20F8" w:rsidP="00D67169" w:rsidRDefault="00AF20F8" w14:paraId="67254CC8" w14:textId="77777777">
      <w:pPr>
        <w:rPr>
          <w:rFonts w:ascii="Calibri" w:hAnsi="Calibri" w:cs="Calibri"/>
          <w:sz w:val="24"/>
        </w:rPr>
      </w:pPr>
    </w:p>
    <w:p w:rsidRPr="00BB4534" w:rsidR="00AF20F8" w:rsidP="00D67169" w:rsidRDefault="00AF20F8" w14:paraId="1163AB9A" w14:textId="77777777">
      <w:pPr>
        <w:rPr>
          <w:rFonts w:ascii="Calibri" w:hAnsi="Calibri" w:cs="Calibri"/>
          <w:sz w:val="24"/>
        </w:rPr>
      </w:pPr>
    </w:p>
    <w:p w:rsidRPr="00731A3E" w:rsidR="00AF20F8" w:rsidP="00731A3E" w:rsidRDefault="00AF20F8" w14:paraId="17A254DC" w14:textId="195EED20">
      <w:pPr>
        <w:pStyle w:val="Heading3"/>
        <w:ind w:left="1145"/>
      </w:pPr>
      <w:r w:rsidRPr="00731A3E">
        <w:t>Monitoring, Logging &amp; Observability</w:t>
      </w:r>
    </w:p>
    <w:p w:rsidRPr="00BB4534" w:rsidR="00AF20F8" w:rsidP="00D67169" w:rsidRDefault="00AF20F8" w14:paraId="5425B262" w14:textId="77777777">
      <w:pPr>
        <w:rPr>
          <w:rFonts w:ascii="Calibri" w:hAnsi="Calibri" w:cs="Calibri"/>
          <w:sz w:val="24"/>
        </w:rPr>
      </w:pPr>
    </w:p>
    <w:p w:rsidRPr="009F710A" w:rsidR="00AF20F8" w:rsidP="00AF20F8" w:rsidRDefault="00AF20F8" w14:paraId="50321359" w14:textId="139FD7E0">
      <w:pPr>
        <w:rPr>
          <w:rFonts w:cs="Arial"/>
          <w:b/>
          <w:szCs w:val="20"/>
        </w:rPr>
      </w:pPr>
      <w:r w:rsidRPr="009F710A">
        <w:rPr>
          <w:rFonts w:cs="Arial"/>
          <w:b/>
          <w:szCs w:val="20"/>
        </w:rPr>
        <w:t>Business Purpose</w:t>
      </w:r>
    </w:p>
    <w:p w:rsidRPr="00A4199D" w:rsidR="00AF20F8" w:rsidP="00AF20F8" w:rsidRDefault="00AF20F8" w14:paraId="055DBD54" w14:textId="77777777">
      <w:r w:rsidRPr="00A4199D">
        <w:t>Provide visibility into platform health, VM performance, and capacity for proactive operations.</w:t>
      </w:r>
    </w:p>
    <w:p w:rsidRPr="00BB4534" w:rsidR="00AF20F8" w:rsidP="00AF20F8" w:rsidRDefault="00AF20F8" w14:paraId="73C6BC60" w14:textId="77777777">
      <w:pPr>
        <w:rPr>
          <w:rFonts w:ascii="Calibri" w:hAnsi="Calibri" w:cs="Calibri"/>
          <w:sz w:val="24"/>
        </w:rPr>
      </w:pPr>
    </w:p>
    <w:p w:rsidRPr="009F710A" w:rsidR="00AF20F8" w:rsidP="00AF20F8" w:rsidRDefault="00AF20F8" w14:paraId="69311C82" w14:textId="76297AAC">
      <w:pPr>
        <w:rPr>
          <w:rFonts w:cs="Arial"/>
          <w:b/>
          <w:szCs w:val="20"/>
        </w:rPr>
      </w:pPr>
      <w:r w:rsidRPr="009F710A">
        <w:rPr>
          <w:rFonts w:cs="Arial"/>
          <w:b/>
          <w:szCs w:val="20"/>
        </w:rPr>
        <w:t>Technical Purpose</w:t>
      </w:r>
    </w:p>
    <w:p w:rsidRPr="00A4199D" w:rsidR="00AF20F8" w:rsidP="00AF20F8" w:rsidRDefault="00AF20F8" w14:paraId="2493F257" w14:textId="77777777">
      <w:r w:rsidRPr="00A4199D">
        <w:t>Operate Prometheus/Grafana for metrics, cluster logging (EFK/Loki), and alerts integrated with SMAX.</w:t>
      </w:r>
    </w:p>
    <w:p w:rsidRPr="00BB4534" w:rsidR="00AF20F8" w:rsidP="00AF20F8" w:rsidRDefault="00AF20F8" w14:paraId="050DDCA5" w14:textId="77777777">
      <w:pPr>
        <w:rPr>
          <w:rFonts w:ascii="Calibri" w:hAnsi="Calibri" w:cs="Calibri"/>
          <w:sz w:val="24"/>
        </w:rPr>
      </w:pPr>
    </w:p>
    <w:p w:rsidRPr="009F710A" w:rsidR="00AF20F8" w:rsidP="00AF20F8" w:rsidRDefault="00AF20F8" w14:paraId="5F05BA76" w14:textId="30541192">
      <w:pPr>
        <w:rPr>
          <w:rFonts w:cs="Arial"/>
          <w:b/>
          <w:szCs w:val="20"/>
        </w:rPr>
      </w:pPr>
      <w:r w:rsidRPr="009F710A">
        <w:rPr>
          <w:rFonts w:cs="Arial"/>
          <w:b/>
          <w:szCs w:val="20"/>
        </w:rPr>
        <w:t>Scope – Inclusions</w:t>
      </w:r>
    </w:p>
    <w:p w:rsidRPr="00A4199D" w:rsidR="00AF20F8" w:rsidP="00AF20F8" w:rsidRDefault="00AF20F8" w14:paraId="496C72B5" w14:textId="7D715913">
      <w:pPr>
        <w:pStyle w:val="ListBullet"/>
        <w:numPr>
          <w:ilvl w:val="0"/>
          <w:numId w:val="66"/>
        </w:numPr>
        <w:rPr>
          <w:rFonts w:ascii="Arial" w:hAnsi="Arial" w:eastAsiaTheme="minorEastAsia"/>
          <w:sz w:val="20"/>
          <w:szCs w:val="24"/>
        </w:rPr>
      </w:pPr>
      <w:r w:rsidRPr="00A4199D">
        <w:rPr>
          <w:rFonts w:ascii="Arial" w:hAnsi="Arial" w:eastAsiaTheme="minorEastAsia"/>
          <w:sz w:val="20"/>
          <w:szCs w:val="24"/>
        </w:rPr>
        <w:t>Dashboards for VM resource usage and node health</w:t>
      </w:r>
    </w:p>
    <w:p w:rsidRPr="00A4199D" w:rsidR="00AF20F8" w:rsidP="00AF20F8" w:rsidRDefault="00AF20F8" w14:paraId="60797520" w14:textId="00731888">
      <w:pPr>
        <w:pStyle w:val="ListBullet"/>
        <w:numPr>
          <w:ilvl w:val="0"/>
          <w:numId w:val="66"/>
        </w:numPr>
        <w:rPr>
          <w:rFonts w:ascii="Arial" w:hAnsi="Arial" w:eastAsiaTheme="minorEastAsia"/>
          <w:sz w:val="20"/>
          <w:szCs w:val="24"/>
        </w:rPr>
      </w:pPr>
      <w:r w:rsidRPr="00A4199D">
        <w:rPr>
          <w:rFonts w:ascii="Arial" w:hAnsi="Arial" w:eastAsiaTheme="minorEastAsia"/>
          <w:sz w:val="20"/>
          <w:szCs w:val="24"/>
        </w:rPr>
        <w:t>Alerting for capacity, availability, and SLA breaches</w:t>
      </w:r>
    </w:p>
    <w:p w:rsidRPr="00A4199D" w:rsidR="00AF20F8" w:rsidP="00AF20F8" w:rsidRDefault="00AF20F8" w14:paraId="2E8F31A1" w14:textId="5A80B8CD">
      <w:pPr>
        <w:pStyle w:val="ListBullet"/>
        <w:numPr>
          <w:ilvl w:val="0"/>
          <w:numId w:val="66"/>
        </w:numPr>
        <w:rPr>
          <w:rFonts w:ascii="Arial" w:hAnsi="Arial" w:eastAsiaTheme="minorEastAsia"/>
          <w:sz w:val="20"/>
          <w:szCs w:val="24"/>
        </w:rPr>
      </w:pPr>
      <w:r w:rsidRPr="00A4199D">
        <w:rPr>
          <w:rFonts w:ascii="Arial" w:hAnsi="Arial" w:eastAsiaTheme="minorEastAsia"/>
          <w:sz w:val="20"/>
          <w:szCs w:val="24"/>
        </w:rPr>
        <w:t>Centralized logs for platform and workload events</w:t>
      </w:r>
    </w:p>
    <w:p w:rsidRPr="00A4199D" w:rsidR="00AF20F8" w:rsidP="00AF20F8" w:rsidRDefault="00AF20F8" w14:paraId="466FC1A2" w14:textId="173E6E70">
      <w:pPr>
        <w:pStyle w:val="ListBullet"/>
        <w:numPr>
          <w:ilvl w:val="0"/>
          <w:numId w:val="66"/>
        </w:numPr>
        <w:rPr>
          <w:rFonts w:ascii="Arial" w:hAnsi="Arial" w:eastAsiaTheme="minorEastAsia"/>
          <w:sz w:val="20"/>
          <w:szCs w:val="24"/>
        </w:rPr>
      </w:pPr>
      <w:r w:rsidRPr="00A4199D">
        <w:rPr>
          <w:rFonts w:ascii="Arial" w:hAnsi="Arial" w:eastAsiaTheme="minorEastAsia"/>
          <w:sz w:val="20"/>
          <w:szCs w:val="24"/>
        </w:rPr>
        <w:t>Synthetics or probes for critical services</w:t>
      </w:r>
    </w:p>
    <w:p w:rsidRPr="009F710A" w:rsidR="00AF20F8" w:rsidP="00AF20F8" w:rsidRDefault="00AF20F8" w14:paraId="5C8B748A" w14:textId="2432D5E6">
      <w:pPr>
        <w:rPr>
          <w:rFonts w:cs="Arial"/>
          <w:b/>
          <w:szCs w:val="20"/>
        </w:rPr>
      </w:pPr>
      <w:r w:rsidRPr="009F710A">
        <w:rPr>
          <w:rFonts w:cs="Arial"/>
          <w:b/>
          <w:szCs w:val="20"/>
        </w:rPr>
        <w:t>Scope – Exclusions</w:t>
      </w:r>
    </w:p>
    <w:p w:rsidRPr="00A4199D" w:rsidR="00AF20F8" w:rsidP="00AF20F8" w:rsidRDefault="00AF20F8" w14:paraId="4885A223" w14:textId="76F90BCD">
      <w:pPr>
        <w:pStyle w:val="ListBullet"/>
        <w:numPr>
          <w:ilvl w:val="0"/>
          <w:numId w:val="67"/>
        </w:numPr>
        <w:rPr>
          <w:rFonts w:ascii="Arial" w:hAnsi="Arial" w:eastAsiaTheme="minorEastAsia"/>
          <w:sz w:val="20"/>
          <w:szCs w:val="24"/>
        </w:rPr>
      </w:pPr>
      <w:r w:rsidRPr="00A4199D">
        <w:rPr>
          <w:rFonts w:ascii="Arial" w:hAnsi="Arial" w:eastAsiaTheme="minorEastAsia"/>
          <w:sz w:val="20"/>
          <w:szCs w:val="24"/>
        </w:rPr>
        <w:t>Application APM inside guest unless onboarded</w:t>
      </w:r>
    </w:p>
    <w:p w:rsidRPr="00A4199D" w:rsidR="00AF20F8" w:rsidP="00AF20F8" w:rsidRDefault="00AF20F8" w14:paraId="49A9F0D5" w14:textId="71E1C686">
      <w:pPr>
        <w:pStyle w:val="ListBullet"/>
        <w:numPr>
          <w:ilvl w:val="0"/>
          <w:numId w:val="67"/>
        </w:numPr>
        <w:rPr>
          <w:rFonts w:ascii="Arial" w:hAnsi="Arial" w:eastAsiaTheme="minorEastAsia"/>
          <w:sz w:val="20"/>
          <w:szCs w:val="24"/>
        </w:rPr>
      </w:pPr>
      <w:r w:rsidRPr="00A4199D">
        <w:rPr>
          <w:rFonts w:ascii="Arial" w:hAnsi="Arial" w:eastAsiaTheme="minorEastAsia"/>
          <w:sz w:val="20"/>
          <w:szCs w:val="24"/>
        </w:rPr>
        <w:t>Custom dashboards without ownership</w:t>
      </w:r>
    </w:p>
    <w:p w:rsidRPr="00A4199D" w:rsidR="00AF20F8" w:rsidP="00AF20F8" w:rsidRDefault="00AF20F8" w14:paraId="1788E63C" w14:textId="321C0FBE">
      <w:pPr>
        <w:pStyle w:val="ListBullet"/>
        <w:numPr>
          <w:ilvl w:val="0"/>
          <w:numId w:val="67"/>
        </w:numPr>
        <w:rPr>
          <w:rFonts w:ascii="Arial" w:hAnsi="Arial" w:eastAsiaTheme="minorEastAsia"/>
          <w:sz w:val="20"/>
          <w:szCs w:val="24"/>
        </w:rPr>
      </w:pPr>
      <w:r w:rsidRPr="00A4199D">
        <w:rPr>
          <w:rFonts w:ascii="Arial" w:hAnsi="Arial" w:eastAsiaTheme="minorEastAsia"/>
          <w:sz w:val="20"/>
          <w:szCs w:val="24"/>
        </w:rPr>
        <w:t>Non-sanctioned data export</w:t>
      </w:r>
    </w:p>
    <w:p w:rsidRPr="009F710A" w:rsidR="00AF20F8" w:rsidP="00AF20F8" w:rsidRDefault="00AF20F8" w14:paraId="1341A924" w14:textId="05109CDD">
      <w:pPr>
        <w:rPr>
          <w:rFonts w:cs="Arial"/>
          <w:b/>
          <w:szCs w:val="20"/>
        </w:rPr>
      </w:pPr>
      <w:r w:rsidRPr="009F710A">
        <w:rPr>
          <w:rFonts w:cs="Arial"/>
          <w:b/>
          <w:szCs w:val="20"/>
        </w:rPr>
        <w:t>Target Users</w:t>
      </w:r>
    </w:p>
    <w:p w:rsidRPr="00A4199D" w:rsidR="00AF20F8" w:rsidP="00515864" w:rsidRDefault="00AF20F8" w14:paraId="532CB3B6" w14:textId="537CF561">
      <w:pPr>
        <w:pStyle w:val="ListBullet"/>
        <w:numPr>
          <w:ilvl w:val="0"/>
          <w:numId w:val="115"/>
        </w:numPr>
        <w:rPr>
          <w:rFonts w:ascii="Arial" w:hAnsi="Arial" w:eastAsiaTheme="minorEastAsia"/>
          <w:sz w:val="20"/>
          <w:szCs w:val="24"/>
        </w:rPr>
      </w:pPr>
      <w:r w:rsidRPr="00A4199D">
        <w:rPr>
          <w:rFonts w:ascii="Arial" w:hAnsi="Arial" w:eastAsiaTheme="minorEastAsia"/>
          <w:sz w:val="20"/>
          <w:szCs w:val="24"/>
        </w:rPr>
        <w:t>NOC/Operations</w:t>
      </w:r>
    </w:p>
    <w:p w:rsidRPr="00A4199D" w:rsidR="00AF20F8" w:rsidP="00515864" w:rsidRDefault="00AF20F8" w14:paraId="74F71D36" w14:textId="21CB55BC">
      <w:pPr>
        <w:pStyle w:val="ListBullet"/>
        <w:numPr>
          <w:ilvl w:val="0"/>
          <w:numId w:val="115"/>
        </w:numPr>
        <w:rPr>
          <w:rFonts w:ascii="Arial" w:hAnsi="Arial" w:eastAsiaTheme="minorEastAsia"/>
          <w:sz w:val="20"/>
          <w:szCs w:val="24"/>
        </w:rPr>
      </w:pPr>
      <w:r w:rsidRPr="00A4199D">
        <w:rPr>
          <w:rFonts w:ascii="Arial" w:hAnsi="Arial" w:eastAsiaTheme="minorEastAsia"/>
          <w:sz w:val="20"/>
          <w:szCs w:val="24"/>
        </w:rPr>
        <w:t>Platform Engineering</w:t>
      </w:r>
    </w:p>
    <w:p w:rsidRPr="00A4199D" w:rsidR="00AF20F8" w:rsidP="00515864" w:rsidRDefault="00AF20F8" w14:paraId="4728A77D" w14:textId="200209E0">
      <w:pPr>
        <w:pStyle w:val="ListBullet"/>
        <w:numPr>
          <w:ilvl w:val="0"/>
          <w:numId w:val="115"/>
        </w:numPr>
        <w:rPr>
          <w:rFonts w:ascii="Arial" w:hAnsi="Arial" w:eastAsiaTheme="minorEastAsia"/>
          <w:sz w:val="20"/>
          <w:szCs w:val="24"/>
        </w:rPr>
      </w:pPr>
      <w:r w:rsidRPr="00A4199D">
        <w:rPr>
          <w:rFonts w:ascii="Arial" w:hAnsi="Arial" w:eastAsiaTheme="minorEastAsia"/>
          <w:sz w:val="20"/>
          <w:szCs w:val="24"/>
        </w:rPr>
        <w:t>Application Teams (read-only)</w:t>
      </w:r>
    </w:p>
    <w:p w:rsidRPr="00BB4534" w:rsidR="00AF20F8" w:rsidP="00515864" w:rsidRDefault="00AF20F8" w14:paraId="0834DCB8" w14:textId="77777777">
      <w:pPr>
        <w:pStyle w:val="ListBullet"/>
        <w:numPr>
          <w:ilvl w:val="0"/>
          <w:numId w:val="0"/>
        </w:numPr>
        <w:ind w:left="720"/>
        <w:rPr>
          <w:rFonts w:cs="Calibri"/>
          <w:sz w:val="24"/>
          <w:szCs w:val="24"/>
        </w:rPr>
      </w:pPr>
    </w:p>
    <w:p w:rsidRPr="009F710A" w:rsidR="00AF20F8" w:rsidP="00AF20F8" w:rsidRDefault="00AF20F8" w14:paraId="0F19A4D1" w14:textId="4D449373">
      <w:pPr>
        <w:rPr>
          <w:rFonts w:cs="Arial"/>
          <w:b/>
          <w:szCs w:val="20"/>
        </w:rPr>
      </w:pPr>
      <w:r w:rsidRPr="009F710A">
        <w:rPr>
          <w:rFonts w:cs="Arial"/>
          <w:b/>
          <w:szCs w:val="20"/>
        </w:rPr>
        <w:t>Service Tier (Criticality)</w:t>
      </w:r>
    </w:p>
    <w:p w:rsidRPr="00A4199D" w:rsidR="00AF20F8" w:rsidP="00AF20F8" w:rsidRDefault="00AF20F8" w14:paraId="209EAC07" w14:textId="77777777">
      <w:r w:rsidRPr="00A4199D">
        <w:t>Tier-1 for core platform alerts; Tier-2 for app-specific integrations.</w:t>
      </w:r>
    </w:p>
    <w:p w:rsidRPr="00BB4534" w:rsidR="00AF20F8" w:rsidP="00AF20F8" w:rsidRDefault="00AF20F8" w14:paraId="2AA8B816" w14:textId="77777777">
      <w:pPr>
        <w:rPr>
          <w:rFonts w:ascii="Calibri" w:hAnsi="Calibri" w:cs="Calibri"/>
          <w:sz w:val="24"/>
        </w:rPr>
      </w:pPr>
    </w:p>
    <w:p w:rsidRPr="009F710A" w:rsidR="00AF20F8" w:rsidP="00AF20F8" w:rsidRDefault="00AF20F8" w14:paraId="2C3A61A8" w14:textId="5AD973C6">
      <w:pPr>
        <w:rPr>
          <w:rFonts w:cs="Arial"/>
          <w:b/>
          <w:szCs w:val="20"/>
        </w:rPr>
      </w:pPr>
      <w:r w:rsidRPr="009F710A">
        <w:rPr>
          <w:rFonts w:cs="Arial"/>
          <w:b/>
          <w:szCs w:val="20"/>
        </w:rPr>
        <w:t>Dependencies</w:t>
      </w:r>
    </w:p>
    <w:p w:rsidRPr="00A4199D" w:rsidR="00AF20F8" w:rsidP="00AF20F8" w:rsidRDefault="00AF20F8" w14:paraId="1264B7BA" w14:textId="4B843FA7">
      <w:pPr>
        <w:pStyle w:val="ListBullet"/>
        <w:numPr>
          <w:ilvl w:val="0"/>
          <w:numId w:val="69"/>
        </w:numPr>
        <w:rPr>
          <w:rFonts w:ascii="Arial" w:hAnsi="Arial" w:eastAsiaTheme="minorEastAsia"/>
          <w:sz w:val="20"/>
          <w:szCs w:val="24"/>
        </w:rPr>
      </w:pPr>
      <w:r w:rsidRPr="00A4199D">
        <w:rPr>
          <w:rFonts w:ascii="Arial" w:hAnsi="Arial" w:eastAsiaTheme="minorEastAsia"/>
          <w:sz w:val="20"/>
          <w:szCs w:val="24"/>
        </w:rPr>
        <w:t>Prometheus/</w:t>
      </w:r>
      <w:proofErr w:type="spellStart"/>
      <w:r w:rsidRPr="00A4199D">
        <w:rPr>
          <w:rFonts w:ascii="Arial" w:hAnsi="Arial" w:eastAsiaTheme="minorEastAsia"/>
          <w:sz w:val="20"/>
          <w:szCs w:val="24"/>
        </w:rPr>
        <w:t>Alertmanager</w:t>
      </w:r>
      <w:proofErr w:type="spellEnd"/>
      <w:r w:rsidRPr="00A4199D">
        <w:rPr>
          <w:rFonts w:ascii="Arial" w:hAnsi="Arial" w:eastAsiaTheme="minorEastAsia"/>
          <w:sz w:val="20"/>
          <w:szCs w:val="24"/>
        </w:rPr>
        <w:t xml:space="preserve">, Grafana, </w:t>
      </w:r>
      <w:proofErr w:type="spellStart"/>
      <w:r w:rsidRPr="00A4199D">
        <w:rPr>
          <w:rFonts w:ascii="Arial" w:hAnsi="Arial" w:eastAsiaTheme="minorEastAsia"/>
          <w:sz w:val="20"/>
          <w:szCs w:val="24"/>
        </w:rPr>
        <w:t>Checkmk</w:t>
      </w:r>
      <w:proofErr w:type="spellEnd"/>
    </w:p>
    <w:p w:rsidRPr="00A4199D" w:rsidR="00AF20F8" w:rsidP="00AF20F8" w:rsidRDefault="00AF20F8" w14:paraId="3CE925E0" w14:textId="086C4205">
      <w:pPr>
        <w:pStyle w:val="ListBullet"/>
        <w:numPr>
          <w:ilvl w:val="0"/>
          <w:numId w:val="69"/>
        </w:numPr>
        <w:rPr>
          <w:rFonts w:ascii="Arial" w:hAnsi="Arial" w:eastAsiaTheme="minorEastAsia"/>
          <w:sz w:val="20"/>
          <w:szCs w:val="24"/>
        </w:rPr>
      </w:pPr>
      <w:r w:rsidRPr="00A4199D">
        <w:rPr>
          <w:rFonts w:ascii="Arial" w:hAnsi="Arial" w:eastAsiaTheme="minorEastAsia"/>
          <w:sz w:val="20"/>
          <w:szCs w:val="24"/>
        </w:rPr>
        <w:t>Cluster Logging (Elasticsearch/</w:t>
      </w:r>
      <w:proofErr w:type="spellStart"/>
      <w:r w:rsidRPr="00A4199D">
        <w:rPr>
          <w:rFonts w:ascii="Arial" w:hAnsi="Arial" w:eastAsiaTheme="minorEastAsia"/>
          <w:sz w:val="20"/>
          <w:szCs w:val="24"/>
        </w:rPr>
        <w:t>Fluentd</w:t>
      </w:r>
      <w:proofErr w:type="spellEnd"/>
      <w:r w:rsidRPr="00A4199D">
        <w:rPr>
          <w:rFonts w:ascii="Arial" w:hAnsi="Arial" w:eastAsiaTheme="minorEastAsia"/>
          <w:sz w:val="20"/>
          <w:szCs w:val="24"/>
        </w:rPr>
        <w:t>/Kibana or Loki stack)</w:t>
      </w:r>
    </w:p>
    <w:p w:rsidRPr="00A4199D" w:rsidR="00AF20F8" w:rsidP="00AF20F8" w:rsidRDefault="00AF20F8" w14:paraId="575EE1E8" w14:textId="34E0B244">
      <w:pPr>
        <w:pStyle w:val="ListBullet"/>
        <w:numPr>
          <w:ilvl w:val="0"/>
          <w:numId w:val="69"/>
        </w:numPr>
        <w:rPr>
          <w:rFonts w:ascii="Arial" w:hAnsi="Arial" w:eastAsiaTheme="minorEastAsia"/>
          <w:sz w:val="20"/>
          <w:szCs w:val="24"/>
        </w:rPr>
      </w:pPr>
      <w:r w:rsidRPr="00A4199D">
        <w:rPr>
          <w:rFonts w:ascii="Arial" w:hAnsi="Arial" w:eastAsiaTheme="minorEastAsia"/>
          <w:sz w:val="20"/>
          <w:szCs w:val="24"/>
        </w:rPr>
        <w:t>SIEM integration and syslog collectors</w:t>
      </w:r>
    </w:p>
    <w:p w:rsidRPr="009F710A" w:rsidR="00AF20F8" w:rsidP="00AF20F8" w:rsidRDefault="00AF20F8" w14:paraId="2585B981" w14:textId="633B5A54">
      <w:pPr>
        <w:rPr>
          <w:rFonts w:cs="Arial"/>
          <w:b/>
          <w:szCs w:val="20"/>
        </w:rPr>
      </w:pPr>
      <w:r w:rsidRPr="009F710A">
        <w:rPr>
          <w:rFonts w:cs="Arial"/>
          <w:b/>
          <w:szCs w:val="20"/>
        </w:rPr>
        <w:t>Service Boundaries &amp; Limitations</w:t>
      </w:r>
    </w:p>
    <w:p w:rsidRPr="00A4199D" w:rsidR="00AF20F8" w:rsidP="00AF20F8" w:rsidRDefault="00AF20F8" w14:paraId="14D47EC0" w14:textId="71235A60">
      <w:pPr>
        <w:pStyle w:val="ListBullet"/>
        <w:numPr>
          <w:ilvl w:val="0"/>
          <w:numId w:val="70"/>
        </w:numPr>
        <w:rPr>
          <w:rFonts w:ascii="Arial" w:hAnsi="Arial" w:eastAsiaTheme="minorEastAsia"/>
          <w:sz w:val="20"/>
          <w:szCs w:val="24"/>
        </w:rPr>
      </w:pPr>
      <w:r w:rsidRPr="00A4199D">
        <w:rPr>
          <w:rFonts w:ascii="Arial" w:hAnsi="Arial" w:eastAsiaTheme="minorEastAsia"/>
          <w:sz w:val="20"/>
          <w:szCs w:val="24"/>
        </w:rPr>
        <w:t>Retention periods per policy (e.g., 30–90 days logs)</w:t>
      </w:r>
    </w:p>
    <w:p w:rsidRPr="00A4199D" w:rsidR="00AF20F8" w:rsidP="00AF20F8" w:rsidRDefault="00AF20F8" w14:paraId="370F5029" w14:textId="1436E813">
      <w:pPr>
        <w:pStyle w:val="ListBullet"/>
        <w:numPr>
          <w:ilvl w:val="0"/>
          <w:numId w:val="70"/>
        </w:numPr>
        <w:rPr>
          <w:rFonts w:ascii="Arial" w:hAnsi="Arial" w:eastAsiaTheme="minorEastAsia"/>
          <w:sz w:val="20"/>
          <w:szCs w:val="24"/>
        </w:rPr>
      </w:pPr>
      <w:r w:rsidRPr="00A4199D">
        <w:rPr>
          <w:rFonts w:ascii="Arial" w:hAnsi="Arial" w:eastAsiaTheme="minorEastAsia"/>
          <w:sz w:val="20"/>
          <w:szCs w:val="24"/>
        </w:rPr>
        <w:t>Metric cardinality limits to prevent performance issues</w:t>
      </w:r>
    </w:p>
    <w:p w:rsidRPr="00A4199D" w:rsidR="00AF20F8" w:rsidP="00BB4534" w:rsidRDefault="00AF20F8" w14:paraId="6100BC7F" w14:textId="77843B62">
      <w:pPr>
        <w:pStyle w:val="ListBullet"/>
        <w:numPr>
          <w:ilvl w:val="0"/>
          <w:numId w:val="70"/>
        </w:numPr>
        <w:rPr>
          <w:rFonts w:ascii="Arial" w:hAnsi="Arial" w:eastAsiaTheme="minorEastAsia"/>
          <w:sz w:val="20"/>
          <w:szCs w:val="24"/>
        </w:rPr>
      </w:pPr>
      <w:r w:rsidRPr="00A4199D">
        <w:rPr>
          <w:rFonts w:ascii="Arial" w:hAnsi="Arial" w:eastAsiaTheme="minorEastAsia"/>
          <w:sz w:val="20"/>
          <w:szCs w:val="24"/>
        </w:rPr>
        <w:t>Dashboards/alerts must be maintained by service owners</w:t>
      </w:r>
    </w:p>
    <w:p w:rsidR="00BB4534" w:rsidP="00BB4534" w:rsidRDefault="00BB4534" w14:paraId="1ED522C3" w14:textId="77777777">
      <w:pPr>
        <w:pStyle w:val="ListBullet"/>
        <w:numPr>
          <w:ilvl w:val="0"/>
          <w:numId w:val="0"/>
        </w:numPr>
        <w:rPr>
          <w:rFonts w:cs="Calibri"/>
          <w:sz w:val="24"/>
          <w:szCs w:val="24"/>
        </w:rPr>
      </w:pPr>
    </w:p>
    <w:p w:rsidRPr="00BB4534" w:rsidR="006804EC" w:rsidP="00BB4534" w:rsidRDefault="006804EC" w14:paraId="0A6FEDB3" w14:textId="77777777">
      <w:pPr>
        <w:pStyle w:val="ListBullet"/>
        <w:numPr>
          <w:ilvl w:val="0"/>
          <w:numId w:val="0"/>
        </w:numPr>
        <w:rPr>
          <w:rFonts w:cs="Calibri"/>
          <w:sz w:val="24"/>
          <w:szCs w:val="24"/>
        </w:rPr>
      </w:pPr>
    </w:p>
    <w:p w:rsidRPr="00731A3E" w:rsidR="00AF20F8" w:rsidP="00731A3E" w:rsidRDefault="00AF20F8" w14:paraId="4368EF86" w14:textId="170BEB94">
      <w:pPr>
        <w:pStyle w:val="Heading3"/>
        <w:ind w:left="1145"/>
      </w:pPr>
      <w:r w:rsidRPr="00731A3E">
        <w:t>Security, Identity &amp; Compliance</w:t>
      </w:r>
    </w:p>
    <w:p w:rsidRPr="009F710A" w:rsidR="00AF20F8" w:rsidP="00AF20F8" w:rsidRDefault="00AF20F8" w14:paraId="75DC7717" w14:textId="71A3584C">
      <w:pPr>
        <w:rPr>
          <w:rFonts w:cs="Arial"/>
          <w:b/>
          <w:szCs w:val="20"/>
        </w:rPr>
      </w:pPr>
      <w:r w:rsidRPr="009F710A">
        <w:rPr>
          <w:rFonts w:cs="Arial"/>
          <w:b/>
          <w:szCs w:val="20"/>
        </w:rPr>
        <w:t>Business Purpose</w:t>
      </w:r>
    </w:p>
    <w:p w:rsidRPr="00A4199D" w:rsidR="00AF20F8" w:rsidP="00AF20F8" w:rsidRDefault="00AF20F8" w14:paraId="00D41D8E" w14:textId="77777777">
      <w:r w:rsidRPr="00A4199D">
        <w:t>Maintain secure access, isolation, and compliance controls for VM and platform operations.</w:t>
      </w:r>
    </w:p>
    <w:p w:rsidRPr="00BB4534" w:rsidR="00AF20F8" w:rsidP="00AF20F8" w:rsidRDefault="00AF20F8" w14:paraId="76D405F0" w14:textId="77777777">
      <w:pPr>
        <w:rPr>
          <w:rFonts w:ascii="Calibri" w:hAnsi="Calibri" w:cs="Calibri"/>
          <w:sz w:val="24"/>
        </w:rPr>
      </w:pPr>
    </w:p>
    <w:p w:rsidRPr="009F710A" w:rsidR="00AF20F8" w:rsidP="00AF20F8" w:rsidRDefault="00AF20F8" w14:paraId="500612A8" w14:textId="227F4410">
      <w:pPr>
        <w:rPr>
          <w:rFonts w:cs="Arial"/>
          <w:b/>
          <w:szCs w:val="20"/>
        </w:rPr>
      </w:pPr>
      <w:r w:rsidRPr="009F710A">
        <w:rPr>
          <w:rFonts w:cs="Arial"/>
          <w:b/>
          <w:szCs w:val="20"/>
        </w:rPr>
        <w:t>Technical Purpose</w:t>
      </w:r>
    </w:p>
    <w:p w:rsidRPr="00A4199D" w:rsidR="00AF20F8" w:rsidP="00AF20F8" w:rsidRDefault="00AF20F8" w14:paraId="6699F498" w14:textId="77777777">
      <w:r w:rsidRPr="00A4199D">
        <w:t>Provide RBAC, identity federation, secrets management, image signing, and policy enforcement.</w:t>
      </w:r>
    </w:p>
    <w:p w:rsidRPr="00BB4534" w:rsidR="00AF20F8" w:rsidP="00AF20F8" w:rsidRDefault="00AF20F8" w14:paraId="5D888ECF" w14:textId="77777777">
      <w:pPr>
        <w:rPr>
          <w:rFonts w:ascii="Calibri" w:hAnsi="Calibri" w:cs="Calibri"/>
          <w:sz w:val="24"/>
        </w:rPr>
      </w:pPr>
    </w:p>
    <w:p w:rsidRPr="009F710A" w:rsidR="00AF20F8" w:rsidP="00AF20F8" w:rsidRDefault="00AF20F8" w14:paraId="3125A6CC" w14:textId="0762D562">
      <w:pPr>
        <w:rPr>
          <w:rFonts w:cs="Arial"/>
          <w:b/>
          <w:szCs w:val="20"/>
        </w:rPr>
      </w:pPr>
      <w:r w:rsidRPr="009F710A">
        <w:rPr>
          <w:rFonts w:cs="Arial"/>
          <w:b/>
          <w:szCs w:val="20"/>
        </w:rPr>
        <w:t>Scope – Inclusions</w:t>
      </w:r>
    </w:p>
    <w:p w:rsidRPr="00A4199D" w:rsidR="00AF20F8" w:rsidP="00AF20F8" w:rsidRDefault="00AF20F8" w14:paraId="067D9005" w14:textId="001DBB39">
      <w:pPr>
        <w:pStyle w:val="ListBullet"/>
        <w:numPr>
          <w:ilvl w:val="0"/>
          <w:numId w:val="73"/>
        </w:numPr>
        <w:rPr>
          <w:rFonts w:ascii="Arial" w:hAnsi="Arial" w:eastAsiaTheme="minorEastAsia"/>
          <w:sz w:val="20"/>
          <w:szCs w:val="24"/>
        </w:rPr>
      </w:pPr>
      <w:r w:rsidRPr="00A4199D">
        <w:rPr>
          <w:rFonts w:ascii="Arial" w:hAnsi="Arial" w:eastAsiaTheme="minorEastAsia"/>
          <w:sz w:val="20"/>
          <w:szCs w:val="24"/>
        </w:rPr>
        <w:t>RBAC roles and least-privilege access for VM operations</w:t>
      </w:r>
    </w:p>
    <w:p w:rsidRPr="00A4199D" w:rsidR="00AF20F8" w:rsidP="00AF20F8" w:rsidRDefault="00AF20F8" w14:paraId="1A0AC159" w14:textId="2746C2AF">
      <w:pPr>
        <w:pStyle w:val="ListBullet"/>
        <w:numPr>
          <w:ilvl w:val="0"/>
          <w:numId w:val="73"/>
        </w:numPr>
        <w:rPr>
          <w:rFonts w:ascii="Arial" w:hAnsi="Arial" w:eastAsiaTheme="minorEastAsia"/>
          <w:sz w:val="20"/>
          <w:szCs w:val="24"/>
        </w:rPr>
      </w:pPr>
      <w:r w:rsidRPr="00A4199D">
        <w:rPr>
          <w:rFonts w:ascii="Arial" w:hAnsi="Arial" w:eastAsiaTheme="minorEastAsia"/>
          <w:sz w:val="20"/>
          <w:szCs w:val="24"/>
        </w:rPr>
        <w:t>SSO integration (OAuth/AD/LDAP), group mappings</w:t>
      </w:r>
    </w:p>
    <w:p w:rsidRPr="00A4199D" w:rsidR="00AF20F8" w:rsidP="00AF20F8" w:rsidRDefault="00AF20F8" w14:paraId="29A82948" w14:textId="11C3B077">
      <w:pPr>
        <w:pStyle w:val="ListBullet"/>
        <w:numPr>
          <w:ilvl w:val="0"/>
          <w:numId w:val="73"/>
        </w:numPr>
        <w:rPr>
          <w:rFonts w:ascii="Arial" w:hAnsi="Arial" w:eastAsiaTheme="minorEastAsia"/>
          <w:sz w:val="20"/>
          <w:szCs w:val="24"/>
        </w:rPr>
      </w:pPr>
      <w:r w:rsidRPr="00A4199D">
        <w:rPr>
          <w:rFonts w:ascii="Arial" w:hAnsi="Arial" w:eastAsiaTheme="minorEastAsia"/>
          <w:sz w:val="20"/>
          <w:szCs w:val="24"/>
        </w:rPr>
        <w:t>Certificate &amp; TLS management for exposed VM services</w:t>
      </w:r>
    </w:p>
    <w:p w:rsidRPr="00A4199D" w:rsidR="00AF20F8" w:rsidP="00AF20F8" w:rsidRDefault="00AF20F8" w14:paraId="3344809B" w14:textId="3A82D83A">
      <w:pPr>
        <w:pStyle w:val="ListBullet"/>
        <w:numPr>
          <w:ilvl w:val="0"/>
          <w:numId w:val="73"/>
        </w:numPr>
        <w:rPr>
          <w:rFonts w:ascii="Arial" w:hAnsi="Arial" w:eastAsiaTheme="minorEastAsia"/>
          <w:sz w:val="20"/>
          <w:szCs w:val="24"/>
        </w:rPr>
      </w:pPr>
      <w:r w:rsidRPr="00A4199D">
        <w:rPr>
          <w:rFonts w:ascii="Arial" w:hAnsi="Arial" w:eastAsiaTheme="minorEastAsia"/>
          <w:sz w:val="20"/>
          <w:szCs w:val="24"/>
        </w:rPr>
        <w:t>Namespace/network policies, encryption at rest</w:t>
      </w:r>
    </w:p>
    <w:p w:rsidRPr="00A4199D" w:rsidR="00AF20F8" w:rsidP="00AF20F8" w:rsidRDefault="00AF20F8" w14:paraId="66067ECB" w14:textId="54FAAA1A">
      <w:pPr>
        <w:pStyle w:val="ListBullet"/>
        <w:numPr>
          <w:ilvl w:val="0"/>
          <w:numId w:val="73"/>
        </w:numPr>
        <w:rPr>
          <w:rFonts w:ascii="Arial" w:hAnsi="Arial" w:eastAsiaTheme="minorEastAsia"/>
          <w:sz w:val="20"/>
          <w:szCs w:val="24"/>
        </w:rPr>
      </w:pPr>
      <w:r w:rsidRPr="00A4199D">
        <w:rPr>
          <w:rFonts w:ascii="Arial" w:hAnsi="Arial" w:eastAsiaTheme="minorEastAsia"/>
          <w:sz w:val="20"/>
          <w:szCs w:val="24"/>
        </w:rPr>
        <w:t>Compliance scanning and audit trails</w:t>
      </w:r>
    </w:p>
    <w:p w:rsidRPr="009F710A" w:rsidR="00AF20F8" w:rsidP="00AF20F8" w:rsidRDefault="00AF20F8" w14:paraId="4DA36BFF" w14:textId="75A0D396">
      <w:pPr>
        <w:rPr>
          <w:rFonts w:cs="Arial"/>
          <w:b/>
          <w:szCs w:val="20"/>
        </w:rPr>
      </w:pPr>
      <w:r w:rsidRPr="009F710A">
        <w:rPr>
          <w:rFonts w:cs="Arial"/>
          <w:b/>
          <w:szCs w:val="20"/>
        </w:rPr>
        <w:t>Scope – Exclusions</w:t>
      </w:r>
    </w:p>
    <w:p w:rsidRPr="00A4199D" w:rsidR="00AF20F8" w:rsidP="00AF20F8" w:rsidRDefault="00AF20F8" w14:paraId="4E5509DF" w14:textId="79173194">
      <w:pPr>
        <w:pStyle w:val="ListBullet"/>
        <w:numPr>
          <w:ilvl w:val="0"/>
          <w:numId w:val="74"/>
        </w:numPr>
        <w:rPr>
          <w:rFonts w:ascii="Arial" w:hAnsi="Arial" w:eastAsiaTheme="minorEastAsia"/>
          <w:sz w:val="20"/>
          <w:szCs w:val="24"/>
        </w:rPr>
      </w:pPr>
      <w:r w:rsidRPr="00A4199D">
        <w:rPr>
          <w:rFonts w:ascii="Arial" w:hAnsi="Arial" w:eastAsiaTheme="minorEastAsia"/>
          <w:sz w:val="20"/>
          <w:szCs w:val="24"/>
        </w:rPr>
        <w:t>Managing credentials inside guest OS without agreed process</w:t>
      </w:r>
    </w:p>
    <w:p w:rsidRPr="00A4199D" w:rsidR="00AF20F8" w:rsidP="00AF20F8" w:rsidRDefault="00AF20F8" w14:paraId="2F68868E" w14:textId="6F7D1FAF">
      <w:pPr>
        <w:pStyle w:val="ListBullet"/>
        <w:numPr>
          <w:ilvl w:val="0"/>
          <w:numId w:val="74"/>
        </w:numPr>
        <w:rPr>
          <w:rFonts w:ascii="Arial" w:hAnsi="Arial" w:eastAsiaTheme="minorEastAsia"/>
          <w:sz w:val="20"/>
          <w:szCs w:val="24"/>
        </w:rPr>
      </w:pPr>
      <w:r w:rsidRPr="00A4199D">
        <w:rPr>
          <w:rFonts w:ascii="Arial" w:hAnsi="Arial" w:eastAsiaTheme="minorEastAsia"/>
          <w:sz w:val="20"/>
          <w:szCs w:val="24"/>
        </w:rPr>
        <w:t>Bypassing security reviews for public exposure</w:t>
      </w:r>
    </w:p>
    <w:p w:rsidRPr="00A4199D" w:rsidR="00AF20F8" w:rsidP="00AF20F8" w:rsidRDefault="00AF20F8" w14:paraId="57FEC78E" w14:textId="54F8105A">
      <w:pPr>
        <w:pStyle w:val="ListBullet"/>
        <w:numPr>
          <w:ilvl w:val="0"/>
          <w:numId w:val="74"/>
        </w:numPr>
        <w:rPr>
          <w:rFonts w:ascii="Arial" w:hAnsi="Arial" w:eastAsiaTheme="minorEastAsia"/>
          <w:sz w:val="20"/>
          <w:szCs w:val="24"/>
        </w:rPr>
      </w:pPr>
      <w:r w:rsidRPr="00A4199D">
        <w:rPr>
          <w:rFonts w:ascii="Arial" w:hAnsi="Arial" w:eastAsiaTheme="minorEastAsia"/>
          <w:sz w:val="20"/>
          <w:szCs w:val="24"/>
        </w:rPr>
        <w:t>Unsupported crypto or ciphers</w:t>
      </w:r>
    </w:p>
    <w:p w:rsidRPr="009F710A" w:rsidR="00AF20F8" w:rsidP="00AF20F8" w:rsidRDefault="00AF20F8" w14:paraId="66D3E9EF" w14:textId="35E20A2B">
      <w:pPr>
        <w:rPr>
          <w:rFonts w:cs="Arial"/>
          <w:b/>
          <w:szCs w:val="20"/>
        </w:rPr>
      </w:pPr>
      <w:r w:rsidRPr="009F710A">
        <w:rPr>
          <w:rFonts w:cs="Arial"/>
          <w:b/>
          <w:szCs w:val="20"/>
        </w:rPr>
        <w:t>Target Users</w:t>
      </w:r>
    </w:p>
    <w:p w:rsidRPr="00A4199D" w:rsidR="00AF20F8" w:rsidP="00AF20F8" w:rsidRDefault="00AF20F8" w14:paraId="347A73F0" w14:textId="387BD67B">
      <w:pPr>
        <w:pStyle w:val="ListBullet"/>
        <w:numPr>
          <w:ilvl w:val="0"/>
          <w:numId w:val="75"/>
        </w:numPr>
        <w:rPr>
          <w:rFonts w:ascii="Arial" w:hAnsi="Arial" w:eastAsiaTheme="minorEastAsia"/>
          <w:sz w:val="20"/>
          <w:szCs w:val="24"/>
        </w:rPr>
      </w:pPr>
      <w:r w:rsidRPr="00A4199D">
        <w:rPr>
          <w:rFonts w:ascii="Arial" w:hAnsi="Arial" w:eastAsiaTheme="minorEastAsia"/>
          <w:sz w:val="20"/>
          <w:szCs w:val="24"/>
        </w:rPr>
        <w:t>Security Operations</w:t>
      </w:r>
    </w:p>
    <w:p w:rsidRPr="00A4199D" w:rsidR="00AF20F8" w:rsidP="00AF20F8" w:rsidRDefault="00AF20F8" w14:paraId="58BE8B70" w14:textId="068A40D8">
      <w:pPr>
        <w:pStyle w:val="ListBullet"/>
        <w:numPr>
          <w:ilvl w:val="0"/>
          <w:numId w:val="75"/>
        </w:numPr>
        <w:rPr>
          <w:rFonts w:ascii="Arial" w:hAnsi="Arial" w:eastAsiaTheme="minorEastAsia"/>
          <w:sz w:val="20"/>
          <w:szCs w:val="24"/>
        </w:rPr>
      </w:pPr>
      <w:r w:rsidRPr="00A4199D">
        <w:rPr>
          <w:rFonts w:ascii="Arial" w:hAnsi="Arial" w:eastAsiaTheme="minorEastAsia"/>
          <w:sz w:val="20"/>
          <w:szCs w:val="24"/>
        </w:rPr>
        <w:t>Platform Engineering</w:t>
      </w:r>
    </w:p>
    <w:p w:rsidRPr="00A4199D" w:rsidR="00AF20F8" w:rsidP="00AF20F8" w:rsidRDefault="00AF20F8" w14:paraId="20F82BF2" w14:textId="1E8C5D76">
      <w:pPr>
        <w:pStyle w:val="ListBullet"/>
        <w:numPr>
          <w:ilvl w:val="0"/>
          <w:numId w:val="75"/>
        </w:numPr>
        <w:rPr>
          <w:rFonts w:ascii="Arial" w:hAnsi="Arial" w:eastAsiaTheme="minorEastAsia"/>
          <w:sz w:val="20"/>
          <w:szCs w:val="24"/>
        </w:rPr>
      </w:pPr>
      <w:r w:rsidRPr="00A4199D">
        <w:rPr>
          <w:rFonts w:ascii="Arial" w:hAnsi="Arial" w:eastAsiaTheme="minorEastAsia"/>
          <w:sz w:val="20"/>
          <w:szCs w:val="24"/>
        </w:rPr>
        <w:t>Application Owners</w:t>
      </w:r>
    </w:p>
    <w:p w:rsidRPr="009F710A" w:rsidR="00AF20F8" w:rsidP="00AF20F8" w:rsidRDefault="00AF20F8" w14:paraId="3E84DB41" w14:textId="3BACE405">
      <w:pPr>
        <w:rPr>
          <w:rFonts w:cs="Arial"/>
          <w:b/>
          <w:szCs w:val="20"/>
        </w:rPr>
      </w:pPr>
      <w:r w:rsidRPr="009F710A">
        <w:rPr>
          <w:rFonts w:cs="Arial"/>
          <w:b/>
          <w:szCs w:val="20"/>
        </w:rPr>
        <w:t>Service Tier (Criticality)</w:t>
      </w:r>
    </w:p>
    <w:p w:rsidRPr="00A4199D" w:rsidR="00AF20F8" w:rsidP="00AF20F8" w:rsidRDefault="00AF20F8" w14:paraId="705C09AB" w14:textId="77777777">
      <w:r w:rsidRPr="00A4199D">
        <w:t xml:space="preserve">Tier-1 </w:t>
      </w:r>
      <w:proofErr w:type="gramStart"/>
      <w:r w:rsidRPr="00A4199D">
        <w:t>controls for</w:t>
      </w:r>
      <w:proofErr w:type="gramEnd"/>
      <w:r w:rsidRPr="00A4199D">
        <w:t xml:space="preserve"> platform; workload tiering per data classification.</w:t>
      </w:r>
    </w:p>
    <w:p w:rsidRPr="00BB4534" w:rsidR="00AF20F8" w:rsidP="00AF20F8" w:rsidRDefault="00AF20F8" w14:paraId="5C68D112" w14:textId="77777777">
      <w:pPr>
        <w:rPr>
          <w:rFonts w:ascii="Calibri" w:hAnsi="Calibri" w:cs="Calibri"/>
          <w:sz w:val="24"/>
        </w:rPr>
      </w:pPr>
    </w:p>
    <w:p w:rsidRPr="009F710A" w:rsidR="00AF20F8" w:rsidP="00AF20F8" w:rsidRDefault="00AF20F8" w14:paraId="21F3A3F1" w14:textId="72B469D5">
      <w:pPr>
        <w:rPr>
          <w:rFonts w:cs="Arial"/>
          <w:b/>
          <w:szCs w:val="20"/>
        </w:rPr>
      </w:pPr>
      <w:r w:rsidRPr="009F710A">
        <w:rPr>
          <w:rFonts w:cs="Arial"/>
          <w:b/>
          <w:szCs w:val="20"/>
        </w:rPr>
        <w:t>Dependencies</w:t>
      </w:r>
    </w:p>
    <w:p w:rsidRPr="00A4199D" w:rsidR="00AF20F8" w:rsidP="00AF20F8" w:rsidRDefault="00AF20F8" w14:paraId="1619EF48" w14:textId="7A2BEE89">
      <w:pPr>
        <w:pStyle w:val="ListBullet"/>
        <w:numPr>
          <w:ilvl w:val="0"/>
          <w:numId w:val="76"/>
        </w:numPr>
        <w:rPr>
          <w:rFonts w:ascii="Arial" w:hAnsi="Arial" w:eastAsiaTheme="minorEastAsia"/>
          <w:sz w:val="20"/>
          <w:szCs w:val="24"/>
        </w:rPr>
      </w:pPr>
      <w:r w:rsidRPr="00A4199D">
        <w:rPr>
          <w:rFonts w:ascii="Arial" w:hAnsi="Arial" w:eastAsiaTheme="minorEastAsia"/>
          <w:sz w:val="20"/>
          <w:szCs w:val="24"/>
        </w:rPr>
        <w:t>IDP (AD/LDAP/OAuth)</w:t>
      </w:r>
    </w:p>
    <w:p w:rsidRPr="00A4199D" w:rsidR="00AF20F8" w:rsidP="00AF20F8" w:rsidRDefault="00AF20F8" w14:paraId="7BFD56D9" w14:textId="5AB86C92">
      <w:pPr>
        <w:pStyle w:val="ListBullet"/>
        <w:numPr>
          <w:ilvl w:val="0"/>
          <w:numId w:val="76"/>
        </w:numPr>
        <w:rPr>
          <w:rFonts w:ascii="Arial" w:hAnsi="Arial" w:eastAsiaTheme="minorEastAsia"/>
          <w:sz w:val="20"/>
          <w:szCs w:val="24"/>
        </w:rPr>
      </w:pPr>
      <w:r w:rsidRPr="00A4199D">
        <w:rPr>
          <w:rFonts w:ascii="Arial" w:hAnsi="Arial" w:eastAsiaTheme="minorEastAsia"/>
          <w:sz w:val="20"/>
          <w:szCs w:val="24"/>
        </w:rPr>
        <w:t>PKI and enterprise CA</w:t>
      </w:r>
    </w:p>
    <w:p w:rsidRPr="00A4199D" w:rsidR="00AF20F8" w:rsidP="00AF20F8" w:rsidRDefault="00AF20F8" w14:paraId="40F9BDCA" w14:textId="1447660C">
      <w:pPr>
        <w:pStyle w:val="ListBullet"/>
        <w:numPr>
          <w:ilvl w:val="0"/>
          <w:numId w:val="76"/>
        </w:numPr>
        <w:rPr>
          <w:rFonts w:ascii="Arial" w:hAnsi="Arial" w:eastAsiaTheme="minorEastAsia"/>
          <w:sz w:val="20"/>
          <w:szCs w:val="24"/>
        </w:rPr>
      </w:pPr>
      <w:r w:rsidRPr="00A4199D">
        <w:rPr>
          <w:rFonts w:ascii="Arial" w:hAnsi="Arial" w:eastAsiaTheme="minorEastAsia"/>
          <w:sz w:val="20"/>
          <w:szCs w:val="24"/>
        </w:rPr>
        <w:t>SIEM/Audit systems</w:t>
      </w:r>
    </w:p>
    <w:p w:rsidRPr="00A4199D" w:rsidR="00AF20F8" w:rsidP="00AF20F8" w:rsidRDefault="00AF20F8" w14:paraId="47F2CB12" w14:textId="53321635">
      <w:pPr>
        <w:pStyle w:val="ListBullet"/>
        <w:numPr>
          <w:ilvl w:val="0"/>
          <w:numId w:val="76"/>
        </w:numPr>
        <w:rPr>
          <w:rFonts w:ascii="Arial" w:hAnsi="Arial" w:eastAsiaTheme="minorEastAsia"/>
          <w:sz w:val="20"/>
          <w:szCs w:val="24"/>
        </w:rPr>
      </w:pPr>
      <w:r w:rsidRPr="00A4199D">
        <w:rPr>
          <w:rFonts w:ascii="Arial" w:hAnsi="Arial" w:eastAsiaTheme="minorEastAsia"/>
          <w:sz w:val="20"/>
          <w:szCs w:val="24"/>
        </w:rPr>
        <w:t>Policy controllers (OPA/Gatekeeper/</w:t>
      </w:r>
      <w:proofErr w:type="spellStart"/>
      <w:r w:rsidRPr="00A4199D">
        <w:rPr>
          <w:rFonts w:ascii="Arial" w:hAnsi="Arial" w:eastAsiaTheme="minorEastAsia"/>
          <w:sz w:val="20"/>
          <w:szCs w:val="24"/>
        </w:rPr>
        <w:t>Kyverno</w:t>
      </w:r>
      <w:proofErr w:type="spellEnd"/>
      <w:r w:rsidRPr="00A4199D">
        <w:rPr>
          <w:rFonts w:ascii="Arial" w:hAnsi="Arial" w:eastAsiaTheme="minorEastAsia"/>
          <w:sz w:val="20"/>
          <w:szCs w:val="24"/>
        </w:rPr>
        <w:t>)</w:t>
      </w:r>
    </w:p>
    <w:p w:rsidRPr="009F710A" w:rsidR="00AF20F8" w:rsidP="00AF20F8" w:rsidRDefault="00AF20F8" w14:paraId="621DE76F" w14:textId="0E4CFE4D">
      <w:pPr>
        <w:rPr>
          <w:rFonts w:cs="Arial"/>
          <w:b/>
          <w:szCs w:val="20"/>
        </w:rPr>
      </w:pPr>
      <w:r w:rsidRPr="009F710A">
        <w:rPr>
          <w:rFonts w:cs="Arial"/>
          <w:b/>
          <w:szCs w:val="20"/>
        </w:rPr>
        <w:t>Service Boundaries &amp; Limitations</w:t>
      </w:r>
    </w:p>
    <w:p w:rsidRPr="00A4199D" w:rsidR="00AF20F8" w:rsidP="00AF20F8" w:rsidRDefault="00AF20F8" w14:paraId="6F408E78" w14:textId="4E106076">
      <w:pPr>
        <w:pStyle w:val="ListBullet"/>
        <w:numPr>
          <w:ilvl w:val="0"/>
          <w:numId w:val="77"/>
        </w:numPr>
        <w:rPr>
          <w:rFonts w:ascii="Arial" w:hAnsi="Arial" w:eastAsiaTheme="minorEastAsia"/>
          <w:sz w:val="20"/>
          <w:szCs w:val="24"/>
        </w:rPr>
      </w:pPr>
      <w:r w:rsidRPr="00A4199D">
        <w:rPr>
          <w:rFonts w:ascii="Arial" w:hAnsi="Arial" w:eastAsiaTheme="minorEastAsia"/>
          <w:sz w:val="20"/>
          <w:szCs w:val="24"/>
        </w:rPr>
        <w:t>HSM-backed keys only where available</w:t>
      </w:r>
    </w:p>
    <w:p w:rsidRPr="00A4199D" w:rsidR="00AF20F8" w:rsidP="00AF20F8" w:rsidRDefault="00AF20F8" w14:paraId="1AA6946C" w14:textId="7E13E5F8">
      <w:pPr>
        <w:pStyle w:val="ListBullet"/>
        <w:numPr>
          <w:ilvl w:val="0"/>
          <w:numId w:val="77"/>
        </w:numPr>
        <w:rPr>
          <w:rFonts w:ascii="Arial" w:hAnsi="Arial" w:eastAsiaTheme="minorEastAsia"/>
          <w:sz w:val="20"/>
          <w:szCs w:val="24"/>
        </w:rPr>
      </w:pPr>
      <w:r w:rsidRPr="00A4199D">
        <w:rPr>
          <w:rFonts w:ascii="Arial" w:hAnsi="Arial" w:eastAsiaTheme="minorEastAsia"/>
          <w:sz w:val="20"/>
          <w:szCs w:val="24"/>
        </w:rPr>
        <w:t>Secrets must use sanctioned managers (Kubernetes secrets/vault</w:t>
      </w:r>
      <w:proofErr w:type="gramStart"/>
      <w:r w:rsidRPr="00A4199D">
        <w:rPr>
          <w:rFonts w:ascii="Arial" w:hAnsi="Arial" w:eastAsiaTheme="minorEastAsia"/>
          <w:sz w:val="20"/>
          <w:szCs w:val="24"/>
        </w:rPr>
        <w:t>);</w:t>
      </w:r>
      <w:proofErr w:type="gramEnd"/>
      <w:r w:rsidRPr="00A4199D">
        <w:rPr>
          <w:rFonts w:ascii="Arial" w:hAnsi="Arial" w:eastAsiaTheme="minorEastAsia"/>
          <w:sz w:val="20"/>
          <w:szCs w:val="24"/>
        </w:rPr>
        <w:t xml:space="preserve"> no </w:t>
      </w:r>
      <w:proofErr w:type="gramStart"/>
      <w:r w:rsidRPr="00A4199D">
        <w:rPr>
          <w:rFonts w:ascii="Arial" w:hAnsi="Arial" w:eastAsiaTheme="minorEastAsia"/>
          <w:sz w:val="20"/>
          <w:szCs w:val="24"/>
        </w:rPr>
        <w:t>plaintext</w:t>
      </w:r>
      <w:proofErr w:type="gramEnd"/>
    </w:p>
    <w:p w:rsidRPr="00A4199D" w:rsidR="00AF20F8" w:rsidP="00AF20F8" w:rsidRDefault="00AF20F8" w14:paraId="53EC1348" w14:textId="2AC9A69D">
      <w:pPr>
        <w:pStyle w:val="ListBullet"/>
        <w:numPr>
          <w:ilvl w:val="0"/>
          <w:numId w:val="77"/>
        </w:numPr>
        <w:rPr>
          <w:rFonts w:ascii="Arial" w:hAnsi="Arial" w:eastAsiaTheme="minorEastAsia"/>
          <w:sz w:val="20"/>
          <w:szCs w:val="24"/>
        </w:rPr>
      </w:pPr>
      <w:r w:rsidRPr="00A4199D">
        <w:rPr>
          <w:rFonts w:ascii="Arial" w:hAnsi="Arial" w:eastAsiaTheme="minorEastAsia"/>
          <w:sz w:val="20"/>
          <w:szCs w:val="24"/>
        </w:rPr>
        <w:t>Public exposure requires WAF and security sign-off</w:t>
      </w:r>
    </w:p>
    <w:p w:rsidR="00BB4534" w:rsidP="00BB4534" w:rsidRDefault="00BB4534" w14:paraId="22A5856A" w14:textId="77777777">
      <w:pPr>
        <w:pStyle w:val="ListBullet"/>
        <w:numPr>
          <w:ilvl w:val="0"/>
          <w:numId w:val="0"/>
        </w:numPr>
        <w:rPr>
          <w:rFonts w:cs="Calibri"/>
          <w:sz w:val="24"/>
          <w:szCs w:val="24"/>
        </w:rPr>
      </w:pPr>
    </w:p>
    <w:p w:rsidR="006804EC" w:rsidP="00BB4534" w:rsidRDefault="006804EC" w14:paraId="7BFAB43D" w14:textId="77777777">
      <w:pPr>
        <w:pStyle w:val="ListBullet"/>
        <w:numPr>
          <w:ilvl w:val="0"/>
          <w:numId w:val="0"/>
        </w:numPr>
        <w:rPr>
          <w:rFonts w:cs="Calibri"/>
          <w:sz w:val="24"/>
          <w:szCs w:val="24"/>
        </w:rPr>
      </w:pPr>
    </w:p>
    <w:p w:rsidR="006804EC" w:rsidP="00BB4534" w:rsidRDefault="006804EC" w14:paraId="77755B4E" w14:textId="77777777">
      <w:pPr>
        <w:pStyle w:val="ListBullet"/>
        <w:numPr>
          <w:ilvl w:val="0"/>
          <w:numId w:val="0"/>
        </w:numPr>
        <w:rPr>
          <w:rFonts w:cs="Calibri"/>
          <w:sz w:val="24"/>
          <w:szCs w:val="24"/>
        </w:rPr>
      </w:pPr>
    </w:p>
    <w:p w:rsidR="00BB4534" w:rsidP="00BB4534" w:rsidRDefault="00BB4534" w14:paraId="5609D582" w14:textId="77777777">
      <w:pPr>
        <w:pStyle w:val="ListBullet"/>
        <w:numPr>
          <w:ilvl w:val="0"/>
          <w:numId w:val="0"/>
        </w:numPr>
        <w:rPr>
          <w:rFonts w:cs="Calibri"/>
          <w:sz w:val="24"/>
          <w:szCs w:val="24"/>
        </w:rPr>
      </w:pPr>
    </w:p>
    <w:p w:rsidR="00BB4534" w:rsidP="00BB4534" w:rsidRDefault="00BB4534" w14:paraId="00DAD405" w14:textId="77777777">
      <w:pPr>
        <w:pStyle w:val="ListBullet"/>
        <w:numPr>
          <w:ilvl w:val="0"/>
          <w:numId w:val="0"/>
        </w:numPr>
        <w:rPr>
          <w:rFonts w:cs="Calibri"/>
          <w:sz w:val="24"/>
          <w:szCs w:val="24"/>
        </w:rPr>
      </w:pPr>
    </w:p>
    <w:p w:rsidRPr="00BB4534" w:rsidR="00BB4534" w:rsidP="00BB4534" w:rsidRDefault="00BB4534" w14:paraId="53D19062" w14:textId="77777777">
      <w:pPr>
        <w:pStyle w:val="ListBullet"/>
        <w:numPr>
          <w:ilvl w:val="0"/>
          <w:numId w:val="0"/>
        </w:numPr>
        <w:rPr>
          <w:rFonts w:cs="Calibri"/>
          <w:sz w:val="24"/>
          <w:szCs w:val="24"/>
        </w:rPr>
      </w:pPr>
    </w:p>
    <w:p w:rsidRPr="00731A3E" w:rsidR="00AF20F8" w:rsidP="00731A3E" w:rsidRDefault="00A35E10" w14:paraId="0713AB48" w14:textId="3C7C4118">
      <w:pPr>
        <w:pStyle w:val="Heading3"/>
        <w:ind w:left="1145"/>
      </w:pPr>
      <w:r w:rsidRPr="00731A3E">
        <w:t>Image, Template &amp; Catalog Management</w:t>
      </w:r>
    </w:p>
    <w:p w:rsidRPr="00BB4534" w:rsidR="00AF20F8" w:rsidP="00AF20F8" w:rsidRDefault="00AF20F8" w14:paraId="191F56B0" w14:textId="77777777">
      <w:pPr>
        <w:rPr>
          <w:rFonts w:ascii="Calibri" w:hAnsi="Calibri" w:cs="Calibri"/>
          <w:sz w:val="24"/>
        </w:rPr>
      </w:pPr>
    </w:p>
    <w:p w:rsidRPr="009F710A" w:rsidR="00A35E10" w:rsidP="00A35E10" w:rsidRDefault="00A35E10" w14:paraId="3F36A5D2" w14:textId="299CF2B1">
      <w:pPr>
        <w:rPr>
          <w:rFonts w:cs="Arial"/>
          <w:b/>
          <w:szCs w:val="20"/>
        </w:rPr>
      </w:pPr>
      <w:r w:rsidRPr="009F710A">
        <w:rPr>
          <w:rFonts w:cs="Arial"/>
          <w:b/>
          <w:szCs w:val="20"/>
        </w:rPr>
        <w:t>Business Purpose</w:t>
      </w:r>
    </w:p>
    <w:p w:rsidRPr="00A4199D" w:rsidR="00A35E10" w:rsidP="00A35E10" w:rsidRDefault="00A35E10" w14:paraId="56581D70" w14:textId="77777777">
      <w:r w:rsidRPr="00A4199D">
        <w:t>Accelerate provisioning and standardization by maintaining curated golden images and self-service catalogs.</w:t>
      </w:r>
    </w:p>
    <w:p w:rsidRPr="00BB4534" w:rsidR="00A35E10" w:rsidP="00A35E10" w:rsidRDefault="00A35E10" w14:paraId="24AE080A" w14:textId="77777777">
      <w:pPr>
        <w:rPr>
          <w:rFonts w:ascii="Calibri" w:hAnsi="Calibri" w:cs="Calibri"/>
          <w:sz w:val="24"/>
        </w:rPr>
      </w:pPr>
    </w:p>
    <w:p w:rsidRPr="009F710A" w:rsidR="00A35E10" w:rsidP="00A35E10" w:rsidRDefault="00A35E10" w14:paraId="4E547071" w14:textId="05174A25">
      <w:pPr>
        <w:rPr>
          <w:rFonts w:cs="Arial"/>
          <w:b/>
          <w:szCs w:val="20"/>
        </w:rPr>
      </w:pPr>
      <w:r w:rsidRPr="009F710A">
        <w:rPr>
          <w:rFonts w:cs="Arial"/>
          <w:b/>
          <w:szCs w:val="20"/>
        </w:rPr>
        <w:t>Technical Purpose</w:t>
      </w:r>
    </w:p>
    <w:p w:rsidRPr="00A4199D" w:rsidR="00A35E10" w:rsidP="00A35E10" w:rsidRDefault="00A35E10" w14:paraId="57D3484E" w14:textId="77777777">
      <w:r w:rsidRPr="00A4199D">
        <w:t>Manage base images, VM templates, and Service Catalog items with versioning, hardening, and licensing compliance.</w:t>
      </w:r>
    </w:p>
    <w:p w:rsidRPr="00BB4534" w:rsidR="00A35E10" w:rsidP="00A35E10" w:rsidRDefault="00A35E10" w14:paraId="4A0DF915" w14:textId="77777777">
      <w:pPr>
        <w:rPr>
          <w:rFonts w:ascii="Calibri" w:hAnsi="Calibri" w:cs="Calibri"/>
          <w:sz w:val="24"/>
        </w:rPr>
      </w:pPr>
    </w:p>
    <w:p w:rsidRPr="009F710A" w:rsidR="00A35E10" w:rsidP="00BB4534" w:rsidRDefault="00A35E10" w14:paraId="7087F6E8" w14:textId="698418BF">
      <w:pPr>
        <w:rPr>
          <w:rFonts w:cs="Arial"/>
          <w:b/>
          <w:szCs w:val="20"/>
        </w:rPr>
      </w:pPr>
      <w:r w:rsidRPr="009F710A">
        <w:rPr>
          <w:rFonts w:cs="Arial"/>
          <w:b/>
          <w:szCs w:val="20"/>
        </w:rPr>
        <w:t>Scope – Inclusions</w:t>
      </w:r>
    </w:p>
    <w:p w:rsidRPr="00A4199D" w:rsidR="00A35E10" w:rsidP="00A35E10" w:rsidRDefault="00A35E10" w14:paraId="42F7DDD4" w14:textId="443997F9">
      <w:pPr>
        <w:pStyle w:val="ListBullet"/>
        <w:numPr>
          <w:ilvl w:val="0"/>
          <w:numId w:val="80"/>
        </w:numPr>
        <w:rPr>
          <w:rFonts w:ascii="Arial" w:hAnsi="Arial" w:eastAsiaTheme="minorEastAsia"/>
          <w:sz w:val="20"/>
          <w:szCs w:val="24"/>
        </w:rPr>
      </w:pPr>
      <w:r w:rsidRPr="00A4199D">
        <w:rPr>
          <w:rFonts w:ascii="Arial" w:hAnsi="Arial" w:eastAsiaTheme="minorEastAsia"/>
          <w:sz w:val="20"/>
          <w:szCs w:val="24"/>
        </w:rPr>
        <w:t>Curated Windows/Linux golden images with updates</w:t>
      </w:r>
    </w:p>
    <w:p w:rsidRPr="00A4199D" w:rsidR="00A35E10" w:rsidP="00A35E10" w:rsidRDefault="00A35E10" w14:paraId="3A05D75F" w14:textId="5AF8999D">
      <w:pPr>
        <w:pStyle w:val="ListBullet"/>
        <w:numPr>
          <w:ilvl w:val="0"/>
          <w:numId w:val="80"/>
        </w:numPr>
        <w:rPr>
          <w:rFonts w:ascii="Arial" w:hAnsi="Arial" w:eastAsiaTheme="minorEastAsia"/>
          <w:sz w:val="20"/>
          <w:szCs w:val="24"/>
        </w:rPr>
      </w:pPr>
      <w:proofErr w:type="spellStart"/>
      <w:r w:rsidRPr="00A4199D">
        <w:rPr>
          <w:rFonts w:ascii="Arial" w:hAnsi="Arial" w:eastAsiaTheme="minorEastAsia"/>
          <w:sz w:val="20"/>
          <w:szCs w:val="24"/>
        </w:rPr>
        <w:t>sysprep</w:t>
      </w:r>
      <w:proofErr w:type="spellEnd"/>
      <w:r w:rsidRPr="00A4199D">
        <w:rPr>
          <w:rFonts w:ascii="Arial" w:hAnsi="Arial" w:eastAsiaTheme="minorEastAsia"/>
          <w:sz w:val="20"/>
          <w:szCs w:val="24"/>
        </w:rPr>
        <w:t xml:space="preserve"> </w:t>
      </w:r>
      <w:proofErr w:type="gramStart"/>
      <w:r w:rsidRPr="00A4199D">
        <w:rPr>
          <w:rFonts w:ascii="Arial" w:hAnsi="Arial" w:eastAsiaTheme="minorEastAsia"/>
          <w:sz w:val="20"/>
          <w:szCs w:val="24"/>
        </w:rPr>
        <w:t>processes(</w:t>
      </w:r>
      <w:proofErr w:type="gramEnd"/>
      <w:r w:rsidRPr="00A4199D">
        <w:rPr>
          <w:rFonts w:ascii="Arial" w:hAnsi="Arial" w:eastAsiaTheme="minorEastAsia"/>
          <w:sz w:val="20"/>
          <w:szCs w:val="24"/>
        </w:rPr>
        <w:t>Windows)</w:t>
      </w:r>
    </w:p>
    <w:p w:rsidRPr="00A4199D" w:rsidR="00A35E10" w:rsidP="00A35E10" w:rsidRDefault="00A35E10" w14:paraId="0D242AB0" w14:textId="0E2A1220">
      <w:pPr>
        <w:pStyle w:val="ListBullet"/>
        <w:numPr>
          <w:ilvl w:val="0"/>
          <w:numId w:val="80"/>
        </w:numPr>
        <w:rPr>
          <w:rFonts w:ascii="Arial" w:hAnsi="Arial" w:eastAsiaTheme="minorEastAsia"/>
          <w:sz w:val="20"/>
          <w:szCs w:val="24"/>
        </w:rPr>
      </w:pPr>
      <w:r w:rsidRPr="00A4199D">
        <w:rPr>
          <w:rFonts w:ascii="Arial" w:hAnsi="Arial" w:eastAsiaTheme="minorEastAsia"/>
          <w:sz w:val="20"/>
          <w:szCs w:val="24"/>
        </w:rPr>
        <w:t>Template versioning and deprecation policy</w:t>
      </w:r>
    </w:p>
    <w:p w:rsidRPr="00A4199D" w:rsidR="00A35E10" w:rsidP="00A35E10" w:rsidRDefault="00A35E10" w14:paraId="3F8646E1" w14:textId="7F06134A">
      <w:pPr>
        <w:pStyle w:val="ListBullet"/>
        <w:numPr>
          <w:ilvl w:val="0"/>
          <w:numId w:val="80"/>
        </w:numPr>
        <w:rPr>
          <w:rFonts w:ascii="Arial" w:hAnsi="Arial" w:eastAsiaTheme="minorEastAsia"/>
          <w:sz w:val="20"/>
          <w:szCs w:val="24"/>
        </w:rPr>
      </w:pPr>
      <w:r w:rsidRPr="00A4199D">
        <w:rPr>
          <w:rFonts w:ascii="Arial" w:hAnsi="Arial" w:eastAsiaTheme="minorEastAsia"/>
          <w:sz w:val="20"/>
          <w:szCs w:val="24"/>
        </w:rPr>
        <w:t>Self-service requests via portal/</w:t>
      </w:r>
      <w:proofErr w:type="spellStart"/>
      <w:r w:rsidRPr="00A4199D">
        <w:rPr>
          <w:rFonts w:ascii="Arial" w:hAnsi="Arial" w:eastAsiaTheme="minorEastAsia"/>
          <w:sz w:val="20"/>
          <w:szCs w:val="24"/>
        </w:rPr>
        <w:t>GitOps</w:t>
      </w:r>
      <w:proofErr w:type="spellEnd"/>
    </w:p>
    <w:p w:rsidRPr="009F710A" w:rsidR="00A35E10" w:rsidP="00A35E10" w:rsidRDefault="00A35E10" w14:paraId="003C8575" w14:textId="0BB65725">
      <w:pPr>
        <w:rPr>
          <w:rFonts w:cs="Arial"/>
          <w:b/>
          <w:szCs w:val="20"/>
        </w:rPr>
      </w:pPr>
      <w:r w:rsidRPr="009F710A">
        <w:rPr>
          <w:rFonts w:cs="Arial"/>
          <w:b/>
          <w:szCs w:val="20"/>
        </w:rPr>
        <w:t>Scope – Exclusions</w:t>
      </w:r>
    </w:p>
    <w:p w:rsidRPr="00A4199D" w:rsidR="00A35E10" w:rsidP="00A35E10" w:rsidRDefault="00A35E10" w14:paraId="1E16A050" w14:textId="55FECFE2">
      <w:pPr>
        <w:pStyle w:val="ListBullet"/>
        <w:numPr>
          <w:ilvl w:val="0"/>
          <w:numId w:val="81"/>
        </w:numPr>
        <w:rPr>
          <w:rFonts w:ascii="Arial" w:hAnsi="Arial" w:eastAsiaTheme="minorEastAsia"/>
          <w:sz w:val="20"/>
          <w:szCs w:val="24"/>
        </w:rPr>
      </w:pPr>
      <w:r w:rsidRPr="00A4199D">
        <w:rPr>
          <w:rFonts w:ascii="Arial" w:hAnsi="Arial" w:eastAsiaTheme="minorEastAsia"/>
          <w:sz w:val="20"/>
          <w:szCs w:val="24"/>
        </w:rPr>
        <w:t>Unverified community images</w:t>
      </w:r>
    </w:p>
    <w:p w:rsidRPr="00A4199D" w:rsidR="00A35E10" w:rsidP="00A35E10" w:rsidRDefault="00A35E10" w14:paraId="6510EF55" w14:textId="0BDE9CC4">
      <w:pPr>
        <w:pStyle w:val="ListBullet"/>
        <w:numPr>
          <w:ilvl w:val="0"/>
          <w:numId w:val="81"/>
        </w:numPr>
        <w:rPr>
          <w:rFonts w:ascii="Arial" w:hAnsi="Arial" w:eastAsiaTheme="minorEastAsia"/>
          <w:sz w:val="20"/>
          <w:szCs w:val="24"/>
        </w:rPr>
      </w:pPr>
      <w:r w:rsidRPr="00A4199D">
        <w:rPr>
          <w:rFonts w:ascii="Arial" w:hAnsi="Arial" w:eastAsiaTheme="minorEastAsia"/>
          <w:sz w:val="20"/>
          <w:szCs w:val="24"/>
        </w:rPr>
        <w:t>End-user modifications to golden images without review</w:t>
      </w:r>
    </w:p>
    <w:p w:rsidRPr="00A4199D" w:rsidR="00A35E10" w:rsidP="00A35E10" w:rsidRDefault="00A35E10" w14:paraId="55BA7AA7" w14:textId="451321C6">
      <w:pPr>
        <w:pStyle w:val="ListBullet"/>
        <w:numPr>
          <w:ilvl w:val="0"/>
          <w:numId w:val="81"/>
        </w:numPr>
        <w:rPr>
          <w:rFonts w:ascii="Arial" w:hAnsi="Arial" w:eastAsiaTheme="minorEastAsia"/>
          <w:sz w:val="20"/>
          <w:szCs w:val="24"/>
        </w:rPr>
      </w:pPr>
      <w:r w:rsidRPr="00A4199D">
        <w:rPr>
          <w:rFonts w:ascii="Arial" w:hAnsi="Arial" w:eastAsiaTheme="minorEastAsia"/>
          <w:sz w:val="20"/>
          <w:szCs w:val="24"/>
        </w:rPr>
        <w:t>Distribution of licensed content beyond entitlement</w:t>
      </w:r>
    </w:p>
    <w:p w:rsidRPr="009F710A" w:rsidR="00A35E10" w:rsidP="00A35E10" w:rsidRDefault="00A35E10" w14:paraId="54F5A7CE" w14:textId="6D39CE4D">
      <w:pPr>
        <w:rPr>
          <w:rFonts w:cs="Arial"/>
          <w:b/>
          <w:szCs w:val="20"/>
        </w:rPr>
      </w:pPr>
      <w:r w:rsidRPr="009F710A">
        <w:rPr>
          <w:rFonts w:cs="Arial"/>
          <w:b/>
          <w:szCs w:val="20"/>
        </w:rPr>
        <w:t>Target Users</w:t>
      </w:r>
    </w:p>
    <w:p w:rsidRPr="00A4199D" w:rsidR="00A35E10" w:rsidP="00A35E10" w:rsidRDefault="00A35E10" w14:paraId="17AFE1A3" w14:textId="164A4BA7">
      <w:pPr>
        <w:pStyle w:val="ListBullet"/>
        <w:numPr>
          <w:ilvl w:val="0"/>
          <w:numId w:val="82"/>
        </w:numPr>
        <w:rPr>
          <w:rFonts w:ascii="Arial" w:hAnsi="Arial" w:eastAsiaTheme="minorEastAsia"/>
          <w:sz w:val="20"/>
          <w:szCs w:val="24"/>
        </w:rPr>
      </w:pPr>
      <w:r w:rsidRPr="00A4199D">
        <w:rPr>
          <w:rFonts w:ascii="Arial" w:hAnsi="Arial" w:eastAsiaTheme="minorEastAsia"/>
          <w:sz w:val="20"/>
          <w:szCs w:val="24"/>
        </w:rPr>
        <w:t>Application Teams</w:t>
      </w:r>
    </w:p>
    <w:p w:rsidRPr="00A4199D" w:rsidR="00A35E10" w:rsidP="00A35E10" w:rsidRDefault="00A35E10" w14:paraId="516FDA18" w14:textId="5ED200BA">
      <w:pPr>
        <w:pStyle w:val="ListBullet"/>
        <w:numPr>
          <w:ilvl w:val="0"/>
          <w:numId w:val="82"/>
        </w:numPr>
        <w:rPr>
          <w:rFonts w:ascii="Arial" w:hAnsi="Arial" w:eastAsiaTheme="minorEastAsia"/>
          <w:sz w:val="20"/>
          <w:szCs w:val="24"/>
        </w:rPr>
      </w:pPr>
      <w:r w:rsidRPr="00A4199D">
        <w:rPr>
          <w:rFonts w:ascii="Arial" w:hAnsi="Arial" w:eastAsiaTheme="minorEastAsia"/>
          <w:sz w:val="20"/>
          <w:szCs w:val="24"/>
        </w:rPr>
        <w:t>Ops (utility images)</w:t>
      </w:r>
    </w:p>
    <w:p w:rsidRPr="00A4199D" w:rsidR="00A35E10" w:rsidP="00A35E10" w:rsidRDefault="00A35E10" w14:paraId="4B0EA72E" w14:textId="01FA9A6A">
      <w:pPr>
        <w:pStyle w:val="ListBullet"/>
        <w:numPr>
          <w:ilvl w:val="0"/>
          <w:numId w:val="82"/>
        </w:numPr>
        <w:rPr>
          <w:rFonts w:ascii="Arial" w:hAnsi="Arial" w:eastAsiaTheme="minorEastAsia"/>
          <w:sz w:val="20"/>
          <w:szCs w:val="24"/>
        </w:rPr>
      </w:pPr>
      <w:r w:rsidRPr="00A4199D">
        <w:rPr>
          <w:rFonts w:ascii="Arial" w:hAnsi="Arial" w:eastAsiaTheme="minorEastAsia"/>
          <w:sz w:val="20"/>
          <w:szCs w:val="24"/>
        </w:rPr>
        <w:t>Security (image hardening reviews)</w:t>
      </w:r>
    </w:p>
    <w:p w:rsidRPr="009F710A" w:rsidR="00A35E10" w:rsidP="00A35E10" w:rsidRDefault="00A35E10" w14:paraId="24B410CB" w14:textId="5DAC5216">
      <w:pPr>
        <w:rPr>
          <w:rFonts w:cs="Arial"/>
          <w:b/>
          <w:szCs w:val="20"/>
        </w:rPr>
      </w:pPr>
      <w:r w:rsidRPr="009F710A">
        <w:rPr>
          <w:rFonts w:cs="Arial"/>
          <w:b/>
          <w:szCs w:val="20"/>
        </w:rPr>
        <w:t>Service Tier (Criticality)</w:t>
      </w:r>
    </w:p>
    <w:p w:rsidRPr="00A4199D" w:rsidR="00A35E10" w:rsidP="00A35E10" w:rsidRDefault="00A35E10" w14:paraId="3922CE53" w14:textId="77777777">
      <w:r w:rsidRPr="00A4199D">
        <w:t>Tier-2 service; availability aligned to registry backend.</w:t>
      </w:r>
    </w:p>
    <w:p w:rsidRPr="00BB4534" w:rsidR="00A35E10" w:rsidP="00A35E10" w:rsidRDefault="00A35E10" w14:paraId="14530F4F" w14:textId="77777777">
      <w:pPr>
        <w:rPr>
          <w:rFonts w:ascii="Calibri" w:hAnsi="Calibri" w:cs="Calibri"/>
          <w:sz w:val="24"/>
        </w:rPr>
      </w:pPr>
    </w:p>
    <w:p w:rsidRPr="009F710A" w:rsidR="00A35E10" w:rsidP="00A35E10" w:rsidRDefault="00A35E10" w14:paraId="11C32201" w14:textId="36D60869">
      <w:pPr>
        <w:rPr>
          <w:rFonts w:cs="Arial"/>
          <w:b/>
          <w:szCs w:val="20"/>
        </w:rPr>
      </w:pPr>
      <w:r w:rsidRPr="009F710A">
        <w:rPr>
          <w:rFonts w:cs="Arial"/>
          <w:b/>
          <w:szCs w:val="20"/>
        </w:rPr>
        <w:t>Dependencies</w:t>
      </w:r>
    </w:p>
    <w:p w:rsidRPr="00A4199D" w:rsidR="00A35E10" w:rsidP="00A35E10" w:rsidRDefault="00A35E10" w14:paraId="74DBA25B" w14:textId="5F68D80B">
      <w:pPr>
        <w:pStyle w:val="ListBullet"/>
        <w:numPr>
          <w:ilvl w:val="0"/>
          <w:numId w:val="83"/>
        </w:numPr>
        <w:rPr>
          <w:rFonts w:ascii="Arial" w:hAnsi="Arial" w:eastAsiaTheme="minorEastAsia"/>
          <w:sz w:val="20"/>
          <w:szCs w:val="24"/>
        </w:rPr>
      </w:pPr>
      <w:r w:rsidRPr="00A4199D">
        <w:rPr>
          <w:rFonts w:ascii="Arial" w:hAnsi="Arial" w:eastAsiaTheme="minorEastAsia"/>
          <w:sz w:val="20"/>
          <w:szCs w:val="24"/>
        </w:rPr>
        <w:t>Image registries and artifact repositories</w:t>
      </w:r>
    </w:p>
    <w:p w:rsidRPr="00A4199D" w:rsidR="00A35E10" w:rsidP="00A35E10" w:rsidRDefault="00A35E10" w14:paraId="28F0771E" w14:textId="10706EC5">
      <w:pPr>
        <w:pStyle w:val="ListBullet"/>
        <w:numPr>
          <w:ilvl w:val="0"/>
          <w:numId w:val="83"/>
        </w:numPr>
        <w:rPr>
          <w:rFonts w:ascii="Arial" w:hAnsi="Arial" w:eastAsiaTheme="minorEastAsia"/>
          <w:sz w:val="20"/>
          <w:szCs w:val="24"/>
        </w:rPr>
      </w:pPr>
      <w:r w:rsidRPr="00A4199D">
        <w:rPr>
          <w:rFonts w:ascii="Arial" w:hAnsi="Arial" w:eastAsiaTheme="minorEastAsia"/>
          <w:sz w:val="20"/>
          <w:szCs w:val="24"/>
        </w:rPr>
        <w:t>Storage for templates and ISOs</w:t>
      </w:r>
    </w:p>
    <w:p w:rsidRPr="00A4199D" w:rsidR="00A35E10" w:rsidP="00A35E10" w:rsidRDefault="00A35E10" w14:paraId="2C168FB1" w14:textId="39492B51">
      <w:pPr>
        <w:pStyle w:val="ListBullet"/>
        <w:numPr>
          <w:ilvl w:val="0"/>
          <w:numId w:val="83"/>
        </w:numPr>
        <w:rPr>
          <w:rFonts w:ascii="Arial" w:hAnsi="Arial" w:eastAsiaTheme="minorEastAsia"/>
          <w:sz w:val="20"/>
          <w:szCs w:val="24"/>
        </w:rPr>
      </w:pPr>
      <w:r w:rsidRPr="00A4199D">
        <w:rPr>
          <w:rFonts w:ascii="Arial" w:hAnsi="Arial" w:eastAsiaTheme="minorEastAsia"/>
          <w:sz w:val="20"/>
          <w:szCs w:val="24"/>
        </w:rPr>
        <w:t>Security scanning tools</w:t>
      </w:r>
    </w:p>
    <w:p w:rsidRPr="009F710A" w:rsidR="00A35E10" w:rsidP="00A35E10" w:rsidRDefault="00A35E10" w14:paraId="369A1993" w14:textId="4C0D65A2">
      <w:pPr>
        <w:rPr>
          <w:rFonts w:cs="Arial"/>
          <w:b/>
          <w:szCs w:val="20"/>
        </w:rPr>
      </w:pPr>
      <w:r w:rsidRPr="009F710A">
        <w:rPr>
          <w:rFonts w:cs="Arial"/>
          <w:b/>
          <w:szCs w:val="20"/>
        </w:rPr>
        <w:t>Service Boundaries &amp; Limitations</w:t>
      </w:r>
    </w:p>
    <w:p w:rsidRPr="00A4199D" w:rsidR="00A35E10" w:rsidP="00A35E10" w:rsidRDefault="00A35E10" w14:paraId="46C9BF2C" w14:textId="4EB7B4C7">
      <w:pPr>
        <w:pStyle w:val="ListBullet"/>
        <w:numPr>
          <w:ilvl w:val="0"/>
          <w:numId w:val="84"/>
        </w:numPr>
        <w:rPr>
          <w:rFonts w:ascii="Arial" w:hAnsi="Arial" w:eastAsiaTheme="minorEastAsia"/>
          <w:sz w:val="20"/>
          <w:szCs w:val="24"/>
        </w:rPr>
      </w:pPr>
      <w:r w:rsidRPr="00A4199D">
        <w:rPr>
          <w:rFonts w:ascii="Arial" w:hAnsi="Arial" w:eastAsiaTheme="minorEastAsia"/>
          <w:sz w:val="20"/>
          <w:szCs w:val="24"/>
        </w:rPr>
        <w:t>Templates target supported OS versions only</w:t>
      </w:r>
    </w:p>
    <w:p w:rsidRPr="00A4199D" w:rsidR="00A35E10" w:rsidP="00A35E10" w:rsidRDefault="00A35E10" w14:paraId="44B7DB6B" w14:textId="0829A650">
      <w:pPr>
        <w:pStyle w:val="ListBullet"/>
        <w:numPr>
          <w:ilvl w:val="0"/>
          <w:numId w:val="84"/>
        </w:numPr>
        <w:rPr>
          <w:rFonts w:ascii="Arial" w:hAnsi="Arial" w:eastAsiaTheme="minorEastAsia"/>
          <w:sz w:val="20"/>
          <w:szCs w:val="24"/>
        </w:rPr>
      </w:pPr>
      <w:r w:rsidRPr="00A4199D">
        <w:rPr>
          <w:rFonts w:ascii="Arial" w:hAnsi="Arial" w:eastAsiaTheme="minorEastAsia"/>
          <w:sz w:val="20"/>
          <w:szCs w:val="24"/>
        </w:rPr>
        <w:t>Lifecycle follows quarterly patch cadence</w:t>
      </w:r>
    </w:p>
    <w:p w:rsidRPr="00A4199D" w:rsidR="00A35E10" w:rsidP="00AF20F8" w:rsidRDefault="00A35E10" w14:paraId="13363CDC" w14:textId="3F98199C">
      <w:pPr>
        <w:pStyle w:val="ListBullet"/>
        <w:numPr>
          <w:ilvl w:val="0"/>
          <w:numId w:val="84"/>
        </w:numPr>
        <w:rPr>
          <w:rFonts w:ascii="Arial" w:hAnsi="Arial" w:eastAsiaTheme="minorEastAsia"/>
          <w:sz w:val="20"/>
          <w:szCs w:val="24"/>
        </w:rPr>
      </w:pPr>
      <w:r w:rsidRPr="00A4199D">
        <w:rPr>
          <w:rFonts w:ascii="Arial" w:hAnsi="Arial" w:eastAsiaTheme="minorEastAsia"/>
          <w:sz w:val="20"/>
          <w:szCs w:val="24"/>
        </w:rPr>
        <w:t>Custom templates require owner support commitments</w:t>
      </w:r>
    </w:p>
    <w:p w:rsidR="00BB4534" w:rsidP="00BB4534" w:rsidRDefault="00BB4534" w14:paraId="6E0F1544" w14:textId="77777777">
      <w:pPr>
        <w:pStyle w:val="ListBullet"/>
        <w:numPr>
          <w:ilvl w:val="0"/>
          <w:numId w:val="0"/>
        </w:numPr>
        <w:rPr>
          <w:rFonts w:cs="Calibri"/>
          <w:sz w:val="24"/>
          <w:szCs w:val="24"/>
        </w:rPr>
      </w:pPr>
    </w:p>
    <w:p w:rsidR="00BB4534" w:rsidP="00BB4534" w:rsidRDefault="00BB4534" w14:paraId="18572296" w14:textId="77777777">
      <w:pPr>
        <w:pStyle w:val="ListBullet"/>
        <w:numPr>
          <w:ilvl w:val="0"/>
          <w:numId w:val="0"/>
        </w:numPr>
        <w:rPr>
          <w:rFonts w:cs="Calibri"/>
          <w:sz w:val="24"/>
          <w:szCs w:val="24"/>
        </w:rPr>
      </w:pPr>
    </w:p>
    <w:p w:rsidR="00BB4534" w:rsidP="00BB4534" w:rsidRDefault="00BB4534" w14:paraId="005B8D8D" w14:textId="77777777">
      <w:pPr>
        <w:pStyle w:val="ListBullet"/>
        <w:numPr>
          <w:ilvl w:val="0"/>
          <w:numId w:val="0"/>
        </w:numPr>
        <w:rPr>
          <w:rFonts w:cs="Calibri"/>
          <w:sz w:val="24"/>
          <w:szCs w:val="24"/>
        </w:rPr>
      </w:pPr>
    </w:p>
    <w:p w:rsidRPr="00BB4534" w:rsidR="00BB4534" w:rsidP="00BB4534" w:rsidRDefault="00BB4534" w14:paraId="0E20BAFD" w14:textId="77777777">
      <w:pPr>
        <w:pStyle w:val="ListBullet"/>
        <w:numPr>
          <w:ilvl w:val="0"/>
          <w:numId w:val="0"/>
        </w:numPr>
        <w:rPr>
          <w:rFonts w:cs="Calibri"/>
          <w:sz w:val="24"/>
          <w:szCs w:val="24"/>
        </w:rPr>
      </w:pPr>
    </w:p>
    <w:p w:rsidRPr="00731A3E" w:rsidR="00AF20F8" w:rsidP="00731A3E" w:rsidRDefault="0036006A" w14:paraId="3DA2914B" w14:textId="6CED355F">
      <w:pPr>
        <w:pStyle w:val="Heading3"/>
        <w:ind w:left="1145"/>
      </w:pPr>
      <w:r w:rsidRPr="00731A3E">
        <w:t>Migration &amp; Modernization Services</w:t>
      </w:r>
    </w:p>
    <w:p w:rsidRPr="009F710A" w:rsidR="0036006A" w:rsidP="0036006A" w:rsidRDefault="0036006A" w14:paraId="52896FE6" w14:textId="18B23382">
      <w:pPr>
        <w:rPr>
          <w:rFonts w:cs="Arial"/>
          <w:b/>
          <w:szCs w:val="20"/>
        </w:rPr>
      </w:pPr>
      <w:r w:rsidRPr="009F710A">
        <w:rPr>
          <w:rFonts w:cs="Arial"/>
          <w:b/>
          <w:szCs w:val="20"/>
        </w:rPr>
        <w:t>Business Purpose</w:t>
      </w:r>
    </w:p>
    <w:p w:rsidRPr="00A4199D" w:rsidR="0036006A" w:rsidP="0036006A" w:rsidRDefault="0036006A" w14:paraId="0253D040" w14:textId="77777777">
      <w:r w:rsidRPr="00A4199D">
        <w:t>Enable the transition from legacy virtualization to OpenShift Virtualization and onward to containers where feasible.</w:t>
      </w:r>
    </w:p>
    <w:p w:rsidRPr="00BB4534" w:rsidR="0036006A" w:rsidP="0036006A" w:rsidRDefault="0036006A" w14:paraId="18BA3685" w14:textId="77777777">
      <w:pPr>
        <w:rPr>
          <w:rFonts w:ascii="Calibri" w:hAnsi="Calibri" w:cs="Calibri"/>
          <w:sz w:val="24"/>
        </w:rPr>
      </w:pPr>
    </w:p>
    <w:p w:rsidRPr="009F710A" w:rsidR="0036006A" w:rsidP="0036006A" w:rsidRDefault="0036006A" w14:paraId="7CEF958D" w14:textId="076ED387">
      <w:pPr>
        <w:rPr>
          <w:rFonts w:cs="Arial"/>
          <w:b/>
          <w:szCs w:val="20"/>
        </w:rPr>
      </w:pPr>
      <w:r w:rsidRPr="009F710A">
        <w:rPr>
          <w:rFonts w:cs="Arial"/>
          <w:b/>
          <w:szCs w:val="20"/>
        </w:rPr>
        <w:t>Technical Purpose</w:t>
      </w:r>
    </w:p>
    <w:p w:rsidRPr="00A4199D" w:rsidR="0036006A" w:rsidP="0036006A" w:rsidRDefault="0036006A" w14:paraId="2B5263AD" w14:textId="41B59897">
      <w:r w:rsidRPr="00A4199D">
        <w:t>Provide discovery, assessment, and migration tooling (e.g., virt-v2v, importers) and application modernization guidance.</w:t>
      </w:r>
    </w:p>
    <w:p w:rsidR="00BB4534" w:rsidP="0036006A" w:rsidRDefault="00BB4534" w14:paraId="4D4C18D1" w14:textId="77777777">
      <w:pPr>
        <w:rPr>
          <w:rFonts w:ascii="Calibri" w:hAnsi="Calibri" w:cs="Calibri"/>
          <w:b/>
          <w:sz w:val="24"/>
        </w:rPr>
      </w:pPr>
    </w:p>
    <w:p w:rsidRPr="009F710A" w:rsidR="0036006A" w:rsidP="00BB4534" w:rsidRDefault="0036006A" w14:paraId="0D128446" w14:textId="7B60E7A8">
      <w:pPr>
        <w:rPr>
          <w:rFonts w:cs="Arial"/>
          <w:b/>
          <w:szCs w:val="20"/>
        </w:rPr>
      </w:pPr>
      <w:r w:rsidRPr="009F710A">
        <w:rPr>
          <w:rFonts w:cs="Arial"/>
          <w:b/>
          <w:szCs w:val="20"/>
        </w:rPr>
        <w:t>Scope – Inclusions</w:t>
      </w:r>
    </w:p>
    <w:p w:rsidRPr="00A4199D" w:rsidR="0036006A" w:rsidP="0036006A" w:rsidRDefault="0036006A" w14:paraId="390FD8F6" w14:textId="30461EA6">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Assessment of source hypervisors and dependencies</w:t>
      </w:r>
    </w:p>
    <w:p w:rsidRPr="00A4199D" w:rsidR="0036006A" w:rsidP="0036006A" w:rsidRDefault="0036006A" w14:paraId="3003192E" w14:textId="2ACB1C1E">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VM import/migration planning and execution</w:t>
      </w:r>
    </w:p>
    <w:p w:rsidRPr="00A4199D" w:rsidR="0036006A" w:rsidP="0036006A" w:rsidRDefault="0036006A" w14:paraId="01E9BBF4" w14:textId="06AA8DC8">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Runbooks for rollback and validation</w:t>
      </w:r>
    </w:p>
    <w:p w:rsidRPr="00A4199D" w:rsidR="0036006A" w:rsidP="0036006A" w:rsidRDefault="0036006A" w14:paraId="7EDC22A1" w14:textId="0FA91929">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Pathways to containerization where applicable</w:t>
      </w:r>
    </w:p>
    <w:p w:rsidRPr="009F710A" w:rsidR="0036006A" w:rsidP="0036006A" w:rsidRDefault="0036006A" w14:paraId="684075F8" w14:textId="4FA42126">
      <w:pPr>
        <w:rPr>
          <w:rFonts w:cs="Arial"/>
          <w:b/>
          <w:szCs w:val="20"/>
        </w:rPr>
      </w:pPr>
      <w:r w:rsidRPr="009F710A">
        <w:rPr>
          <w:rFonts w:cs="Arial"/>
          <w:b/>
          <w:szCs w:val="20"/>
        </w:rPr>
        <w:t>Scope – Exclusions</w:t>
      </w:r>
    </w:p>
    <w:p w:rsidRPr="00A4199D" w:rsidR="0036006A" w:rsidP="0036006A" w:rsidRDefault="0036006A" w14:paraId="7754EC8F" w14:textId="1A3DA510">
      <w:pPr>
        <w:pStyle w:val="ListBullet"/>
        <w:numPr>
          <w:ilvl w:val="0"/>
          <w:numId w:val="88"/>
        </w:numPr>
        <w:rPr>
          <w:rFonts w:ascii="Arial" w:hAnsi="Arial" w:eastAsiaTheme="minorEastAsia"/>
          <w:sz w:val="20"/>
          <w:szCs w:val="24"/>
        </w:rPr>
      </w:pPr>
      <w:r w:rsidRPr="00A4199D">
        <w:rPr>
          <w:rFonts w:ascii="Arial" w:hAnsi="Arial" w:eastAsiaTheme="minorEastAsia"/>
          <w:sz w:val="20"/>
          <w:szCs w:val="24"/>
        </w:rPr>
        <w:t>Rewriting application code</w:t>
      </w:r>
    </w:p>
    <w:p w:rsidRPr="00A4199D" w:rsidR="0036006A" w:rsidP="0036006A" w:rsidRDefault="0036006A" w14:paraId="100416C0" w14:textId="674D75DC">
      <w:pPr>
        <w:pStyle w:val="ListBullet"/>
        <w:numPr>
          <w:ilvl w:val="0"/>
          <w:numId w:val="88"/>
        </w:numPr>
        <w:rPr>
          <w:rFonts w:ascii="Arial" w:hAnsi="Arial" w:eastAsiaTheme="minorEastAsia"/>
          <w:sz w:val="20"/>
          <w:szCs w:val="24"/>
        </w:rPr>
      </w:pPr>
      <w:r w:rsidRPr="00A4199D">
        <w:rPr>
          <w:rFonts w:ascii="Arial" w:hAnsi="Arial" w:eastAsiaTheme="minorEastAsia"/>
          <w:sz w:val="20"/>
          <w:szCs w:val="24"/>
        </w:rPr>
        <w:t>Unsupported hypervisor sources without adapters</w:t>
      </w:r>
    </w:p>
    <w:p w:rsidRPr="00A4199D" w:rsidR="0036006A" w:rsidP="0036006A" w:rsidRDefault="0036006A" w14:paraId="07E96D57" w14:textId="62A15F7C">
      <w:pPr>
        <w:pStyle w:val="ListBullet"/>
        <w:numPr>
          <w:ilvl w:val="0"/>
          <w:numId w:val="88"/>
        </w:numPr>
        <w:rPr>
          <w:rFonts w:ascii="Arial" w:hAnsi="Arial" w:eastAsiaTheme="minorEastAsia"/>
          <w:sz w:val="20"/>
          <w:szCs w:val="24"/>
        </w:rPr>
      </w:pPr>
      <w:r w:rsidRPr="00A4199D">
        <w:rPr>
          <w:rFonts w:ascii="Arial" w:hAnsi="Arial" w:eastAsiaTheme="minorEastAsia"/>
          <w:sz w:val="20"/>
          <w:szCs w:val="24"/>
        </w:rPr>
        <w:t>unsupported OSes</w:t>
      </w:r>
    </w:p>
    <w:p w:rsidRPr="009F710A" w:rsidR="0036006A" w:rsidP="0036006A" w:rsidRDefault="0036006A" w14:paraId="267CA2F8" w14:textId="6698983A">
      <w:pPr>
        <w:rPr>
          <w:rFonts w:cs="Arial"/>
          <w:b/>
          <w:szCs w:val="20"/>
        </w:rPr>
      </w:pPr>
      <w:r w:rsidRPr="009F710A">
        <w:rPr>
          <w:rFonts w:cs="Arial"/>
          <w:b/>
          <w:szCs w:val="20"/>
        </w:rPr>
        <w:t>Target Users</w:t>
      </w:r>
    </w:p>
    <w:p w:rsidRPr="00A4199D" w:rsidR="0036006A" w:rsidP="0036006A" w:rsidRDefault="0036006A" w14:paraId="232061D9" w14:textId="7409CDB7">
      <w:pPr>
        <w:pStyle w:val="ListBullet"/>
        <w:numPr>
          <w:ilvl w:val="0"/>
          <w:numId w:val="87"/>
        </w:numPr>
        <w:rPr>
          <w:rFonts w:ascii="Arial" w:hAnsi="Arial" w:eastAsiaTheme="minorEastAsia"/>
          <w:sz w:val="20"/>
          <w:szCs w:val="24"/>
        </w:rPr>
      </w:pPr>
      <w:r w:rsidRPr="00A4199D">
        <w:rPr>
          <w:rFonts w:ascii="Arial" w:hAnsi="Arial" w:eastAsiaTheme="minorEastAsia"/>
          <w:sz w:val="20"/>
          <w:szCs w:val="24"/>
        </w:rPr>
        <w:t>Migration Team</w:t>
      </w:r>
    </w:p>
    <w:p w:rsidRPr="00A4199D" w:rsidR="0036006A" w:rsidP="0036006A" w:rsidRDefault="0036006A" w14:paraId="2C5684F8" w14:textId="3FC76BEA">
      <w:pPr>
        <w:pStyle w:val="ListBullet"/>
        <w:numPr>
          <w:ilvl w:val="0"/>
          <w:numId w:val="87"/>
        </w:numPr>
        <w:rPr>
          <w:rFonts w:ascii="Arial" w:hAnsi="Arial" w:eastAsiaTheme="minorEastAsia"/>
          <w:sz w:val="20"/>
          <w:szCs w:val="24"/>
        </w:rPr>
      </w:pPr>
      <w:r w:rsidRPr="00A4199D">
        <w:rPr>
          <w:rFonts w:ascii="Arial" w:hAnsi="Arial" w:eastAsiaTheme="minorEastAsia"/>
          <w:sz w:val="20"/>
          <w:szCs w:val="24"/>
        </w:rPr>
        <w:t>Application Owners</w:t>
      </w:r>
    </w:p>
    <w:p w:rsidRPr="00A4199D" w:rsidR="0036006A" w:rsidP="0036006A" w:rsidRDefault="0036006A" w14:paraId="0E37EE58" w14:textId="392B8F4B">
      <w:pPr>
        <w:pStyle w:val="ListBullet"/>
        <w:numPr>
          <w:ilvl w:val="0"/>
          <w:numId w:val="87"/>
        </w:numPr>
        <w:rPr>
          <w:rFonts w:ascii="Arial" w:hAnsi="Arial" w:eastAsiaTheme="minorEastAsia"/>
          <w:sz w:val="20"/>
          <w:szCs w:val="24"/>
        </w:rPr>
      </w:pPr>
      <w:r w:rsidRPr="00A4199D">
        <w:rPr>
          <w:rFonts w:ascii="Arial" w:hAnsi="Arial" w:eastAsiaTheme="minorEastAsia"/>
          <w:sz w:val="20"/>
          <w:szCs w:val="24"/>
        </w:rPr>
        <w:t>Platform Engineering</w:t>
      </w:r>
    </w:p>
    <w:p w:rsidRPr="009F710A" w:rsidR="0036006A" w:rsidP="0036006A" w:rsidRDefault="0036006A" w14:paraId="00ECDAE4" w14:textId="0714D8B8">
      <w:pPr>
        <w:rPr>
          <w:rFonts w:cs="Arial"/>
          <w:b/>
          <w:szCs w:val="20"/>
        </w:rPr>
      </w:pPr>
      <w:r w:rsidRPr="009F710A">
        <w:rPr>
          <w:rFonts w:cs="Arial"/>
          <w:b/>
          <w:szCs w:val="20"/>
        </w:rPr>
        <w:t>Service Tier (Criticality)</w:t>
      </w:r>
    </w:p>
    <w:p w:rsidRPr="00A4199D" w:rsidR="0036006A" w:rsidP="0036006A" w:rsidRDefault="0036006A" w14:paraId="54EDB885" w14:textId="77777777">
      <w:r w:rsidRPr="00A4199D">
        <w:t>Tier-2 project service; timelines and SLAs agreed per wave.</w:t>
      </w:r>
    </w:p>
    <w:p w:rsidRPr="00BB4534" w:rsidR="0036006A" w:rsidP="0036006A" w:rsidRDefault="0036006A" w14:paraId="2BAC0124" w14:textId="77777777">
      <w:pPr>
        <w:rPr>
          <w:rFonts w:ascii="Calibri" w:hAnsi="Calibri" w:cs="Calibri"/>
          <w:sz w:val="24"/>
        </w:rPr>
      </w:pPr>
    </w:p>
    <w:p w:rsidRPr="009F710A" w:rsidR="0036006A" w:rsidP="0036006A" w:rsidRDefault="0036006A" w14:paraId="2AFB118D" w14:textId="45CAB0AF">
      <w:pPr>
        <w:rPr>
          <w:rFonts w:cs="Arial"/>
          <w:b/>
          <w:szCs w:val="20"/>
        </w:rPr>
      </w:pPr>
      <w:r w:rsidRPr="009F710A">
        <w:rPr>
          <w:rFonts w:cs="Arial"/>
          <w:b/>
          <w:szCs w:val="20"/>
        </w:rPr>
        <w:t>Dependencies</w:t>
      </w:r>
    </w:p>
    <w:p w:rsidRPr="00A4199D" w:rsidR="0036006A" w:rsidP="0036006A" w:rsidRDefault="0036006A" w14:paraId="4DBB3296" w14:textId="6073AB2C">
      <w:pPr>
        <w:pStyle w:val="ListBullet"/>
        <w:numPr>
          <w:ilvl w:val="0"/>
          <w:numId w:val="86"/>
        </w:numPr>
        <w:rPr>
          <w:rFonts w:ascii="Arial" w:hAnsi="Arial" w:eastAsiaTheme="minorEastAsia"/>
          <w:sz w:val="20"/>
          <w:szCs w:val="24"/>
        </w:rPr>
      </w:pPr>
      <w:r w:rsidRPr="00A4199D">
        <w:rPr>
          <w:rFonts w:ascii="Arial" w:hAnsi="Arial" w:eastAsiaTheme="minorEastAsia"/>
          <w:sz w:val="20"/>
          <w:szCs w:val="24"/>
        </w:rPr>
        <w:t>Source environment connectivity and credentials</w:t>
      </w:r>
    </w:p>
    <w:p w:rsidRPr="00A4199D" w:rsidR="0036006A" w:rsidP="0036006A" w:rsidRDefault="0036006A" w14:paraId="21908D3E" w14:textId="0D7C6D81">
      <w:pPr>
        <w:pStyle w:val="ListBullet"/>
        <w:numPr>
          <w:ilvl w:val="0"/>
          <w:numId w:val="86"/>
        </w:numPr>
        <w:rPr>
          <w:rFonts w:ascii="Arial" w:hAnsi="Arial" w:eastAsiaTheme="minorEastAsia"/>
          <w:sz w:val="20"/>
          <w:szCs w:val="24"/>
        </w:rPr>
      </w:pPr>
      <w:r w:rsidRPr="00A4199D">
        <w:rPr>
          <w:rFonts w:ascii="Arial" w:hAnsi="Arial" w:eastAsiaTheme="minorEastAsia"/>
          <w:sz w:val="20"/>
          <w:szCs w:val="24"/>
        </w:rPr>
        <w:t>Supported image formats and drivers</w:t>
      </w:r>
    </w:p>
    <w:p w:rsidRPr="00A4199D" w:rsidR="0036006A" w:rsidP="0036006A" w:rsidRDefault="0036006A" w14:paraId="41875AD1" w14:textId="7BC70768">
      <w:pPr>
        <w:pStyle w:val="ListBullet"/>
        <w:numPr>
          <w:ilvl w:val="0"/>
          <w:numId w:val="86"/>
        </w:numPr>
        <w:rPr>
          <w:rFonts w:ascii="Arial" w:hAnsi="Arial" w:eastAsiaTheme="minorEastAsia"/>
          <w:sz w:val="20"/>
          <w:szCs w:val="24"/>
        </w:rPr>
      </w:pPr>
      <w:r w:rsidRPr="00A4199D">
        <w:rPr>
          <w:rFonts w:ascii="Arial" w:hAnsi="Arial" w:eastAsiaTheme="minorEastAsia"/>
          <w:sz w:val="20"/>
          <w:szCs w:val="24"/>
        </w:rPr>
        <w:t>Change/Release management</w:t>
      </w:r>
    </w:p>
    <w:p w:rsidRPr="009F710A" w:rsidR="0036006A" w:rsidP="0036006A" w:rsidRDefault="0036006A" w14:paraId="47CBE3CA" w14:textId="0BE8F900">
      <w:pPr>
        <w:rPr>
          <w:rFonts w:cs="Arial"/>
          <w:b/>
          <w:szCs w:val="20"/>
        </w:rPr>
      </w:pPr>
      <w:r w:rsidRPr="009F710A">
        <w:rPr>
          <w:rFonts w:cs="Arial"/>
          <w:b/>
          <w:szCs w:val="20"/>
        </w:rPr>
        <w:t>Service Boundaries &amp; Limitations</w:t>
      </w:r>
    </w:p>
    <w:p w:rsidRPr="00A4199D" w:rsidR="0036006A" w:rsidP="00A4199D" w:rsidRDefault="0036006A" w14:paraId="0D13739D" w14:textId="21ACE9E6">
      <w:pPr>
        <w:pStyle w:val="ListBullet"/>
        <w:numPr>
          <w:ilvl w:val="0"/>
          <w:numId w:val="152"/>
        </w:numPr>
        <w:rPr>
          <w:rFonts w:ascii="Arial" w:hAnsi="Arial" w:eastAsiaTheme="minorEastAsia"/>
          <w:sz w:val="20"/>
          <w:szCs w:val="24"/>
        </w:rPr>
      </w:pPr>
      <w:r w:rsidRPr="00A4199D">
        <w:rPr>
          <w:rFonts w:ascii="Arial" w:hAnsi="Arial" w:eastAsiaTheme="minorEastAsia"/>
          <w:sz w:val="20"/>
          <w:szCs w:val="24"/>
        </w:rPr>
        <w:t>Downtime windows may be required</w:t>
      </w:r>
    </w:p>
    <w:p w:rsidRPr="00A4199D" w:rsidR="0036006A" w:rsidP="00A4199D" w:rsidRDefault="0036006A" w14:paraId="3E470F86" w14:textId="706DDA1F">
      <w:pPr>
        <w:pStyle w:val="ListBullet"/>
        <w:numPr>
          <w:ilvl w:val="0"/>
          <w:numId w:val="152"/>
        </w:numPr>
        <w:rPr>
          <w:rFonts w:ascii="Arial" w:hAnsi="Arial" w:eastAsiaTheme="minorEastAsia"/>
          <w:sz w:val="20"/>
          <w:szCs w:val="24"/>
        </w:rPr>
      </w:pPr>
      <w:r w:rsidRPr="00A4199D">
        <w:rPr>
          <w:rFonts w:ascii="Arial" w:hAnsi="Arial" w:eastAsiaTheme="minorEastAsia"/>
          <w:sz w:val="20"/>
          <w:szCs w:val="24"/>
        </w:rPr>
        <w:t>Driver compatibility issues can delay cutover</w:t>
      </w:r>
    </w:p>
    <w:p w:rsidRPr="00A4199D" w:rsidR="0036006A" w:rsidP="00A4199D" w:rsidRDefault="0036006A" w14:paraId="160FCD37" w14:textId="43E5173C">
      <w:pPr>
        <w:pStyle w:val="ListBullet"/>
        <w:numPr>
          <w:ilvl w:val="0"/>
          <w:numId w:val="152"/>
        </w:numPr>
        <w:rPr>
          <w:rFonts w:ascii="Arial" w:hAnsi="Arial" w:eastAsiaTheme="minorEastAsia"/>
          <w:sz w:val="20"/>
          <w:szCs w:val="24"/>
        </w:rPr>
      </w:pPr>
      <w:r w:rsidRPr="00A4199D">
        <w:rPr>
          <w:rFonts w:ascii="Arial" w:hAnsi="Arial" w:eastAsiaTheme="minorEastAsia"/>
          <w:sz w:val="20"/>
          <w:szCs w:val="24"/>
        </w:rPr>
        <w:t>Performance parity is not guaranteed without tuning</w:t>
      </w:r>
    </w:p>
    <w:p w:rsidR="00BB4534" w:rsidP="00BB4534" w:rsidRDefault="00BB4534" w14:paraId="7527FE4C" w14:textId="77777777">
      <w:pPr>
        <w:pStyle w:val="ListBullet"/>
        <w:numPr>
          <w:ilvl w:val="0"/>
          <w:numId w:val="0"/>
        </w:numPr>
        <w:rPr>
          <w:rFonts w:cs="Calibri"/>
          <w:sz w:val="24"/>
          <w:szCs w:val="24"/>
        </w:rPr>
      </w:pPr>
    </w:p>
    <w:p w:rsidR="00BB4534" w:rsidP="00BB4534" w:rsidRDefault="00BB4534" w14:paraId="12DACE06" w14:textId="77777777">
      <w:pPr>
        <w:pStyle w:val="ListBullet"/>
        <w:numPr>
          <w:ilvl w:val="0"/>
          <w:numId w:val="0"/>
        </w:numPr>
        <w:rPr>
          <w:rFonts w:cs="Calibri"/>
          <w:sz w:val="24"/>
          <w:szCs w:val="24"/>
        </w:rPr>
      </w:pPr>
    </w:p>
    <w:p w:rsidR="00BB4534" w:rsidP="00BB4534" w:rsidRDefault="00BB4534" w14:paraId="006E9206" w14:textId="77777777">
      <w:pPr>
        <w:pStyle w:val="ListBullet"/>
        <w:numPr>
          <w:ilvl w:val="0"/>
          <w:numId w:val="0"/>
        </w:numPr>
        <w:rPr>
          <w:rFonts w:cs="Calibri"/>
          <w:sz w:val="24"/>
          <w:szCs w:val="24"/>
        </w:rPr>
      </w:pPr>
    </w:p>
    <w:p w:rsidRPr="00BB4534" w:rsidR="00BB4534" w:rsidP="00BB4534" w:rsidRDefault="00BB4534" w14:paraId="58844B6E" w14:textId="77777777">
      <w:pPr>
        <w:pStyle w:val="ListBullet"/>
        <w:numPr>
          <w:ilvl w:val="0"/>
          <w:numId w:val="0"/>
        </w:numPr>
        <w:rPr>
          <w:rFonts w:cs="Calibri"/>
          <w:sz w:val="24"/>
          <w:szCs w:val="24"/>
        </w:rPr>
      </w:pPr>
    </w:p>
    <w:p w:rsidRPr="00731A3E" w:rsidR="0036006A" w:rsidP="00731A3E" w:rsidRDefault="0036006A" w14:paraId="5BADF214" w14:textId="3FA7068C">
      <w:pPr>
        <w:pStyle w:val="Heading3"/>
        <w:ind w:left="1145"/>
      </w:pPr>
      <w:r w:rsidRPr="00731A3E">
        <w:t>Automation</w:t>
      </w:r>
    </w:p>
    <w:p w:rsidRPr="009F710A" w:rsidR="0036006A" w:rsidP="0036006A" w:rsidRDefault="0036006A" w14:paraId="228133AE" w14:textId="664EA1A6">
      <w:pPr>
        <w:rPr>
          <w:rFonts w:cs="Arial"/>
          <w:b/>
          <w:szCs w:val="20"/>
        </w:rPr>
      </w:pPr>
      <w:r w:rsidRPr="009F710A">
        <w:rPr>
          <w:rFonts w:cs="Arial"/>
          <w:b/>
          <w:szCs w:val="20"/>
        </w:rPr>
        <w:t>Business Purpose</w:t>
      </w:r>
    </w:p>
    <w:p w:rsidRPr="00A4199D" w:rsidR="0036006A" w:rsidP="0036006A" w:rsidRDefault="0036006A" w14:paraId="4517584D" w14:textId="719C4800">
      <w:r w:rsidRPr="00A4199D">
        <w:t>Increase repeatability and compliance through declarative automation for VM and platform services.</w:t>
      </w:r>
    </w:p>
    <w:p w:rsidR="00BB4534" w:rsidP="0036006A" w:rsidRDefault="00BB4534" w14:paraId="6BD0EAD1" w14:textId="77777777">
      <w:pPr>
        <w:rPr>
          <w:rFonts w:ascii="Calibri" w:hAnsi="Calibri" w:cs="Calibri"/>
          <w:b/>
          <w:sz w:val="24"/>
        </w:rPr>
      </w:pPr>
    </w:p>
    <w:p w:rsidRPr="009F710A" w:rsidR="0036006A" w:rsidP="0036006A" w:rsidRDefault="0036006A" w14:paraId="362E1EEA" w14:textId="2EE394D1">
      <w:pPr>
        <w:rPr>
          <w:rFonts w:cs="Arial"/>
          <w:b/>
          <w:szCs w:val="20"/>
        </w:rPr>
      </w:pPr>
      <w:r w:rsidRPr="009F710A">
        <w:rPr>
          <w:rFonts w:cs="Arial"/>
          <w:b/>
          <w:szCs w:val="20"/>
        </w:rPr>
        <w:t>Technical Purpose</w:t>
      </w:r>
    </w:p>
    <w:p w:rsidRPr="00A4199D" w:rsidR="00BB4534" w:rsidP="0036006A" w:rsidRDefault="0036006A" w14:paraId="06F934FC" w14:textId="21085FB4">
      <w:r w:rsidRPr="00A4199D">
        <w:t xml:space="preserve">Provide pipelines and Infrastructure-as-Code (Ansible/Terraform) for </w:t>
      </w:r>
    </w:p>
    <w:p w:rsidRPr="00A4199D" w:rsidR="0036006A" w:rsidP="0036006A" w:rsidRDefault="0036006A" w14:paraId="103CCB8D" w14:textId="48CD4C69">
      <w:r w:rsidRPr="00A4199D">
        <w:t>provisioning and configuration.</w:t>
      </w:r>
    </w:p>
    <w:p w:rsidRPr="00BB4534" w:rsidR="00BB4534" w:rsidP="0036006A" w:rsidRDefault="00BB4534" w14:paraId="3B68635C" w14:textId="77777777">
      <w:pPr>
        <w:rPr>
          <w:rFonts w:ascii="Calibri" w:hAnsi="Calibri" w:cs="Calibri"/>
          <w:sz w:val="24"/>
        </w:rPr>
      </w:pPr>
    </w:p>
    <w:p w:rsidRPr="009F710A" w:rsidR="0036006A" w:rsidP="0036006A" w:rsidRDefault="0036006A" w14:paraId="13899FEF" w14:textId="2EB89DA2">
      <w:pPr>
        <w:rPr>
          <w:rFonts w:cs="Arial"/>
          <w:b/>
          <w:szCs w:val="20"/>
        </w:rPr>
      </w:pPr>
      <w:r w:rsidRPr="009F710A">
        <w:rPr>
          <w:rFonts w:cs="Arial"/>
          <w:b/>
          <w:szCs w:val="20"/>
        </w:rPr>
        <w:t>Scope – Inclusions</w:t>
      </w:r>
    </w:p>
    <w:p w:rsidRPr="00A4199D" w:rsidR="0036006A" w:rsidP="0036006A" w:rsidRDefault="003B707F" w14:paraId="62135942" w14:textId="25D4823C">
      <w:pPr>
        <w:pStyle w:val="ListBullet"/>
        <w:numPr>
          <w:ilvl w:val="0"/>
          <w:numId w:val="91"/>
        </w:numPr>
        <w:rPr>
          <w:rFonts w:ascii="Arial" w:hAnsi="Arial" w:eastAsiaTheme="minorEastAsia"/>
          <w:sz w:val="20"/>
          <w:szCs w:val="24"/>
        </w:rPr>
      </w:pPr>
      <w:r w:rsidRPr="00A4199D">
        <w:rPr>
          <w:rFonts w:ascii="Arial" w:hAnsi="Arial" w:eastAsiaTheme="minorEastAsia"/>
          <w:sz w:val="20"/>
          <w:szCs w:val="24"/>
        </w:rPr>
        <w:t>Bitbucket/GitHub</w:t>
      </w:r>
      <w:r w:rsidRPr="00A4199D" w:rsidR="0036006A">
        <w:rPr>
          <w:rFonts w:ascii="Arial" w:hAnsi="Arial" w:eastAsiaTheme="minorEastAsia"/>
          <w:sz w:val="20"/>
          <w:szCs w:val="24"/>
        </w:rPr>
        <w:t xml:space="preserve"> onboarding and repo structures</w:t>
      </w:r>
    </w:p>
    <w:p w:rsidRPr="00A4199D" w:rsidR="0036006A" w:rsidP="0036006A" w:rsidRDefault="0036006A" w14:paraId="1B541631" w14:textId="252D5B34">
      <w:pPr>
        <w:pStyle w:val="ListBullet"/>
        <w:numPr>
          <w:ilvl w:val="0"/>
          <w:numId w:val="91"/>
        </w:numPr>
        <w:rPr>
          <w:rFonts w:ascii="Arial" w:hAnsi="Arial" w:eastAsiaTheme="minorEastAsia"/>
          <w:sz w:val="20"/>
          <w:szCs w:val="24"/>
        </w:rPr>
      </w:pPr>
      <w:r w:rsidRPr="00A4199D">
        <w:rPr>
          <w:rFonts w:ascii="Arial" w:hAnsi="Arial" w:eastAsiaTheme="minorEastAsia"/>
          <w:sz w:val="20"/>
          <w:szCs w:val="24"/>
        </w:rPr>
        <w:t>CI/CD for templates and manifests</w:t>
      </w:r>
    </w:p>
    <w:p w:rsidRPr="00A4199D" w:rsidR="0036006A" w:rsidP="0036006A" w:rsidRDefault="0036006A" w14:paraId="03E407C8" w14:textId="12F16870">
      <w:pPr>
        <w:pStyle w:val="ListBullet"/>
        <w:numPr>
          <w:ilvl w:val="0"/>
          <w:numId w:val="91"/>
        </w:numPr>
        <w:rPr>
          <w:rFonts w:ascii="Arial" w:hAnsi="Arial" w:eastAsiaTheme="minorEastAsia"/>
          <w:sz w:val="20"/>
          <w:szCs w:val="24"/>
        </w:rPr>
      </w:pPr>
      <w:r w:rsidRPr="00A4199D">
        <w:rPr>
          <w:rFonts w:ascii="Arial" w:hAnsi="Arial" w:eastAsiaTheme="minorEastAsia"/>
          <w:sz w:val="20"/>
          <w:szCs w:val="24"/>
        </w:rPr>
        <w:t>Ansible automation for day-2 operations</w:t>
      </w:r>
    </w:p>
    <w:p w:rsidRPr="00A4199D" w:rsidR="0036006A" w:rsidP="0036006A" w:rsidRDefault="0036006A" w14:paraId="5E0B3D0D" w14:textId="076406D9">
      <w:pPr>
        <w:pStyle w:val="ListBullet"/>
        <w:numPr>
          <w:ilvl w:val="0"/>
          <w:numId w:val="91"/>
        </w:numPr>
        <w:rPr>
          <w:rFonts w:ascii="Arial" w:hAnsi="Arial" w:eastAsiaTheme="minorEastAsia"/>
          <w:sz w:val="20"/>
          <w:szCs w:val="24"/>
        </w:rPr>
      </w:pPr>
      <w:r w:rsidRPr="00A4199D">
        <w:rPr>
          <w:rFonts w:ascii="Arial" w:hAnsi="Arial" w:eastAsiaTheme="minorEastAsia"/>
          <w:sz w:val="20"/>
          <w:szCs w:val="24"/>
        </w:rPr>
        <w:t>Policy-as-code integration</w:t>
      </w:r>
    </w:p>
    <w:p w:rsidRPr="009F710A" w:rsidR="0036006A" w:rsidP="0036006A" w:rsidRDefault="0036006A" w14:paraId="42FA788C" w14:textId="7B842830">
      <w:pPr>
        <w:rPr>
          <w:rFonts w:cs="Arial"/>
          <w:b/>
          <w:szCs w:val="20"/>
        </w:rPr>
      </w:pPr>
      <w:r w:rsidRPr="009F710A">
        <w:rPr>
          <w:rFonts w:cs="Arial"/>
          <w:b/>
          <w:szCs w:val="20"/>
        </w:rPr>
        <w:t>Scope – Exclusions</w:t>
      </w:r>
    </w:p>
    <w:p w:rsidRPr="00A4199D" w:rsidR="0036006A" w:rsidP="0036006A" w:rsidRDefault="0036006A" w14:paraId="486F9DEE" w14:textId="4E8DD03C">
      <w:pPr>
        <w:pStyle w:val="ListBullet"/>
        <w:numPr>
          <w:ilvl w:val="0"/>
          <w:numId w:val="90"/>
        </w:numPr>
        <w:rPr>
          <w:rFonts w:ascii="Arial" w:hAnsi="Arial" w:eastAsiaTheme="minorEastAsia"/>
          <w:sz w:val="20"/>
          <w:szCs w:val="24"/>
        </w:rPr>
      </w:pPr>
      <w:r w:rsidRPr="00A4199D">
        <w:rPr>
          <w:rFonts w:ascii="Arial" w:hAnsi="Arial" w:eastAsiaTheme="minorEastAsia"/>
          <w:sz w:val="20"/>
          <w:szCs w:val="24"/>
        </w:rPr>
        <w:t>Unreviewed direct changes to production</w:t>
      </w:r>
    </w:p>
    <w:p w:rsidRPr="00A4199D" w:rsidR="0036006A" w:rsidP="0036006A" w:rsidRDefault="0036006A" w14:paraId="7D0A9F48" w14:textId="429E4A97">
      <w:pPr>
        <w:pStyle w:val="ListBullet"/>
        <w:numPr>
          <w:ilvl w:val="0"/>
          <w:numId w:val="90"/>
        </w:numPr>
        <w:rPr>
          <w:rFonts w:ascii="Arial" w:hAnsi="Arial" w:eastAsiaTheme="minorEastAsia"/>
          <w:sz w:val="20"/>
          <w:szCs w:val="24"/>
        </w:rPr>
      </w:pPr>
      <w:r w:rsidRPr="00A4199D">
        <w:rPr>
          <w:rFonts w:ascii="Arial" w:hAnsi="Arial" w:eastAsiaTheme="minorEastAsia"/>
          <w:sz w:val="20"/>
          <w:szCs w:val="24"/>
        </w:rPr>
        <w:t>Shadow automation not under version control</w:t>
      </w:r>
    </w:p>
    <w:p w:rsidRPr="00A4199D" w:rsidR="0036006A" w:rsidP="0036006A" w:rsidRDefault="0036006A" w14:paraId="1B8D759C" w14:textId="1C056ADB">
      <w:pPr>
        <w:pStyle w:val="ListBullet"/>
        <w:numPr>
          <w:ilvl w:val="0"/>
          <w:numId w:val="90"/>
        </w:numPr>
        <w:rPr>
          <w:rFonts w:ascii="Arial" w:hAnsi="Arial" w:eastAsiaTheme="minorEastAsia"/>
          <w:sz w:val="20"/>
          <w:szCs w:val="24"/>
        </w:rPr>
      </w:pPr>
      <w:r w:rsidRPr="00A4199D">
        <w:rPr>
          <w:rFonts w:ascii="Arial" w:hAnsi="Arial" w:eastAsiaTheme="minorEastAsia"/>
          <w:sz w:val="20"/>
          <w:szCs w:val="24"/>
        </w:rPr>
        <w:t xml:space="preserve">Unsupported </w:t>
      </w:r>
      <w:proofErr w:type="gramStart"/>
      <w:r w:rsidRPr="00A4199D">
        <w:rPr>
          <w:rFonts w:ascii="Arial" w:hAnsi="Arial" w:eastAsiaTheme="minorEastAsia"/>
          <w:sz w:val="20"/>
          <w:szCs w:val="24"/>
        </w:rPr>
        <w:t>toolchains</w:t>
      </w:r>
      <w:proofErr w:type="gramEnd"/>
    </w:p>
    <w:p w:rsidRPr="009F710A" w:rsidR="0036006A" w:rsidP="0036006A" w:rsidRDefault="0036006A" w14:paraId="06C4EE36" w14:textId="1806BF90">
      <w:pPr>
        <w:rPr>
          <w:rFonts w:cs="Arial"/>
          <w:b/>
          <w:szCs w:val="20"/>
        </w:rPr>
      </w:pPr>
      <w:r w:rsidRPr="009F710A">
        <w:rPr>
          <w:rFonts w:cs="Arial"/>
          <w:b/>
          <w:szCs w:val="20"/>
        </w:rPr>
        <w:t>Target Users</w:t>
      </w:r>
    </w:p>
    <w:p w:rsidRPr="00A4199D" w:rsidR="0036006A" w:rsidP="0036006A" w:rsidRDefault="0036006A" w14:paraId="2FCE1683" w14:textId="5B8A28C7">
      <w:pPr>
        <w:pStyle w:val="ListBullet"/>
        <w:numPr>
          <w:ilvl w:val="0"/>
          <w:numId w:val="92"/>
        </w:numPr>
        <w:rPr>
          <w:rFonts w:ascii="Arial" w:hAnsi="Arial" w:eastAsiaTheme="minorEastAsia"/>
          <w:sz w:val="20"/>
          <w:szCs w:val="24"/>
        </w:rPr>
      </w:pPr>
      <w:r w:rsidRPr="00A4199D">
        <w:rPr>
          <w:rFonts w:ascii="Arial" w:hAnsi="Arial" w:eastAsiaTheme="minorEastAsia"/>
          <w:sz w:val="20"/>
          <w:szCs w:val="24"/>
        </w:rPr>
        <w:t>Platform Engineering</w:t>
      </w:r>
    </w:p>
    <w:p w:rsidRPr="00A4199D" w:rsidR="0036006A" w:rsidP="0036006A" w:rsidRDefault="0036006A" w14:paraId="104261E8" w14:textId="056C75EB">
      <w:pPr>
        <w:pStyle w:val="ListBullet"/>
        <w:numPr>
          <w:ilvl w:val="0"/>
          <w:numId w:val="92"/>
        </w:numPr>
        <w:rPr>
          <w:rFonts w:ascii="Arial" w:hAnsi="Arial" w:eastAsiaTheme="minorEastAsia"/>
          <w:sz w:val="20"/>
          <w:szCs w:val="24"/>
        </w:rPr>
      </w:pPr>
      <w:r w:rsidRPr="00A4199D">
        <w:rPr>
          <w:rFonts w:ascii="Arial" w:hAnsi="Arial" w:eastAsiaTheme="minorEastAsia"/>
          <w:sz w:val="20"/>
          <w:szCs w:val="24"/>
        </w:rPr>
        <w:t>DevOps Teams</w:t>
      </w:r>
    </w:p>
    <w:p w:rsidRPr="00A4199D" w:rsidR="0036006A" w:rsidP="0036006A" w:rsidRDefault="0036006A" w14:paraId="5DB2AB3D" w14:textId="3536B3E5">
      <w:pPr>
        <w:pStyle w:val="ListBullet"/>
        <w:numPr>
          <w:ilvl w:val="0"/>
          <w:numId w:val="92"/>
        </w:numPr>
        <w:rPr>
          <w:rFonts w:ascii="Arial" w:hAnsi="Arial" w:eastAsiaTheme="minorEastAsia"/>
          <w:sz w:val="20"/>
          <w:szCs w:val="24"/>
        </w:rPr>
      </w:pPr>
      <w:r w:rsidRPr="00A4199D">
        <w:rPr>
          <w:rFonts w:ascii="Arial" w:hAnsi="Arial" w:eastAsiaTheme="minorEastAsia"/>
          <w:sz w:val="20"/>
          <w:szCs w:val="24"/>
        </w:rPr>
        <w:t>Application Owners</w:t>
      </w:r>
    </w:p>
    <w:p w:rsidRPr="009F710A" w:rsidR="0036006A" w:rsidP="0036006A" w:rsidRDefault="0036006A" w14:paraId="4BF00017" w14:textId="55EFB02F">
      <w:pPr>
        <w:rPr>
          <w:rFonts w:cs="Arial"/>
          <w:b/>
          <w:szCs w:val="20"/>
        </w:rPr>
      </w:pPr>
      <w:r w:rsidRPr="009F710A">
        <w:rPr>
          <w:rFonts w:cs="Arial"/>
          <w:b/>
          <w:szCs w:val="20"/>
        </w:rPr>
        <w:t>Service Tier (Criticality)</w:t>
      </w:r>
    </w:p>
    <w:p w:rsidRPr="00A4199D" w:rsidR="0036006A" w:rsidP="0036006A" w:rsidRDefault="0036006A" w14:paraId="48672B14" w14:textId="77777777">
      <w:r w:rsidRPr="00A4199D">
        <w:t>Tier-2; availability aligned to CI/CD systems.</w:t>
      </w:r>
    </w:p>
    <w:p w:rsidRPr="00BB4534" w:rsidR="0036006A" w:rsidP="0036006A" w:rsidRDefault="0036006A" w14:paraId="2DA06A58" w14:textId="77777777">
      <w:pPr>
        <w:rPr>
          <w:rFonts w:ascii="Calibri" w:hAnsi="Calibri" w:cs="Calibri"/>
          <w:sz w:val="24"/>
        </w:rPr>
      </w:pPr>
    </w:p>
    <w:p w:rsidRPr="009F710A" w:rsidR="0036006A" w:rsidP="0036006A" w:rsidRDefault="0036006A" w14:paraId="2360ED18" w14:textId="6746CFBE">
      <w:pPr>
        <w:rPr>
          <w:rFonts w:cs="Arial"/>
          <w:b/>
          <w:szCs w:val="20"/>
        </w:rPr>
      </w:pPr>
      <w:r w:rsidRPr="009F710A">
        <w:rPr>
          <w:rFonts w:cs="Arial"/>
          <w:b/>
          <w:szCs w:val="20"/>
        </w:rPr>
        <w:t>Dependencies</w:t>
      </w:r>
    </w:p>
    <w:p w:rsidRPr="00A4199D" w:rsidR="0036006A" w:rsidP="00E222C9" w:rsidRDefault="0036006A" w14:paraId="65691737" w14:textId="7A687FF2">
      <w:pPr>
        <w:pStyle w:val="ListBullet"/>
        <w:numPr>
          <w:ilvl w:val="0"/>
          <w:numId w:val="93"/>
        </w:numPr>
        <w:rPr>
          <w:rFonts w:ascii="Arial" w:hAnsi="Arial" w:eastAsiaTheme="minorEastAsia"/>
          <w:sz w:val="20"/>
          <w:szCs w:val="24"/>
        </w:rPr>
      </w:pPr>
      <w:r w:rsidRPr="00A4199D">
        <w:rPr>
          <w:rFonts w:ascii="Arial" w:hAnsi="Arial" w:eastAsiaTheme="minorEastAsia"/>
          <w:sz w:val="20"/>
          <w:szCs w:val="24"/>
        </w:rPr>
        <w:t>SCM (Git</w:t>
      </w:r>
      <w:r w:rsidRPr="00A4199D" w:rsidR="003A14F1">
        <w:rPr>
          <w:rFonts w:ascii="Arial" w:hAnsi="Arial" w:eastAsiaTheme="minorEastAsia"/>
          <w:sz w:val="20"/>
          <w:szCs w:val="24"/>
        </w:rPr>
        <w:t>/</w:t>
      </w:r>
      <w:proofErr w:type="spellStart"/>
      <w:r w:rsidRPr="00A4199D" w:rsidR="003A14F1">
        <w:rPr>
          <w:rFonts w:ascii="Arial" w:hAnsi="Arial" w:eastAsiaTheme="minorEastAsia"/>
          <w:sz w:val="20"/>
          <w:szCs w:val="24"/>
        </w:rPr>
        <w:t>BitBucket</w:t>
      </w:r>
      <w:proofErr w:type="spellEnd"/>
      <w:r w:rsidRPr="00A4199D">
        <w:rPr>
          <w:rFonts w:ascii="Arial" w:hAnsi="Arial" w:eastAsiaTheme="minorEastAsia"/>
          <w:sz w:val="20"/>
          <w:szCs w:val="24"/>
        </w:rPr>
        <w:t>)</w:t>
      </w:r>
    </w:p>
    <w:p w:rsidRPr="00A4199D" w:rsidR="0036006A" w:rsidP="00E222C9" w:rsidRDefault="0036006A" w14:paraId="0BAC937E" w14:textId="006ABE40">
      <w:pPr>
        <w:pStyle w:val="ListBullet"/>
        <w:numPr>
          <w:ilvl w:val="0"/>
          <w:numId w:val="93"/>
        </w:numPr>
        <w:rPr>
          <w:rFonts w:ascii="Arial" w:hAnsi="Arial" w:eastAsiaTheme="minorEastAsia"/>
          <w:sz w:val="20"/>
          <w:szCs w:val="24"/>
        </w:rPr>
      </w:pPr>
      <w:r w:rsidRPr="00A4199D">
        <w:rPr>
          <w:rFonts w:ascii="Arial" w:hAnsi="Arial" w:eastAsiaTheme="minorEastAsia"/>
          <w:sz w:val="20"/>
          <w:szCs w:val="24"/>
        </w:rPr>
        <w:t>Credential stores and secrets management</w:t>
      </w:r>
    </w:p>
    <w:p w:rsidRPr="00A4199D" w:rsidR="0036006A" w:rsidP="00E222C9" w:rsidRDefault="0036006A" w14:paraId="76A2FB92" w14:textId="2392556C">
      <w:pPr>
        <w:pStyle w:val="ListBullet"/>
        <w:numPr>
          <w:ilvl w:val="0"/>
          <w:numId w:val="93"/>
        </w:numPr>
        <w:rPr>
          <w:rFonts w:ascii="Arial" w:hAnsi="Arial" w:eastAsiaTheme="minorEastAsia"/>
          <w:sz w:val="20"/>
          <w:szCs w:val="24"/>
        </w:rPr>
      </w:pPr>
      <w:r w:rsidRPr="00A4199D">
        <w:rPr>
          <w:rFonts w:ascii="Arial" w:hAnsi="Arial" w:eastAsiaTheme="minorEastAsia"/>
          <w:sz w:val="20"/>
          <w:szCs w:val="24"/>
        </w:rPr>
        <w:t>Runner infrastructure</w:t>
      </w:r>
    </w:p>
    <w:p w:rsidRPr="009F710A" w:rsidR="0036006A" w:rsidP="0036006A" w:rsidRDefault="0036006A" w14:paraId="094BC7F0" w14:textId="229C8F9B">
      <w:pPr>
        <w:rPr>
          <w:rFonts w:cs="Arial"/>
          <w:b/>
          <w:szCs w:val="20"/>
        </w:rPr>
      </w:pPr>
      <w:r w:rsidRPr="009F710A">
        <w:rPr>
          <w:rFonts w:cs="Arial"/>
          <w:b/>
          <w:szCs w:val="20"/>
        </w:rPr>
        <w:t>Service Boundaries &amp; Limitations</w:t>
      </w:r>
    </w:p>
    <w:p w:rsidRPr="00A4199D" w:rsidR="0036006A" w:rsidP="00E222C9" w:rsidRDefault="0036006A" w14:paraId="634E222E" w14:textId="0D2C7D7C">
      <w:pPr>
        <w:pStyle w:val="ListBullet"/>
        <w:numPr>
          <w:ilvl w:val="0"/>
          <w:numId w:val="94"/>
        </w:numPr>
        <w:rPr>
          <w:rFonts w:ascii="Arial" w:hAnsi="Arial" w:eastAsiaTheme="minorEastAsia"/>
          <w:sz w:val="20"/>
          <w:szCs w:val="24"/>
        </w:rPr>
      </w:pPr>
      <w:r w:rsidRPr="00A4199D">
        <w:rPr>
          <w:rFonts w:ascii="Arial" w:hAnsi="Arial" w:eastAsiaTheme="minorEastAsia"/>
          <w:sz w:val="20"/>
          <w:szCs w:val="24"/>
        </w:rPr>
        <w:t>Promotion requires approvals and checks</w:t>
      </w:r>
    </w:p>
    <w:p w:rsidRPr="00A4199D" w:rsidR="0036006A" w:rsidP="00E222C9" w:rsidRDefault="0036006A" w14:paraId="478236E5" w14:textId="0DA75061">
      <w:pPr>
        <w:pStyle w:val="ListBullet"/>
        <w:numPr>
          <w:ilvl w:val="0"/>
          <w:numId w:val="94"/>
        </w:numPr>
        <w:rPr>
          <w:rFonts w:ascii="Arial" w:hAnsi="Arial" w:eastAsiaTheme="minorEastAsia"/>
          <w:sz w:val="20"/>
          <w:szCs w:val="24"/>
        </w:rPr>
      </w:pPr>
      <w:r w:rsidRPr="00A4199D">
        <w:rPr>
          <w:rFonts w:ascii="Arial" w:hAnsi="Arial" w:eastAsiaTheme="minorEastAsia"/>
          <w:sz w:val="20"/>
          <w:szCs w:val="24"/>
        </w:rPr>
        <w:t>Rollbacks depend on versioned artifacts</w:t>
      </w:r>
    </w:p>
    <w:p w:rsidRPr="00A4199D" w:rsidR="00E222C9" w:rsidP="0036006A" w:rsidRDefault="0036006A" w14:paraId="319BF59C" w14:textId="47452D3B">
      <w:pPr>
        <w:pStyle w:val="ListBullet"/>
        <w:numPr>
          <w:ilvl w:val="0"/>
          <w:numId w:val="94"/>
        </w:numPr>
        <w:rPr>
          <w:rFonts w:ascii="Arial" w:hAnsi="Arial" w:eastAsiaTheme="minorEastAsia"/>
          <w:sz w:val="20"/>
          <w:szCs w:val="24"/>
        </w:rPr>
      </w:pPr>
      <w:r w:rsidRPr="00A4199D">
        <w:rPr>
          <w:rFonts w:ascii="Arial" w:hAnsi="Arial" w:eastAsiaTheme="minorEastAsia"/>
          <w:sz w:val="20"/>
          <w:szCs w:val="24"/>
        </w:rPr>
        <w:t>Secrets rotation policies enforced</w:t>
      </w:r>
    </w:p>
    <w:p w:rsidR="00BB4534" w:rsidP="00BB4534" w:rsidRDefault="00BB4534" w14:paraId="4232962E" w14:textId="77777777">
      <w:pPr>
        <w:pStyle w:val="ListBullet"/>
        <w:numPr>
          <w:ilvl w:val="0"/>
          <w:numId w:val="0"/>
        </w:numPr>
        <w:rPr>
          <w:rFonts w:cs="Calibri"/>
          <w:sz w:val="24"/>
          <w:szCs w:val="24"/>
        </w:rPr>
      </w:pPr>
    </w:p>
    <w:p w:rsidR="00BB4534" w:rsidP="00BB4534" w:rsidRDefault="00BB4534" w14:paraId="1BC9C0F7" w14:textId="77777777">
      <w:pPr>
        <w:pStyle w:val="ListBullet"/>
        <w:numPr>
          <w:ilvl w:val="0"/>
          <w:numId w:val="0"/>
        </w:numPr>
        <w:rPr>
          <w:rFonts w:cs="Calibri"/>
          <w:sz w:val="24"/>
          <w:szCs w:val="24"/>
        </w:rPr>
      </w:pPr>
    </w:p>
    <w:p w:rsidR="00BB4534" w:rsidP="00BB4534" w:rsidRDefault="00BB4534" w14:paraId="65868F1C" w14:textId="77777777">
      <w:pPr>
        <w:pStyle w:val="ListBullet"/>
        <w:numPr>
          <w:ilvl w:val="0"/>
          <w:numId w:val="0"/>
        </w:numPr>
        <w:rPr>
          <w:rFonts w:cs="Calibri"/>
          <w:sz w:val="24"/>
          <w:szCs w:val="24"/>
        </w:rPr>
      </w:pPr>
    </w:p>
    <w:p w:rsidR="00BB4534" w:rsidP="00BB4534" w:rsidRDefault="00BB4534" w14:paraId="37D5610A" w14:textId="77777777">
      <w:pPr>
        <w:pStyle w:val="ListBullet"/>
        <w:numPr>
          <w:ilvl w:val="0"/>
          <w:numId w:val="0"/>
        </w:numPr>
        <w:rPr>
          <w:rFonts w:cs="Calibri"/>
          <w:sz w:val="24"/>
          <w:szCs w:val="24"/>
        </w:rPr>
      </w:pPr>
    </w:p>
    <w:p w:rsidRPr="00BB4534" w:rsidR="00BB4534" w:rsidP="00BB4534" w:rsidRDefault="00BB4534" w14:paraId="4B4798F2" w14:textId="77777777">
      <w:pPr>
        <w:pStyle w:val="ListBullet"/>
        <w:numPr>
          <w:ilvl w:val="0"/>
          <w:numId w:val="0"/>
        </w:numPr>
        <w:rPr>
          <w:rFonts w:cs="Calibri"/>
          <w:sz w:val="24"/>
          <w:szCs w:val="24"/>
        </w:rPr>
      </w:pPr>
    </w:p>
    <w:p w:rsidRPr="00731A3E" w:rsidR="00E222C9" w:rsidP="00731A3E" w:rsidRDefault="00E222C9" w14:paraId="75613627" w14:textId="5363F70C">
      <w:pPr>
        <w:pStyle w:val="Heading3"/>
        <w:ind w:left="1145"/>
      </w:pPr>
      <w:r w:rsidRPr="00731A3E">
        <w:t>Ingress &amp; Load Balancing for VM Services</w:t>
      </w:r>
    </w:p>
    <w:p w:rsidRPr="009F710A" w:rsidR="00D778E5" w:rsidP="00D778E5" w:rsidRDefault="00D778E5" w14:paraId="70A13B7D" w14:textId="14C3481E">
      <w:pPr>
        <w:rPr>
          <w:rFonts w:cs="Arial"/>
          <w:b/>
          <w:szCs w:val="20"/>
        </w:rPr>
      </w:pPr>
      <w:r w:rsidRPr="009F710A">
        <w:rPr>
          <w:rFonts w:cs="Arial"/>
          <w:b/>
          <w:szCs w:val="20"/>
        </w:rPr>
        <w:t>Business Purpose</w:t>
      </w:r>
    </w:p>
    <w:p w:rsidRPr="00A4199D" w:rsidR="00D778E5" w:rsidP="00D778E5" w:rsidRDefault="00D778E5" w14:paraId="11906C94" w14:textId="77777777">
      <w:r w:rsidRPr="00A4199D">
        <w:t>Provide controlled exposure of VM-based services via L4/L7 balancing with TLS termination.</w:t>
      </w:r>
    </w:p>
    <w:p w:rsidRPr="00BB4534" w:rsidR="00D778E5" w:rsidP="00D778E5" w:rsidRDefault="00D778E5" w14:paraId="24FE7887" w14:textId="77777777">
      <w:pPr>
        <w:rPr>
          <w:rFonts w:ascii="Calibri" w:hAnsi="Calibri" w:cs="Calibri"/>
          <w:sz w:val="24"/>
        </w:rPr>
      </w:pPr>
    </w:p>
    <w:p w:rsidRPr="00BB4534" w:rsidR="00D778E5" w:rsidP="00D778E5" w:rsidRDefault="00D778E5" w14:paraId="50DCF3CA" w14:textId="22B27653">
      <w:pPr>
        <w:rPr>
          <w:rFonts w:ascii="Calibri" w:hAnsi="Calibri" w:cs="Calibri"/>
          <w:b/>
          <w:sz w:val="24"/>
        </w:rPr>
      </w:pPr>
      <w:r w:rsidRPr="009F710A">
        <w:rPr>
          <w:rFonts w:cs="Arial"/>
          <w:b/>
          <w:szCs w:val="20"/>
        </w:rPr>
        <w:t>Technical Purpose</w:t>
      </w:r>
    </w:p>
    <w:p w:rsidRPr="00A4199D" w:rsidR="00D778E5" w:rsidP="00D778E5" w:rsidRDefault="00D778E5" w14:paraId="24BB4901" w14:textId="77777777">
      <w:r w:rsidRPr="00A4199D">
        <w:t>Design and operate Virtual Services on F5, integrate with DNS, certificates, and WAF as needed.</w:t>
      </w:r>
    </w:p>
    <w:p w:rsidRPr="00BB4534" w:rsidR="00D778E5" w:rsidP="00D778E5" w:rsidRDefault="00D778E5" w14:paraId="4DF5BF71" w14:textId="77777777">
      <w:pPr>
        <w:rPr>
          <w:rFonts w:ascii="Calibri" w:hAnsi="Calibri" w:cs="Calibri"/>
          <w:sz w:val="24"/>
        </w:rPr>
      </w:pPr>
    </w:p>
    <w:p w:rsidRPr="009F710A" w:rsidR="00D778E5" w:rsidP="00D778E5" w:rsidRDefault="00D778E5" w14:paraId="0783C609" w14:textId="3372164F">
      <w:pPr>
        <w:rPr>
          <w:rFonts w:cs="Arial"/>
          <w:b/>
          <w:szCs w:val="20"/>
        </w:rPr>
      </w:pPr>
      <w:r w:rsidRPr="009F710A">
        <w:rPr>
          <w:rFonts w:cs="Arial"/>
          <w:b/>
          <w:szCs w:val="20"/>
        </w:rPr>
        <w:t>Scope – Inclusions</w:t>
      </w:r>
    </w:p>
    <w:p w:rsidRPr="00A4199D" w:rsidR="00D778E5" w:rsidP="00D778E5" w:rsidRDefault="00D778E5" w14:paraId="6D468A03" w14:textId="00C3E88F">
      <w:pPr>
        <w:pStyle w:val="ListBullet"/>
        <w:numPr>
          <w:ilvl w:val="0"/>
          <w:numId w:val="99"/>
        </w:numPr>
        <w:rPr>
          <w:rFonts w:ascii="Arial" w:hAnsi="Arial" w:eastAsiaTheme="minorEastAsia"/>
          <w:sz w:val="20"/>
          <w:szCs w:val="24"/>
        </w:rPr>
      </w:pPr>
      <w:r w:rsidRPr="00A4199D">
        <w:rPr>
          <w:rFonts w:ascii="Arial" w:hAnsi="Arial" w:eastAsiaTheme="minorEastAsia"/>
          <w:sz w:val="20"/>
          <w:szCs w:val="24"/>
        </w:rPr>
        <w:t>VIP allocation and health monitoring</w:t>
      </w:r>
    </w:p>
    <w:p w:rsidRPr="00A4199D" w:rsidR="00D778E5" w:rsidP="00D778E5" w:rsidRDefault="00D778E5" w14:paraId="462986C2" w14:textId="5A79D82B">
      <w:pPr>
        <w:pStyle w:val="ListBullet"/>
        <w:numPr>
          <w:ilvl w:val="0"/>
          <w:numId w:val="99"/>
        </w:numPr>
        <w:rPr>
          <w:rFonts w:ascii="Arial" w:hAnsi="Arial" w:eastAsiaTheme="minorEastAsia"/>
          <w:sz w:val="20"/>
          <w:szCs w:val="24"/>
        </w:rPr>
      </w:pPr>
      <w:r w:rsidRPr="00A4199D">
        <w:rPr>
          <w:rFonts w:ascii="Arial" w:hAnsi="Arial" w:eastAsiaTheme="minorEastAsia"/>
          <w:sz w:val="20"/>
          <w:szCs w:val="24"/>
        </w:rPr>
        <w:t>HTTP(S) routing and TLS offload</w:t>
      </w:r>
    </w:p>
    <w:p w:rsidRPr="00A4199D" w:rsidR="00D778E5" w:rsidP="00D778E5" w:rsidRDefault="00D778E5" w14:paraId="42238915" w14:textId="75624C28">
      <w:pPr>
        <w:pStyle w:val="ListBullet"/>
        <w:numPr>
          <w:ilvl w:val="0"/>
          <w:numId w:val="99"/>
        </w:numPr>
        <w:rPr>
          <w:rFonts w:ascii="Arial" w:hAnsi="Arial" w:eastAsiaTheme="minorEastAsia"/>
          <w:sz w:val="20"/>
          <w:szCs w:val="24"/>
        </w:rPr>
      </w:pPr>
      <w:r w:rsidRPr="00A4199D">
        <w:rPr>
          <w:rFonts w:ascii="Arial" w:hAnsi="Arial" w:eastAsiaTheme="minorEastAsia"/>
          <w:sz w:val="20"/>
          <w:szCs w:val="24"/>
        </w:rPr>
        <w:t>TCP/UDP L4 services and persistence</w:t>
      </w:r>
    </w:p>
    <w:p w:rsidRPr="00A4199D" w:rsidR="00D778E5" w:rsidP="00D778E5" w:rsidRDefault="00D778E5" w14:paraId="684EC4D7" w14:textId="3060CED3">
      <w:pPr>
        <w:pStyle w:val="ListBullet"/>
        <w:numPr>
          <w:ilvl w:val="0"/>
          <w:numId w:val="99"/>
        </w:numPr>
        <w:rPr>
          <w:rFonts w:ascii="Arial" w:hAnsi="Arial" w:eastAsiaTheme="minorEastAsia"/>
          <w:sz w:val="20"/>
          <w:szCs w:val="24"/>
        </w:rPr>
      </w:pPr>
      <w:r w:rsidRPr="00A4199D">
        <w:rPr>
          <w:rFonts w:ascii="Arial" w:hAnsi="Arial" w:eastAsiaTheme="minorEastAsia"/>
          <w:sz w:val="20"/>
          <w:szCs w:val="24"/>
        </w:rPr>
        <w:t>Blue/Green or canary patterns where feasible</w:t>
      </w:r>
    </w:p>
    <w:p w:rsidRPr="009F710A" w:rsidR="00D778E5" w:rsidP="00D778E5" w:rsidRDefault="00D778E5" w14:paraId="6F9638B6" w14:textId="3ACEAB78">
      <w:pPr>
        <w:rPr>
          <w:rFonts w:cs="Arial"/>
          <w:b/>
          <w:szCs w:val="20"/>
        </w:rPr>
      </w:pPr>
      <w:r w:rsidRPr="009F710A">
        <w:rPr>
          <w:rFonts w:cs="Arial"/>
          <w:b/>
          <w:szCs w:val="20"/>
        </w:rPr>
        <w:t>Scope – Exclusions</w:t>
      </w:r>
    </w:p>
    <w:p w:rsidRPr="00A4199D" w:rsidR="00D778E5" w:rsidP="00D778E5" w:rsidRDefault="00D778E5" w14:paraId="77A1788B" w14:textId="6D6831F4">
      <w:pPr>
        <w:pStyle w:val="ListBullet"/>
        <w:numPr>
          <w:ilvl w:val="0"/>
          <w:numId w:val="98"/>
        </w:numPr>
        <w:rPr>
          <w:rFonts w:ascii="Arial" w:hAnsi="Arial" w:eastAsiaTheme="minorEastAsia"/>
          <w:sz w:val="20"/>
          <w:szCs w:val="24"/>
        </w:rPr>
      </w:pPr>
      <w:r w:rsidRPr="00A4199D">
        <w:rPr>
          <w:rFonts w:ascii="Arial" w:hAnsi="Arial" w:eastAsiaTheme="minorEastAsia"/>
          <w:sz w:val="20"/>
          <w:szCs w:val="24"/>
        </w:rPr>
        <w:t>Unsecured public exposure</w:t>
      </w:r>
    </w:p>
    <w:p w:rsidRPr="00A4199D" w:rsidR="00D778E5" w:rsidP="00D778E5" w:rsidRDefault="00D778E5" w14:paraId="089A62F6" w14:textId="377A80E9">
      <w:pPr>
        <w:pStyle w:val="ListBullet"/>
        <w:numPr>
          <w:ilvl w:val="0"/>
          <w:numId w:val="98"/>
        </w:numPr>
        <w:rPr>
          <w:rFonts w:ascii="Arial" w:hAnsi="Arial" w:eastAsiaTheme="minorEastAsia"/>
          <w:sz w:val="20"/>
          <w:szCs w:val="24"/>
        </w:rPr>
      </w:pPr>
      <w:r w:rsidRPr="00A4199D">
        <w:rPr>
          <w:rFonts w:ascii="Arial" w:hAnsi="Arial" w:eastAsiaTheme="minorEastAsia"/>
          <w:sz w:val="20"/>
          <w:szCs w:val="24"/>
        </w:rPr>
        <w:t>Unsupported ciphers or legacy protocols without exception</w:t>
      </w:r>
    </w:p>
    <w:p w:rsidRPr="00A4199D" w:rsidR="00D778E5" w:rsidP="00D778E5" w:rsidRDefault="00D778E5" w14:paraId="25D33197" w14:textId="110C888F">
      <w:pPr>
        <w:pStyle w:val="ListBullet"/>
        <w:numPr>
          <w:ilvl w:val="0"/>
          <w:numId w:val="98"/>
        </w:numPr>
        <w:rPr>
          <w:rFonts w:ascii="Arial" w:hAnsi="Arial" w:eastAsiaTheme="minorEastAsia"/>
          <w:sz w:val="20"/>
          <w:szCs w:val="24"/>
        </w:rPr>
      </w:pPr>
      <w:r w:rsidRPr="00A4199D">
        <w:rPr>
          <w:rFonts w:ascii="Arial" w:hAnsi="Arial" w:eastAsiaTheme="minorEastAsia"/>
          <w:sz w:val="20"/>
          <w:szCs w:val="24"/>
        </w:rPr>
        <w:t>BYO load balancer configurations</w:t>
      </w:r>
    </w:p>
    <w:p w:rsidRPr="009F710A" w:rsidR="00D778E5" w:rsidP="00D778E5" w:rsidRDefault="00D778E5" w14:paraId="3BED69A1" w14:textId="2594DB1C">
      <w:pPr>
        <w:rPr>
          <w:rFonts w:cs="Arial"/>
          <w:b/>
          <w:szCs w:val="20"/>
        </w:rPr>
      </w:pPr>
      <w:r w:rsidRPr="009F710A">
        <w:rPr>
          <w:rFonts w:cs="Arial"/>
          <w:b/>
          <w:szCs w:val="20"/>
        </w:rPr>
        <w:t>Target Users</w:t>
      </w:r>
    </w:p>
    <w:p w:rsidRPr="00A4199D" w:rsidR="00D778E5" w:rsidP="00D778E5" w:rsidRDefault="00D778E5" w14:paraId="632BE2A0" w14:textId="243B1BD2">
      <w:pPr>
        <w:pStyle w:val="ListBullet"/>
        <w:numPr>
          <w:ilvl w:val="0"/>
          <w:numId w:val="97"/>
        </w:numPr>
        <w:rPr>
          <w:rFonts w:ascii="Arial" w:hAnsi="Arial" w:eastAsiaTheme="minorEastAsia"/>
          <w:sz w:val="20"/>
          <w:szCs w:val="24"/>
        </w:rPr>
      </w:pPr>
      <w:r w:rsidRPr="00A4199D">
        <w:rPr>
          <w:rFonts w:ascii="Arial" w:hAnsi="Arial" w:eastAsiaTheme="minorEastAsia"/>
          <w:sz w:val="20"/>
          <w:szCs w:val="24"/>
        </w:rPr>
        <w:t>Network &amp; Platform Ops</w:t>
      </w:r>
    </w:p>
    <w:p w:rsidRPr="00A4199D" w:rsidR="00D778E5" w:rsidP="00D778E5" w:rsidRDefault="00D778E5" w14:paraId="25A20412" w14:textId="45C92207">
      <w:pPr>
        <w:pStyle w:val="ListBullet"/>
        <w:numPr>
          <w:ilvl w:val="0"/>
          <w:numId w:val="97"/>
        </w:numPr>
        <w:rPr>
          <w:rFonts w:ascii="Arial" w:hAnsi="Arial" w:eastAsiaTheme="minorEastAsia"/>
          <w:sz w:val="20"/>
          <w:szCs w:val="24"/>
        </w:rPr>
      </w:pPr>
      <w:r w:rsidRPr="00A4199D">
        <w:rPr>
          <w:rFonts w:ascii="Arial" w:hAnsi="Arial" w:eastAsiaTheme="minorEastAsia"/>
          <w:sz w:val="20"/>
          <w:szCs w:val="24"/>
        </w:rPr>
        <w:t>Application Teams</w:t>
      </w:r>
    </w:p>
    <w:p w:rsidRPr="00A4199D" w:rsidR="00D778E5" w:rsidP="00D778E5" w:rsidRDefault="00D778E5" w14:paraId="5382E840" w14:textId="249CD4EF">
      <w:pPr>
        <w:pStyle w:val="ListBullet"/>
        <w:numPr>
          <w:ilvl w:val="0"/>
          <w:numId w:val="97"/>
        </w:numPr>
        <w:rPr>
          <w:rFonts w:ascii="Arial" w:hAnsi="Arial" w:eastAsiaTheme="minorEastAsia"/>
          <w:sz w:val="20"/>
          <w:szCs w:val="24"/>
        </w:rPr>
      </w:pPr>
      <w:r w:rsidRPr="00A4199D">
        <w:rPr>
          <w:rFonts w:ascii="Arial" w:hAnsi="Arial" w:eastAsiaTheme="minorEastAsia"/>
          <w:sz w:val="20"/>
          <w:szCs w:val="24"/>
        </w:rPr>
        <w:t>Security (certificate/WAF)</w:t>
      </w:r>
    </w:p>
    <w:p w:rsidRPr="009F710A" w:rsidR="00D778E5" w:rsidP="00D778E5" w:rsidRDefault="00D778E5" w14:paraId="1C888E1C" w14:textId="5AA683B5">
      <w:pPr>
        <w:rPr>
          <w:rFonts w:cs="Arial"/>
          <w:b/>
          <w:szCs w:val="20"/>
        </w:rPr>
      </w:pPr>
      <w:r w:rsidRPr="009F710A">
        <w:rPr>
          <w:rFonts w:cs="Arial"/>
          <w:b/>
          <w:szCs w:val="20"/>
        </w:rPr>
        <w:t>Service Tier (Criticality)</w:t>
      </w:r>
    </w:p>
    <w:p w:rsidRPr="00A4199D" w:rsidR="00D778E5" w:rsidP="00D778E5" w:rsidRDefault="00D778E5" w14:paraId="17C5453E" w14:textId="77777777">
      <w:r w:rsidRPr="00A4199D">
        <w:t>Tier-1 for shared ingress; Tier-2 for app-specific VIPs.</w:t>
      </w:r>
    </w:p>
    <w:p w:rsidRPr="00BB4534" w:rsidR="00D778E5" w:rsidP="00D778E5" w:rsidRDefault="00D778E5" w14:paraId="1C48E17F" w14:textId="77777777">
      <w:pPr>
        <w:rPr>
          <w:rFonts w:ascii="Calibri" w:hAnsi="Calibri" w:cs="Calibri"/>
          <w:sz w:val="24"/>
        </w:rPr>
      </w:pPr>
    </w:p>
    <w:p w:rsidRPr="009F710A" w:rsidR="00D778E5" w:rsidP="00D778E5" w:rsidRDefault="00D778E5" w14:paraId="102A1509" w14:textId="41179BFB">
      <w:pPr>
        <w:rPr>
          <w:rFonts w:cs="Arial"/>
          <w:b/>
          <w:szCs w:val="20"/>
        </w:rPr>
      </w:pPr>
      <w:r w:rsidRPr="009F710A">
        <w:rPr>
          <w:rFonts w:cs="Arial"/>
          <w:b/>
          <w:szCs w:val="20"/>
        </w:rPr>
        <w:t>Dependencies</w:t>
      </w:r>
    </w:p>
    <w:p w:rsidRPr="00A4199D" w:rsidR="00D778E5" w:rsidP="00D778E5" w:rsidRDefault="00D778E5" w14:paraId="01BFC014" w14:textId="43398957">
      <w:pPr>
        <w:pStyle w:val="ListBullet"/>
        <w:numPr>
          <w:ilvl w:val="0"/>
          <w:numId w:val="96"/>
        </w:numPr>
        <w:rPr>
          <w:rFonts w:ascii="Arial" w:hAnsi="Arial" w:eastAsiaTheme="minorEastAsia"/>
          <w:sz w:val="20"/>
          <w:szCs w:val="24"/>
        </w:rPr>
      </w:pPr>
      <w:r w:rsidRPr="00A4199D">
        <w:rPr>
          <w:rFonts w:ascii="Arial" w:hAnsi="Arial" w:eastAsiaTheme="minorEastAsia"/>
          <w:sz w:val="20"/>
          <w:szCs w:val="24"/>
        </w:rPr>
        <w:t>F5 platforms</w:t>
      </w:r>
    </w:p>
    <w:p w:rsidRPr="00A4199D" w:rsidR="00D778E5" w:rsidP="00D778E5" w:rsidRDefault="00D778E5" w14:paraId="343862EF" w14:textId="440D54A6">
      <w:pPr>
        <w:pStyle w:val="ListBullet"/>
        <w:numPr>
          <w:ilvl w:val="0"/>
          <w:numId w:val="96"/>
        </w:numPr>
        <w:rPr>
          <w:rFonts w:ascii="Arial" w:hAnsi="Arial" w:eastAsiaTheme="minorEastAsia"/>
          <w:sz w:val="20"/>
          <w:szCs w:val="24"/>
        </w:rPr>
      </w:pPr>
      <w:r w:rsidRPr="00A4199D">
        <w:rPr>
          <w:rFonts w:ascii="Arial" w:hAnsi="Arial" w:eastAsiaTheme="minorEastAsia"/>
          <w:sz w:val="20"/>
          <w:szCs w:val="24"/>
        </w:rPr>
        <w:t>DNS and certificate services</w:t>
      </w:r>
    </w:p>
    <w:p w:rsidRPr="00A4199D" w:rsidR="00D778E5" w:rsidP="00D778E5" w:rsidRDefault="00D778E5" w14:paraId="72382FFC" w14:textId="009C1D1D">
      <w:pPr>
        <w:pStyle w:val="ListBullet"/>
        <w:numPr>
          <w:ilvl w:val="0"/>
          <w:numId w:val="96"/>
        </w:numPr>
        <w:rPr>
          <w:rFonts w:ascii="Arial" w:hAnsi="Arial" w:eastAsiaTheme="minorEastAsia"/>
          <w:sz w:val="20"/>
          <w:szCs w:val="24"/>
        </w:rPr>
      </w:pPr>
      <w:r w:rsidRPr="00A4199D">
        <w:rPr>
          <w:rFonts w:ascii="Arial" w:hAnsi="Arial" w:eastAsiaTheme="minorEastAsia"/>
          <w:sz w:val="20"/>
          <w:szCs w:val="24"/>
        </w:rPr>
        <w:t>Firewall/NAT policies</w:t>
      </w:r>
    </w:p>
    <w:p w:rsidRPr="009F710A" w:rsidR="00D778E5" w:rsidP="00D778E5" w:rsidRDefault="00D778E5" w14:paraId="72974A0E" w14:textId="41C7D53C">
      <w:pPr>
        <w:rPr>
          <w:rFonts w:cs="Arial"/>
          <w:b/>
          <w:szCs w:val="20"/>
        </w:rPr>
      </w:pPr>
      <w:r w:rsidRPr="009F710A">
        <w:rPr>
          <w:rFonts w:cs="Arial"/>
          <w:b/>
          <w:szCs w:val="20"/>
        </w:rPr>
        <w:t>Service Boundaries &amp; Limitations</w:t>
      </w:r>
    </w:p>
    <w:p w:rsidRPr="00A4199D" w:rsidR="00D778E5" w:rsidP="00D778E5" w:rsidRDefault="00D778E5" w14:paraId="3B1246E6" w14:textId="7FFE7CB7">
      <w:pPr>
        <w:pStyle w:val="ListBullet"/>
        <w:numPr>
          <w:ilvl w:val="0"/>
          <w:numId w:val="95"/>
        </w:numPr>
        <w:rPr>
          <w:rFonts w:ascii="Arial" w:hAnsi="Arial" w:eastAsiaTheme="minorEastAsia"/>
          <w:sz w:val="20"/>
          <w:szCs w:val="24"/>
        </w:rPr>
      </w:pPr>
      <w:r w:rsidRPr="00A4199D">
        <w:rPr>
          <w:rFonts w:ascii="Arial" w:hAnsi="Arial" w:eastAsiaTheme="minorEastAsia"/>
          <w:sz w:val="20"/>
          <w:szCs w:val="24"/>
        </w:rPr>
        <w:t>TLS versions and ciphers per enterprise baseline</w:t>
      </w:r>
    </w:p>
    <w:p w:rsidRPr="00A4199D" w:rsidR="00D778E5" w:rsidP="00D778E5" w:rsidRDefault="00D778E5" w14:paraId="25E42882" w14:textId="77777777">
      <w:pPr>
        <w:pStyle w:val="ListBullet"/>
        <w:numPr>
          <w:ilvl w:val="0"/>
          <w:numId w:val="95"/>
        </w:numPr>
        <w:rPr>
          <w:rFonts w:ascii="Arial" w:hAnsi="Arial" w:eastAsiaTheme="minorEastAsia"/>
          <w:sz w:val="20"/>
          <w:szCs w:val="24"/>
        </w:rPr>
      </w:pPr>
      <w:r w:rsidRPr="00A4199D">
        <w:rPr>
          <w:rFonts w:ascii="Arial" w:hAnsi="Arial" w:eastAsiaTheme="minorEastAsia"/>
          <w:sz w:val="20"/>
          <w:szCs w:val="24"/>
        </w:rPr>
        <w:t>Idle timeout and connection limits documented per VS</w:t>
      </w:r>
    </w:p>
    <w:p w:rsidRPr="00A4199D" w:rsidR="00D778E5" w:rsidP="00D778E5" w:rsidRDefault="00D778E5" w14:paraId="5440DCE1" w14:textId="40D426E0">
      <w:pPr>
        <w:pStyle w:val="ListBullet"/>
        <w:numPr>
          <w:ilvl w:val="0"/>
          <w:numId w:val="95"/>
        </w:numPr>
        <w:rPr>
          <w:rFonts w:ascii="Arial" w:hAnsi="Arial" w:eastAsiaTheme="minorEastAsia"/>
          <w:sz w:val="20"/>
          <w:szCs w:val="24"/>
        </w:rPr>
      </w:pPr>
      <w:r w:rsidRPr="00A4199D">
        <w:rPr>
          <w:rFonts w:ascii="Arial" w:hAnsi="Arial" w:eastAsiaTheme="minorEastAsia"/>
          <w:sz w:val="20"/>
          <w:szCs w:val="24"/>
        </w:rPr>
        <w:t>Changes follow CAB approvals</w:t>
      </w:r>
    </w:p>
    <w:p w:rsidRPr="00BB4534" w:rsidR="00E222C9" w:rsidP="0036006A" w:rsidRDefault="00E222C9" w14:paraId="36F847C4" w14:textId="77777777">
      <w:pPr>
        <w:rPr>
          <w:rFonts w:ascii="Calibri" w:hAnsi="Calibri" w:cs="Calibri"/>
          <w:sz w:val="24"/>
        </w:rPr>
      </w:pPr>
    </w:p>
    <w:p w:rsidRPr="00BB4534" w:rsidR="00E222C9" w:rsidP="0036006A" w:rsidRDefault="00E222C9" w14:paraId="2D04E25C" w14:textId="77777777">
      <w:pPr>
        <w:rPr>
          <w:rFonts w:ascii="Calibri" w:hAnsi="Calibri" w:cs="Calibri"/>
          <w:sz w:val="24"/>
        </w:rPr>
      </w:pPr>
    </w:p>
    <w:p w:rsidRPr="00BB4534" w:rsidR="0036006A" w:rsidP="0036006A" w:rsidRDefault="0036006A" w14:paraId="07A91BDF" w14:textId="77777777">
      <w:pPr>
        <w:rPr>
          <w:rFonts w:ascii="Calibri" w:hAnsi="Calibri" w:cs="Calibri"/>
          <w:sz w:val="24"/>
        </w:rPr>
      </w:pPr>
    </w:p>
    <w:p w:rsidRPr="00BB4534" w:rsidR="0036006A" w:rsidP="0036006A" w:rsidRDefault="0036006A" w14:paraId="36FEA8B0" w14:textId="77777777">
      <w:pPr>
        <w:rPr>
          <w:rFonts w:ascii="Calibri" w:hAnsi="Calibri" w:cs="Calibri"/>
          <w:sz w:val="24"/>
        </w:rPr>
      </w:pPr>
    </w:p>
    <w:p w:rsidRPr="00BB4534" w:rsidR="00D778E5" w:rsidP="0036006A" w:rsidRDefault="00D778E5" w14:paraId="754D4B17" w14:textId="77777777">
      <w:pPr>
        <w:rPr>
          <w:rFonts w:ascii="Calibri" w:hAnsi="Calibri" w:cs="Calibri"/>
          <w:sz w:val="24"/>
        </w:rPr>
      </w:pPr>
    </w:p>
    <w:p w:rsidRPr="00BB4534" w:rsidR="00D778E5" w:rsidP="0036006A" w:rsidRDefault="00D778E5" w14:paraId="7C64D751" w14:textId="77777777">
      <w:pPr>
        <w:rPr>
          <w:rFonts w:ascii="Calibri" w:hAnsi="Calibri" w:cs="Calibri"/>
          <w:sz w:val="24"/>
        </w:rPr>
      </w:pPr>
    </w:p>
    <w:p w:rsidRPr="00BB4534" w:rsidR="00D778E5" w:rsidP="0036006A" w:rsidRDefault="00D778E5" w14:paraId="339D2C9D" w14:textId="77777777">
      <w:pPr>
        <w:rPr>
          <w:rFonts w:ascii="Calibri" w:hAnsi="Calibri" w:cs="Calibri"/>
          <w:sz w:val="24"/>
        </w:rPr>
      </w:pPr>
    </w:p>
    <w:p w:rsidRPr="00BB4534" w:rsidR="00D778E5" w:rsidP="0036006A" w:rsidRDefault="00D778E5" w14:paraId="42C7E0B1" w14:textId="77777777">
      <w:pPr>
        <w:rPr>
          <w:rFonts w:ascii="Calibri" w:hAnsi="Calibri" w:cs="Calibri"/>
          <w:sz w:val="24"/>
        </w:rPr>
      </w:pPr>
    </w:p>
    <w:p w:rsidRPr="00731A3E" w:rsidR="00D778E5" w:rsidP="00731A3E" w:rsidRDefault="00D778E5" w14:paraId="6E90BB06" w14:textId="560B1CC3">
      <w:pPr>
        <w:pStyle w:val="Heading3"/>
        <w:ind w:left="1145"/>
      </w:pPr>
      <w:r w:rsidRPr="00731A3E">
        <w:t>Capacity Planning &amp; Performance Management</w:t>
      </w:r>
    </w:p>
    <w:p w:rsidRPr="00BB4534" w:rsidR="00D778E5" w:rsidP="0036006A" w:rsidRDefault="00D778E5" w14:paraId="704DD27B" w14:textId="77777777">
      <w:pPr>
        <w:rPr>
          <w:rFonts w:ascii="Calibri" w:hAnsi="Calibri" w:cs="Calibri"/>
          <w:sz w:val="24"/>
        </w:rPr>
      </w:pPr>
    </w:p>
    <w:p w:rsidRPr="009F710A" w:rsidR="00BB4534" w:rsidP="00D778E5" w:rsidRDefault="00D778E5" w14:paraId="47316D64" w14:textId="4E3E62E1">
      <w:pPr>
        <w:rPr>
          <w:rFonts w:cs="Arial"/>
          <w:b/>
          <w:szCs w:val="20"/>
        </w:rPr>
      </w:pPr>
      <w:r w:rsidRPr="009F710A">
        <w:rPr>
          <w:rFonts w:cs="Arial"/>
          <w:b/>
          <w:szCs w:val="20"/>
        </w:rPr>
        <w:t>Business Purpose</w:t>
      </w:r>
    </w:p>
    <w:p w:rsidRPr="00A4199D" w:rsidR="00D778E5" w:rsidP="00D778E5" w:rsidRDefault="00D778E5" w14:paraId="5F757AD3" w14:textId="77777777">
      <w:r w:rsidRPr="00A4199D">
        <w:t>Maintain adequate capacity and predictable performance for VM workloads.</w:t>
      </w:r>
    </w:p>
    <w:p w:rsidRPr="00BB4534" w:rsidR="00D778E5" w:rsidP="00D778E5" w:rsidRDefault="00D778E5" w14:paraId="74D802C0" w14:textId="77777777">
      <w:pPr>
        <w:rPr>
          <w:rFonts w:ascii="Calibri" w:hAnsi="Calibri" w:cs="Calibri"/>
          <w:sz w:val="24"/>
        </w:rPr>
      </w:pPr>
    </w:p>
    <w:p w:rsidRPr="009F710A" w:rsidR="00D778E5" w:rsidP="00D778E5" w:rsidRDefault="00D778E5" w14:paraId="62C938B6" w14:textId="4A642B81">
      <w:pPr>
        <w:rPr>
          <w:rFonts w:cs="Arial"/>
          <w:b/>
          <w:szCs w:val="20"/>
        </w:rPr>
      </w:pPr>
      <w:r w:rsidRPr="009F710A">
        <w:rPr>
          <w:rFonts w:cs="Arial"/>
          <w:b/>
          <w:szCs w:val="20"/>
        </w:rPr>
        <w:t>Technical Purpose</w:t>
      </w:r>
    </w:p>
    <w:p w:rsidRPr="00A4199D" w:rsidR="00D778E5" w:rsidP="00D778E5" w:rsidRDefault="00D778E5" w14:paraId="48ED2F5E" w14:textId="77777777">
      <w:r w:rsidRPr="00A4199D">
        <w:t>Track utilization, forecast growth, and execute scaling (nodes/storage/network) with performance baselines.</w:t>
      </w:r>
    </w:p>
    <w:p w:rsidRPr="00BB4534" w:rsidR="00D778E5" w:rsidP="00D778E5" w:rsidRDefault="00D778E5" w14:paraId="57657920" w14:textId="77777777">
      <w:pPr>
        <w:rPr>
          <w:rFonts w:ascii="Calibri" w:hAnsi="Calibri" w:cs="Calibri"/>
          <w:sz w:val="24"/>
        </w:rPr>
      </w:pPr>
    </w:p>
    <w:p w:rsidRPr="009F710A" w:rsidR="00D778E5" w:rsidP="00D778E5" w:rsidRDefault="00D778E5" w14:paraId="62BE0E18" w14:textId="7FE5BE90">
      <w:pPr>
        <w:rPr>
          <w:rFonts w:cs="Arial"/>
          <w:b/>
          <w:szCs w:val="20"/>
        </w:rPr>
      </w:pPr>
      <w:r w:rsidRPr="009F710A">
        <w:rPr>
          <w:rFonts w:cs="Arial"/>
          <w:b/>
          <w:szCs w:val="20"/>
        </w:rPr>
        <w:t>Scope – Inclusions</w:t>
      </w:r>
    </w:p>
    <w:p w:rsidRPr="00A4199D" w:rsidR="00D778E5" w:rsidP="00BB4534" w:rsidRDefault="00D778E5" w14:paraId="62095997" w14:textId="5DBDA6BB">
      <w:pPr>
        <w:pStyle w:val="ListBullet"/>
        <w:numPr>
          <w:ilvl w:val="0"/>
          <w:numId w:val="114"/>
        </w:numPr>
        <w:rPr>
          <w:rFonts w:ascii="Arial" w:hAnsi="Arial" w:eastAsiaTheme="minorEastAsia"/>
          <w:sz w:val="20"/>
          <w:szCs w:val="24"/>
        </w:rPr>
      </w:pPr>
      <w:r w:rsidRPr="00A4199D">
        <w:rPr>
          <w:rFonts w:ascii="Arial" w:hAnsi="Arial" w:eastAsiaTheme="minorEastAsia"/>
          <w:sz w:val="20"/>
          <w:szCs w:val="24"/>
        </w:rPr>
        <w:t>Resource utilization dashboards and forecasts</w:t>
      </w:r>
    </w:p>
    <w:p w:rsidRPr="00A4199D" w:rsidR="00D778E5" w:rsidP="00BB4534" w:rsidRDefault="00D778E5" w14:paraId="1BBEDBE9" w14:textId="061F023A">
      <w:pPr>
        <w:pStyle w:val="ListBullet"/>
        <w:numPr>
          <w:ilvl w:val="0"/>
          <w:numId w:val="114"/>
        </w:numPr>
        <w:rPr>
          <w:rFonts w:ascii="Arial" w:hAnsi="Arial" w:eastAsiaTheme="minorEastAsia"/>
          <w:sz w:val="20"/>
          <w:szCs w:val="24"/>
        </w:rPr>
      </w:pPr>
      <w:r w:rsidRPr="00A4199D">
        <w:rPr>
          <w:rFonts w:ascii="Arial" w:hAnsi="Arial" w:eastAsiaTheme="minorEastAsia"/>
          <w:sz w:val="20"/>
          <w:szCs w:val="24"/>
        </w:rPr>
        <w:t>Node pool scaling and hardware refresh planning</w:t>
      </w:r>
    </w:p>
    <w:p w:rsidRPr="00A4199D" w:rsidR="00D778E5" w:rsidP="00BB4534" w:rsidRDefault="00D778E5" w14:paraId="04073C43" w14:textId="5257B296">
      <w:pPr>
        <w:pStyle w:val="ListBullet"/>
        <w:numPr>
          <w:ilvl w:val="0"/>
          <w:numId w:val="114"/>
        </w:numPr>
        <w:rPr>
          <w:rFonts w:ascii="Arial" w:hAnsi="Arial" w:eastAsiaTheme="minorEastAsia"/>
          <w:sz w:val="20"/>
          <w:szCs w:val="24"/>
        </w:rPr>
      </w:pPr>
      <w:r w:rsidRPr="00A4199D">
        <w:rPr>
          <w:rFonts w:ascii="Arial" w:hAnsi="Arial" w:eastAsiaTheme="minorEastAsia"/>
          <w:sz w:val="20"/>
          <w:szCs w:val="24"/>
        </w:rPr>
        <w:t>Performance testing and tuning guides</w:t>
      </w:r>
    </w:p>
    <w:p w:rsidRPr="00A4199D" w:rsidR="00D778E5" w:rsidP="00BB4534" w:rsidRDefault="00D778E5" w14:paraId="249F75D0" w14:textId="6B4C7649">
      <w:pPr>
        <w:pStyle w:val="ListBullet"/>
        <w:numPr>
          <w:ilvl w:val="0"/>
          <w:numId w:val="114"/>
        </w:numPr>
        <w:rPr>
          <w:rFonts w:ascii="Arial" w:hAnsi="Arial" w:eastAsiaTheme="minorEastAsia"/>
          <w:sz w:val="20"/>
          <w:szCs w:val="24"/>
        </w:rPr>
      </w:pPr>
      <w:r w:rsidRPr="00A4199D">
        <w:rPr>
          <w:rFonts w:ascii="Arial" w:hAnsi="Arial" w:eastAsiaTheme="minorEastAsia"/>
          <w:sz w:val="20"/>
          <w:szCs w:val="24"/>
        </w:rPr>
        <w:t>Right-sizing recommendations</w:t>
      </w:r>
    </w:p>
    <w:p w:rsidRPr="009F710A" w:rsidR="00D778E5" w:rsidP="00D778E5" w:rsidRDefault="00D778E5" w14:paraId="2D14CAEA" w14:textId="215AB072">
      <w:pPr>
        <w:rPr>
          <w:rFonts w:cs="Arial"/>
          <w:b/>
          <w:szCs w:val="20"/>
        </w:rPr>
      </w:pPr>
      <w:r w:rsidRPr="009F710A">
        <w:rPr>
          <w:rFonts w:cs="Arial"/>
          <w:b/>
          <w:szCs w:val="20"/>
        </w:rPr>
        <w:t>Scope – Exclusions</w:t>
      </w:r>
    </w:p>
    <w:p w:rsidRPr="00A4199D" w:rsidR="00D778E5" w:rsidP="00D778E5" w:rsidRDefault="00D778E5" w14:paraId="44559E2A" w14:textId="5136091F">
      <w:pPr>
        <w:pStyle w:val="ListBullet"/>
        <w:numPr>
          <w:ilvl w:val="0"/>
          <w:numId w:val="103"/>
        </w:numPr>
        <w:rPr>
          <w:rFonts w:ascii="Arial" w:hAnsi="Arial" w:eastAsiaTheme="minorEastAsia"/>
          <w:sz w:val="20"/>
          <w:szCs w:val="24"/>
        </w:rPr>
      </w:pPr>
      <w:r w:rsidRPr="00A4199D">
        <w:rPr>
          <w:rFonts w:ascii="Arial" w:hAnsi="Arial" w:eastAsiaTheme="minorEastAsia"/>
          <w:sz w:val="20"/>
          <w:szCs w:val="24"/>
        </w:rPr>
        <w:t>Application code optimization</w:t>
      </w:r>
    </w:p>
    <w:p w:rsidRPr="00A4199D" w:rsidR="00D778E5" w:rsidP="00D778E5" w:rsidRDefault="00D778E5" w14:paraId="23A18E8C" w14:textId="681B8DD5">
      <w:pPr>
        <w:pStyle w:val="ListBullet"/>
        <w:numPr>
          <w:ilvl w:val="0"/>
          <w:numId w:val="103"/>
        </w:numPr>
        <w:rPr>
          <w:rFonts w:ascii="Arial" w:hAnsi="Arial" w:eastAsiaTheme="minorEastAsia"/>
          <w:sz w:val="20"/>
          <w:szCs w:val="24"/>
        </w:rPr>
      </w:pPr>
      <w:r w:rsidRPr="00A4199D">
        <w:rPr>
          <w:rFonts w:ascii="Arial" w:hAnsi="Arial" w:eastAsiaTheme="minorEastAsia"/>
          <w:sz w:val="20"/>
          <w:szCs w:val="24"/>
        </w:rPr>
        <w:t>Hardware procurement outside approved catalogs</w:t>
      </w:r>
    </w:p>
    <w:p w:rsidRPr="00A4199D" w:rsidR="00D778E5" w:rsidP="00D778E5" w:rsidRDefault="00D778E5" w14:paraId="07E649CF" w14:textId="68B8CBD9">
      <w:pPr>
        <w:pStyle w:val="ListBullet"/>
        <w:numPr>
          <w:ilvl w:val="0"/>
          <w:numId w:val="103"/>
        </w:numPr>
        <w:rPr>
          <w:rFonts w:ascii="Arial" w:hAnsi="Arial" w:eastAsiaTheme="minorEastAsia"/>
          <w:sz w:val="20"/>
          <w:szCs w:val="24"/>
        </w:rPr>
      </w:pPr>
      <w:r w:rsidRPr="00A4199D">
        <w:rPr>
          <w:rFonts w:ascii="Arial" w:hAnsi="Arial" w:eastAsiaTheme="minorEastAsia"/>
          <w:sz w:val="20"/>
          <w:szCs w:val="24"/>
        </w:rPr>
        <w:t>Unlimited burst capacity</w:t>
      </w:r>
    </w:p>
    <w:p w:rsidRPr="009F710A" w:rsidR="00D778E5" w:rsidP="00D778E5" w:rsidRDefault="00D778E5" w14:paraId="07D52B69" w14:textId="2F2FC554">
      <w:pPr>
        <w:rPr>
          <w:rFonts w:cs="Arial"/>
          <w:b/>
          <w:szCs w:val="20"/>
        </w:rPr>
      </w:pPr>
      <w:r w:rsidRPr="009F710A">
        <w:rPr>
          <w:rFonts w:cs="Arial"/>
          <w:b/>
          <w:szCs w:val="20"/>
        </w:rPr>
        <w:t>Target Users</w:t>
      </w:r>
    </w:p>
    <w:p w:rsidRPr="00A4199D" w:rsidR="00D778E5" w:rsidP="00D778E5" w:rsidRDefault="00D778E5" w14:paraId="2651E46B" w14:textId="4EC6E0AB">
      <w:pPr>
        <w:pStyle w:val="ListBullet"/>
        <w:numPr>
          <w:ilvl w:val="0"/>
          <w:numId w:val="102"/>
        </w:numPr>
        <w:rPr>
          <w:rFonts w:ascii="Arial" w:hAnsi="Arial" w:eastAsiaTheme="minorEastAsia"/>
          <w:sz w:val="20"/>
          <w:szCs w:val="24"/>
        </w:rPr>
      </w:pPr>
      <w:r w:rsidRPr="00A4199D">
        <w:rPr>
          <w:rFonts w:ascii="Arial" w:hAnsi="Arial" w:eastAsiaTheme="minorEastAsia"/>
          <w:sz w:val="20"/>
          <w:szCs w:val="24"/>
        </w:rPr>
        <w:t>Platform &amp; Infra Ops</w:t>
      </w:r>
    </w:p>
    <w:p w:rsidRPr="00A4199D" w:rsidR="00D778E5" w:rsidP="00D778E5" w:rsidRDefault="00D778E5" w14:paraId="2EB4A015" w14:textId="7C53FC47">
      <w:pPr>
        <w:pStyle w:val="ListBullet"/>
        <w:numPr>
          <w:ilvl w:val="0"/>
          <w:numId w:val="102"/>
        </w:numPr>
        <w:rPr>
          <w:rFonts w:ascii="Arial" w:hAnsi="Arial" w:eastAsiaTheme="minorEastAsia"/>
          <w:sz w:val="20"/>
          <w:szCs w:val="24"/>
        </w:rPr>
      </w:pPr>
      <w:r w:rsidRPr="00A4199D">
        <w:rPr>
          <w:rFonts w:ascii="Arial" w:hAnsi="Arial" w:eastAsiaTheme="minorEastAsia"/>
          <w:sz w:val="20"/>
          <w:szCs w:val="24"/>
        </w:rPr>
        <w:t>Finance/Procurement</w:t>
      </w:r>
    </w:p>
    <w:p w:rsidRPr="00A4199D" w:rsidR="00D778E5" w:rsidP="00D778E5" w:rsidRDefault="00D778E5" w14:paraId="626E1CD8" w14:textId="155779A6">
      <w:pPr>
        <w:pStyle w:val="ListBullet"/>
        <w:numPr>
          <w:ilvl w:val="0"/>
          <w:numId w:val="102"/>
        </w:numPr>
        <w:rPr>
          <w:rFonts w:ascii="Arial" w:hAnsi="Arial" w:eastAsiaTheme="minorEastAsia"/>
          <w:sz w:val="20"/>
          <w:szCs w:val="24"/>
        </w:rPr>
      </w:pPr>
      <w:r w:rsidRPr="00A4199D">
        <w:rPr>
          <w:rFonts w:ascii="Arial" w:hAnsi="Arial" w:eastAsiaTheme="minorEastAsia"/>
          <w:sz w:val="20"/>
          <w:szCs w:val="24"/>
        </w:rPr>
        <w:t>Application Owners</w:t>
      </w:r>
    </w:p>
    <w:p w:rsidRPr="009F710A" w:rsidR="00D778E5" w:rsidP="00D778E5" w:rsidRDefault="00D778E5" w14:paraId="4A866A9F" w14:textId="56B1FF08">
      <w:pPr>
        <w:rPr>
          <w:rFonts w:cs="Arial"/>
          <w:b/>
          <w:szCs w:val="20"/>
        </w:rPr>
      </w:pPr>
      <w:r w:rsidRPr="009F710A">
        <w:rPr>
          <w:rFonts w:cs="Arial"/>
          <w:b/>
          <w:szCs w:val="20"/>
        </w:rPr>
        <w:t>Service Tier (Criticality)</w:t>
      </w:r>
    </w:p>
    <w:p w:rsidRPr="00A4199D" w:rsidR="00D778E5" w:rsidP="00D778E5" w:rsidRDefault="00D778E5" w14:paraId="2A6E5FEC" w14:textId="77777777">
      <w:r w:rsidRPr="00A4199D">
        <w:t xml:space="preserve">Tier-2 service; business impact varies </w:t>
      </w:r>
      <w:proofErr w:type="gramStart"/>
      <w:r w:rsidRPr="00A4199D">
        <w:t>per</w:t>
      </w:r>
      <w:proofErr w:type="gramEnd"/>
      <w:r w:rsidRPr="00A4199D">
        <w:t xml:space="preserve"> workload.</w:t>
      </w:r>
    </w:p>
    <w:p w:rsidRPr="00BB4534" w:rsidR="00D778E5" w:rsidP="00D778E5" w:rsidRDefault="00D778E5" w14:paraId="3F127711" w14:textId="77777777">
      <w:pPr>
        <w:rPr>
          <w:rFonts w:ascii="Calibri" w:hAnsi="Calibri" w:cs="Calibri"/>
          <w:sz w:val="24"/>
        </w:rPr>
      </w:pPr>
    </w:p>
    <w:p w:rsidRPr="009F710A" w:rsidR="00D778E5" w:rsidP="00D778E5" w:rsidRDefault="00D778E5" w14:paraId="27693C0B" w14:textId="0591B5BE">
      <w:pPr>
        <w:rPr>
          <w:rFonts w:cs="Arial"/>
          <w:b/>
          <w:szCs w:val="20"/>
        </w:rPr>
      </w:pPr>
      <w:r w:rsidRPr="009F710A">
        <w:rPr>
          <w:rFonts w:cs="Arial"/>
          <w:b/>
          <w:szCs w:val="20"/>
        </w:rPr>
        <w:t>Dependencies</w:t>
      </w:r>
    </w:p>
    <w:p w:rsidRPr="00A4199D" w:rsidR="00D778E5" w:rsidP="00D778E5" w:rsidRDefault="00D778E5" w14:paraId="4DE7D5C0" w14:textId="05E07172">
      <w:pPr>
        <w:pStyle w:val="ListBullet"/>
        <w:numPr>
          <w:ilvl w:val="0"/>
          <w:numId w:val="101"/>
        </w:numPr>
        <w:rPr>
          <w:rFonts w:ascii="Arial" w:hAnsi="Arial" w:eastAsiaTheme="minorEastAsia"/>
          <w:sz w:val="20"/>
          <w:szCs w:val="24"/>
        </w:rPr>
      </w:pPr>
      <w:r w:rsidRPr="00A4199D">
        <w:rPr>
          <w:rFonts w:ascii="Arial" w:hAnsi="Arial" w:eastAsiaTheme="minorEastAsia"/>
          <w:sz w:val="20"/>
          <w:szCs w:val="24"/>
        </w:rPr>
        <w:t>Asset management systems</w:t>
      </w:r>
    </w:p>
    <w:p w:rsidRPr="00A4199D" w:rsidR="00D778E5" w:rsidP="00D778E5" w:rsidRDefault="00D778E5" w14:paraId="5200115F" w14:textId="0230A82A">
      <w:pPr>
        <w:pStyle w:val="ListBullet"/>
        <w:numPr>
          <w:ilvl w:val="0"/>
          <w:numId w:val="101"/>
        </w:numPr>
        <w:rPr>
          <w:rFonts w:ascii="Arial" w:hAnsi="Arial" w:eastAsiaTheme="minorEastAsia"/>
          <w:sz w:val="20"/>
          <w:szCs w:val="24"/>
        </w:rPr>
      </w:pPr>
      <w:r w:rsidRPr="00A4199D">
        <w:rPr>
          <w:rFonts w:ascii="Arial" w:hAnsi="Arial" w:eastAsiaTheme="minorEastAsia"/>
          <w:sz w:val="20"/>
          <w:szCs w:val="24"/>
        </w:rPr>
        <w:t>Monitoring/metrics sources</w:t>
      </w:r>
    </w:p>
    <w:p w:rsidRPr="00A4199D" w:rsidR="00D778E5" w:rsidP="00D778E5" w:rsidRDefault="00D778E5" w14:paraId="67A7558E" w14:textId="40833A83">
      <w:pPr>
        <w:pStyle w:val="ListBullet"/>
        <w:numPr>
          <w:ilvl w:val="0"/>
          <w:numId w:val="101"/>
        </w:numPr>
        <w:rPr>
          <w:rFonts w:ascii="Arial" w:hAnsi="Arial" w:eastAsiaTheme="minorEastAsia"/>
          <w:sz w:val="20"/>
          <w:szCs w:val="24"/>
        </w:rPr>
      </w:pPr>
      <w:r w:rsidRPr="00A4199D">
        <w:rPr>
          <w:rFonts w:ascii="Arial" w:hAnsi="Arial" w:eastAsiaTheme="minorEastAsia"/>
          <w:sz w:val="20"/>
          <w:szCs w:val="24"/>
        </w:rPr>
        <w:t>Vendor sizing guidelines</w:t>
      </w:r>
    </w:p>
    <w:p w:rsidRPr="009F710A" w:rsidR="00D778E5" w:rsidP="00D778E5" w:rsidRDefault="00D778E5" w14:paraId="7A854173" w14:textId="41F5F9B6">
      <w:pPr>
        <w:rPr>
          <w:rFonts w:cs="Arial"/>
          <w:b/>
          <w:szCs w:val="20"/>
        </w:rPr>
      </w:pPr>
      <w:r w:rsidRPr="009F710A">
        <w:rPr>
          <w:rFonts w:cs="Arial"/>
          <w:b/>
          <w:szCs w:val="20"/>
        </w:rPr>
        <w:t>Service Boundaries &amp; Limitations</w:t>
      </w:r>
    </w:p>
    <w:p w:rsidRPr="00A4199D" w:rsidR="00D778E5" w:rsidP="00D778E5" w:rsidRDefault="00D778E5" w14:paraId="63DE63F8" w14:textId="68493A69">
      <w:pPr>
        <w:pStyle w:val="ListBullet"/>
        <w:numPr>
          <w:ilvl w:val="0"/>
          <w:numId w:val="100"/>
        </w:numPr>
        <w:rPr>
          <w:rFonts w:ascii="Arial" w:hAnsi="Arial" w:eastAsiaTheme="minorEastAsia"/>
          <w:sz w:val="20"/>
          <w:szCs w:val="24"/>
        </w:rPr>
      </w:pPr>
      <w:r w:rsidRPr="00A4199D">
        <w:rPr>
          <w:rFonts w:ascii="Arial" w:hAnsi="Arial" w:eastAsiaTheme="minorEastAsia"/>
          <w:sz w:val="20"/>
          <w:szCs w:val="24"/>
        </w:rPr>
        <w:t>Forecast accuracy depends on input data quality</w:t>
      </w:r>
    </w:p>
    <w:p w:rsidRPr="00A4199D" w:rsidR="00D778E5" w:rsidP="00D778E5" w:rsidRDefault="00D778E5" w14:paraId="65ADFDA1" w14:textId="6BEBEA3B">
      <w:pPr>
        <w:pStyle w:val="ListBullet"/>
        <w:numPr>
          <w:ilvl w:val="0"/>
          <w:numId w:val="100"/>
        </w:numPr>
        <w:rPr>
          <w:rFonts w:ascii="Arial" w:hAnsi="Arial" w:eastAsiaTheme="minorEastAsia"/>
          <w:sz w:val="20"/>
          <w:szCs w:val="24"/>
        </w:rPr>
      </w:pPr>
      <w:r w:rsidRPr="00A4199D">
        <w:rPr>
          <w:rFonts w:ascii="Arial" w:hAnsi="Arial" w:eastAsiaTheme="minorEastAsia"/>
          <w:sz w:val="20"/>
          <w:szCs w:val="24"/>
        </w:rPr>
        <w:t>Performance SLAs limited by shared infrastructure</w:t>
      </w:r>
    </w:p>
    <w:p w:rsidRPr="00A4199D" w:rsidR="00D778E5" w:rsidP="00D778E5" w:rsidRDefault="00D778E5" w14:paraId="5EE7EFD7" w14:textId="2C68A612">
      <w:pPr>
        <w:pStyle w:val="ListBullet"/>
        <w:numPr>
          <w:ilvl w:val="0"/>
          <w:numId w:val="100"/>
        </w:numPr>
        <w:rPr>
          <w:rFonts w:ascii="Arial" w:hAnsi="Arial" w:eastAsiaTheme="minorEastAsia"/>
          <w:sz w:val="20"/>
          <w:szCs w:val="24"/>
        </w:rPr>
      </w:pPr>
      <w:r w:rsidRPr="00A4199D">
        <w:rPr>
          <w:rFonts w:ascii="Arial" w:hAnsi="Arial" w:eastAsiaTheme="minorEastAsia"/>
          <w:sz w:val="20"/>
          <w:szCs w:val="24"/>
        </w:rPr>
        <w:t>Hardware changes require lead times</w:t>
      </w:r>
    </w:p>
    <w:p w:rsidRPr="00BB4534" w:rsidR="00D778E5" w:rsidP="0036006A" w:rsidRDefault="00D778E5" w14:paraId="6BDE7324" w14:textId="77777777">
      <w:pPr>
        <w:rPr>
          <w:rFonts w:ascii="Calibri" w:hAnsi="Calibri" w:cs="Calibri"/>
          <w:sz w:val="24"/>
        </w:rPr>
      </w:pPr>
    </w:p>
    <w:p w:rsidRPr="00BB4534" w:rsidR="00D778E5" w:rsidP="0036006A" w:rsidRDefault="00D778E5" w14:paraId="11F47CF6" w14:textId="77777777">
      <w:pPr>
        <w:rPr>
          <w:rFonts w:ascii="Calibri" w:hAnsi="Calibri" w:cs="Calibri"/>
          <w:sz w:val="24"/>
        </w:rPr>
      </w:pPr>
    </w:p>
    <w:p w:rsidRPr="00BB4534" w:rsidR="00D778E5" w:rsidP="0036006A" w:rsidRDefault="00D778E5" w14:paraId="7329E67C" w14:textId="77777777">
      <w:pPr>
        <w:rPr>
          <w:rFonts w:ascii="Calibri" w:hAnsi="Calibri" w:cs="Calibri"/>
          <w:sz w:val="24"/>
        </w:rPr>
      </w:pPr>
    </w:p>
    <w:p w:rsidRPr="00BB4534" w:rsidR="00D778E5" w:rsidP="0036006A" w:rsidRDefault="00D778E5" w14:paraId="17FFBB6B" w14:textId="77777777">
      <w:pPr>
        <w:rPr>
          <w:rFonts w:ascii="Calibri" w:hAnsi="Calibri" w:cs="Calibri"/>
          <w:sz w:val="24"/>
        </w:rPr>
      </w:pPr>
    </w:p>
    <w:p w:rsidRPr="00BB4534" w:rsidR="00D778E5" w:rsidP="0036006A" w:rsidRDefault="00D778E5" w14:paraId="61F7EAC1" w14:textId="77777777">
      <w:pPr>
        <w:rPr>
          <w:rFonts w:ascii="Calibri" w:hAnsi="Calibri" w:cs="Calibri"/>
          <w:sz w:val="24"/>
        </w:rPr>
      </w:pPr>
    </w:p>
    <w:p w:rsidRPr="00BB4534" w:rsidR="00D778E5" w:rsidP="0036006A" w:rsidRDefault="00D778E5" w14:paraId="420D6C24" w14:textId="77777777">
      <w:pPr>
        <w:rPr>
          <w:rFonts w:ascii="Calibri" w:hAnsi="Calibri" w:cs="Calibri"/>
          <w:sz w:val="24"/>
        </w:rPr>
      </w:pPr>
    </w:p>
    <w:p w:rsidRPr="00731A3E" w:rsidR="00D778E5" w:rsidP="00731A3E" w:rsidRDefault="00D778E5" w14:paraId="5929E162" w14:textId="7D72F040">
      <w:pPr>
        <w:pStyle w:val="Heading3"/>
        <w:ind w:left="1145"/>
      </w:pPr>
      <w:r w:rsidRPr="00731A3E">
        <w:t>Patch, Release &amp; Change Management</w:t>
      </w:r>
    </w:p>
    <w:p w:rsidRPr="00BB4534" w:rsidR="00D778E5" w:rsidP="00D778E5" w:rsidRDefault="00D778E5" w14:paraId="47826643" w14:textId="77777777">
      <w:pPr>
        <w:rPr>
          <w:rFonts w:ascii="Calibri" w:hAnsi="Calibri" w:cs="Calibri"/>
          <w:sz w:val="24"/>
        </w:rPr>
      </w:pPr>
    </w:p>
    <w:p w:rsidRPr="009F710A" w:rsidR="00D778E5" w:rsidP="00D778E5" w:rsidRDefault="00D778E5" w14:paraId="4EDA9EE8" w14:textId="1479A418">
      <w:pPr>
        <w:rPr>
          <w:rFonts w:cs="Arial"/>
          <w:b/>
          <w:szCs w:val="20"/>
        </w:rPr>
      </w:pPr>
      <w:r w:rsidRPr="009F710A">
        <w:rPr>
          <w:rFonts w:cs="Arial"/>
          <w:b/>
          <w:szCs w:val="20"/>
        </w:rPr>
        <w:t>Business Purpose</w:t>
      </w:r>
    </w:p>
    <w:p w:rsidRPr="00A4199D" w:rsidR="00D778E5" w:rsidP="00D778E5" w:rsidRDefault="00D778E5" w14:paraId="0F03762B" w14:textId="77777777">
      <w:r w:rsidRPr="00A4199D">
        <w:t>Reduce risk through controlled updates and changes across platform and VM services.</w:t>
      </w:r>
    </w:p>
    <w:p w:rsidRPr="00BB4534" w:rsidR="00D778E5" w:rsidP="00D778E5" w:rsidRDefault="00D778E5" w14:paraId="3DAB1B9E" w14:textId="77777777">
      <w:pPr>
        <w:rPr>
          <w:rFonts w:ascii="Calibri" w:hAnsi="Calibri" w:cs="Calibri"/>
          <w:sz w:val="24"/>
        </w:rPr>
      </w:pPr>
    </w:p>
    <w:p w:rsidRPr="009F710A" w:rsidR="00D778E5" w:rsidP="00D778E5" w:rsidRDefault="00D778E5" w14:paraId="45C91E0C" w14:textId="1998F28E">
      <w:pPr>
        <w:rPr>
          <w:rFonts w:cs="Arial"/>
          <w:b/>
          <w:szCs w:val="20"/>
        </w:rPr>
      </w:pPr>
      <w:r w:rsidRPr="009F710A">
        <w:rPr>
          <w:rFonts w:cs="Arial"/>
          <w:b/>
          <w:szCs w:val="20"/>
        </w:rPr>
        <w:t>Technical Purpose</w:t>
      </w:r>
    </w:p>
    <w:p w:rsidRPr="00A4199D" w:rsidR="00D778E5" w:rsidP="00D778E5" w:rsidRDefault="00D778E5" w14:paraId="2DE4FEE3" w14:textId="77777777">
      <w:r w:rsidRPr="00A4199D">
        <w:t>Plan and execute patch cycles, minor/major upgrades, and emergency fixes with rollback procedures.</w:t>
      </w:r>
    </w:p>
    <w:p w:rsidRPr="00BB4534" w:rsidR="00D778E5" w:rsidP="00D778E5" w:rsidRDefault="00D778E5" w14:paraId="46D3D2C6" w14:textId="77777777">
      <w:pPr>
        <w:rPr>
          <w:rFonts w:ascii="Calibri" w:hAnsi="Calibri" w:cs="Calibri"/>
          <w:sz w:val="24"/>
        </w:rPr>
      </w:pPr>
    </w:p>
    <w:p w:rsidRPr="009F710A" w:rsidR="00D778E5" w:rsidP="00D778E5" w:rsidRDefault="00D778E5" w14:paraId="750AF1DE" w14:textId="1B9DF027">
      <w:pPr>
        <w:rPr>
          <w:rFonts w:cs="Arial"/>
          <w:b/>
          <w:szCs w:val="20"/>
        </w:rPr>
      </w:pPr>
      <w:r w:rsidRPr="009F710A">
        <w:rPr>
          <w:rFonts w:cs="Arial"/>
          <w:b/>
          <w:szCs w:val="20"/>
        </w:rPr>
        <w:t>Scope – Inclusions</w:t>
      </w:r>
    </w:p>
    <w:p w:rsidRPr="00A4199D" w:rsidR="00D778E5" w:rsidP="00D778E5" w:rsidRDefault="00D778E5" w14:paraId="0AA3D32B" w14:textId="76A93C7F">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Quarterly patch windows and notifications</w:t>
      </w:r>
    </w:p>
    <w:p w:rsidRPr="00A4199D" w:rsidR="00D778E5" w:rsidP="00D778E5" w:rsidRDefault="00D778E5" w14:paraId="49E8BDB6" w14:textId="17696746">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Version upgrades of OpenShift and operators</w:t>
      </w:r>
    </w:p>
    <w:p w:rsidRPr="00A4199D" w:rsidR="00D778E5" w:rsidP="00D778E5" w:rsidRDefault="00D778E5" w14:paraId="00C2C597" w14:textId="704F3C07">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Emergency changes for security vulnerabilities</w:t>
      </w:r>
    </w:p>
    <w:p w:rsidRPr="00A4199D" w:rsidR="00D778E5" w:rsidP="00D778E5" w:rsidRDefault="00D778E5" w14:paraId="4B22D67F" w14:textId="741E2545">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Post-change validation and documentation</w:t>
      </w:r>
    </w:p>
    <w:p w:rsidRPr="009F710A" w:rsidR="00D778E5" w:rsidP="00D778E5" w:rsidRDefault="00D778E5" w14:paraId="1DB8B6A3" w14:textId="1512D559">
      <w:pPr>
        <w:rPr>
          <w:rFonts w:cs="Arial"/>
          <w:b/>
          <w:szCs w:val="20"/>
        </w:rPr>
      </w:pPr>
      <w:r w:rsidRPr="009F710A">
        <w:rPr>
          <w:rFonts w:cs="Arial"/>
          <w:b/>
          <w:szCs w:val="20"/>
        </w:rPr>
        <w:t>Scope – Exclusions</w:t>
      </w:r>
    </w:p>
    <w:p w:rsidRPr="00A4199D" w:rsidR="00D778E5" w:rsidP="00D778E5" w:rsidRDefault="00D778E5" w14:paraId="107F82BA" w14:textId="273DA838">
      <w:pPr>
        <w:pStyle w:val="ListBullet"/>
        <w:numPr>
          <w:ilvl w:val="0"/>
          <w:numId w:val="107"/>
        </w:numPr>
        <w:rPr>
          <w:rFonts w:ascii="Arial" w:hAnsi="Arial" w:eastAsiaTheme="minorEastAsia"/>
          <w:sz w:val="20"/>
          <w:szCs w:val="24"/>
        </w:rPr>
      </w:pPr>
      <w:r w:rsidRPr="00A4199D">
        <w:rPr>
          <w:rFonts w:ascii="Arial" w:hAnsi="Arial" w:eastAsiaTheme="minorEastAsia"/>
          <w:sz w:val="20"/>
          <w:szCs w:val="24"/>
        </w:rPr>
        <w:t>Unscheduled disruptive changes outside emergency policy</w:t>
      </w:r>
    </w:p>
    <w:p w:rsidRPr="00A4199D" w:rsidR="00D778E5" w:rsidP="00D778E5" w:rsidRDefault="00D778E5" w14:paraId="06C6E254" w14:textId="42C9E944">
      <w:pPr>
        <w:pStyle w:val="ListBullet"/>
        <w:numPr>
          <w:ilvl w:val="0"/>
          <w:numId w:val="107"/>
        </w:numPr>
        <w:rPr>
          <w:rFonts w:ascii="Arial" w:hAnsi="Arial" w:eastAsiaTheme="minorEastAsia"/>
          <w:sz w:val="20"/>
          <w:szCs w:val="24"/>
        </w:rPr>
      </w:pPr>
      <w:r w:rsidRPr="00A4199D">
        <w:rPr>
          <w:rFonts w:ascii="Arial" w:hAnsi="Arial" w:eastAsiaTheme="minorEastAsia"/>
          <w:sz w:val="20"/>
          <w:szCs w:val="24"/>
        </w:rPr>
        <w:t>Skipping vendor-recommended critical patches</w:t>
      </w:r>
    </w:p>
    <w:p w:rsidRPr="00A4199D" w:rsidR="00D778E5" w:rsidP="00D778E5" w:rsidRDefault="00D778E5" w14:paraId="16E5724E" w14:textId="387D62AB">
      <w:pPr>
        <w:pStyle w:val="ListBullet"/>
        <w:numPr>
          <w:ilvl w:val="0"/>
          <w:numId w:val="107"/>
        </w:numPr>
        <w:rPr>
          <w:rFonts w:ascii="Arial" w:hAnsi="Arial" w:eastAsiaTheme="minorEastAsia"/>
          <w:sz w:val="20"/>
          <w:szCs w:val="24"/>
        </w:rPr>
      </w:pPr>
      <w:r w:rsidRPr="00A4199D">
        <w:rPr>
          <w:rFonts w:ascii="Arial" w:hAnsi="Arial" w:eastAsiaTheme="minorEastAsia"/>
          <w:sz w:val="20"/>
          <w:szCs w:val="24"/>
        </w:rPr>
        <w:t>Unsupported downgrade paths</w:t>
      </w:r>
    </w:p>
    <w:p w:rsidRPr="009F710A" w:rsidR="00D778E5" w:rsidP="00D778E5" w:rsidRDefault="00D778E5" w14:paraId="7B2762AE" w14:textId="0E8F6E42">
      <w:pPr>
        <w:rPr>
          <w:rFonts w:cs="Arial"/>
          <w:b/>
          <w:szCs w:val="20"/>
        </w:rPr>
      </w:pPr>
      <w:r w:rsidRPr="009F710A">
        <w:rPr>
          <w:rFonts w:cs="Arial"/>
          <w:b/>
          <w:szCs w:val="20"/>
        </w:rPr>
        <w:t>Target Users</w:t>
      </w:r>
    </w:p>
    <w:p w:rsidRPr="00A4199D" w:rsidR="00D778E5" w:rsidP="00D778E5" w:rsidRDefault="00D778E5" w14:paraId="01CD966D" w14:textId="540D5DA8">
      <w:pPr>
        <w:pStyle w:val="ListBullet"/>
        <w:numPr>
          <w:ilvl w:val="0"/>
          <w:numId w:val="106"/>
        </w:numPr>
        <w:rPr>
          <w:rFonts w:ascii="Arial" w:hAnsi="Arial" w:eastAsiaTheme="minorEastAsia"/>
          <w:sz w:val="20"/>
          <w:szCs w:val="24"/>
        </w:rPr>
      </w:pPr>
      <w:r w:rsidRPr="00A4199D">
        <w:rPr>
          <w:rFonts w:ascii="Arial" w:hAnsi="Arial" w:eastAsiaTheme="minorEastAsia"/>
          <w:sz w:val="20"/>
          <w:szCs w:val="24"/>
        </w:rPr>
        <w:t>Change Management</w:t>
      </w:r>
    </w:p>
    <w:p w:rsidRPr="00A4199D" w:rsidR="00D778E5" w:rsidP="00D778E5" w:rsidRDefault="00D778E5" w14:paraId="4710764A" w14:textId="5B237A07">
      <w:pPr>
        <w:pStyle w:val="ListBullet"/>
        <w:numPr>
          <w:ilvl w:val="0"/>
          <w:numId w:val="106"/>
        </w:numPr>
        <w:rPr>
          <w:rFonts w:ascii="Arial" w:hAnsi="Arial" w:eastAsiaTheme="minorEastAsia"/>
          <w:sz w:val="20"/>
          <w:szCs w:val="24"/>
        </w:rPr>
      </w:pPr>
      <w:r w:rsidRPr="00A4199D">
        <w:rPr>
          <w:rFonts w:ascii="Arial" w:hAnsi="Arial" w:eastAsiaTheme="minorEastAsia"/>
          <w:sz w:val="20"/>
          <w:szCs w:val="24"/>
        </w:rPr>
        <w:t>Platform Engineering</w:t>
      </w:r>
    </w:p>
    <w:p w:rsidRPr="00A4199D" w:rsidR="00D778E5" w:rsidP="00D778E5" w:rsidRDefault="00D778E5" w14:paraId="5D96D28B" w14:textId="489172BC">
      <w:pPr>
        <w:pStyle w:val="ListBullet"/>
        <w:numPr>
          <w:ilvl w:val="0"/>
          <w:numId w:val="106"/>
        </w:numPr>
        <w:rPr>
          <w:rFonts w:ascii="Arial" w:hAnsi="Arial" w:eastAsiaTheme="minorEastAsia"/>
          <w:sz w:val="20"/>
          <w:szCs w:val="24"/>
        </w:rPr>
      </w:pPr>
      <w:r w:rsidRPr="00A4199D">
        <w:rPr>
          <w:rFonts w:ascii="Arial" w:hAnsi="Arial" w:eastAsiaTheme="minorEastAsia"/>
          <w:sz w:val="20"/>
          <w:szCs w:val="24"/>
        </w:rPr>
        <w:t>Application Teams</w:t>
      </w:r>
    </w:p>
    <w:p w:rsidRPr="009F710A" w:rsidR="00D778E5" w:rsidP="00D778E5" w:rsidRDefault="00D778E5" w14:paraId="2A40D7D8" w14:textId="2F8592EC">
      <w:pPr>
        <w:rPr>
          <w:rFonts w:cs="Arial"/>
          <w:b/>
          <w:szCs w:val="20"/>
        </w:rPr>
      </w:pPr>
      <w:r w:rsidRPr="009F710A">
        <w:rPr>
          <w:rFonts w:cs="Arial"/>
          <w:b/>
          <w:szCs w:val="20"/>
        </w:rPr>
        <w:t>Service Tier (Criticality)</w:t>
      </w:r>
    </w:p>
    <w:p w:rsidRPr="00A4199D" w:rsidR="00D778E5" w:rsidP="00D778E5" w:rsidRDefault="00D778E5" w14:paraId="7C5C01D8" w14:textId="77777777">
      <w:r w:rsidRPr="00A4199D">
        <w:t>Tier-1 governance; impacts coordinated via ITSM.</w:t>
      </w:r>
    </w:p>
    <w:p w:rsidRPr="00BB4534" w:rsidR="00D778E5" w:rsidP="00D778E5" w:rsidRDefault="00D778E5" w14:paraId="213E2021" w14:textId="77777777">
      <w:pPr>
        <w:rPr>
          <w:rFonts w:ascii="Calibri" w:hAnsi="Calibri" w:cs="Calibri"/>
          <w:sz w:val="24"/>
        </w:rPr>
      </w:pPr>
    </w:p>
    <w:p w:rsidRPr="009F710A" w:rsidR="00D778E5" w:rsidP="00D778E5" w:rsidRDefault="00D778E5" w14:paraId="693877B3" w14:textId="3262435F">
      <w:pPr>
        <w:rPr>
          <w:rFonts w:cs="Arial"/>
          <w:b/>
          <w:szCs w:val="20"/>
        </w:rPr>
      </w:pPr>
      <w:r w:rsidRPr="009F710A">
        <w:rPr>
          <w:rFonts w:cs="Arial"/>
          <w:b/>
          <w:szCs w:val="20"/>
        </w:rPr>
        <w:t>Dependencies</w:t>
      </w:r>
    </w:p>
    <w:p w:rsidRPr="00A4199D" w:rsidR="00D778E5" w:rsidP="00D778E5" w:rsidRDefault="00D778E5" w14:paraId="07D178C0" w14:textId="4BC688FA">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CAB/ITSM systems</w:t>
      </w:r>
    </w:p>
    <w:p w:rsidRPr="00A4199D" w:rsidR="00D778E5" w:rsidP="00D778E5" w:rsidRDefault="00D778E5" w14:paraId="0A1216A0" w14:textId="7F7047B9">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Vendor advisories and SRTs</w:t>
      </w:r>
    </w:p>
    <w:p w:rsidRPr="00A4199D" w:rsidR="00D778E5" w:rsidP="00D778E5" w:rsidRDefault="00D778E5" w14:paraId="72FAA66E" w14:textId="72749081">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Maintenance window communications</w:t>
      </w:r>
    </w:p>
    <w:p w:rsidRPr="009F710A" w:rsidR="00D778E5" w:rsidP="00D778E5" w:rsidRDefault="00D778E5" w14:paraId="73B19169" w14:textId="7EBF72F8">
      <w:pPr>
        <w:rPr>
          <w:rFonts w:cs="Arial"/>
          <w:b/>
          <w:szCs w:val="20"/>
        </w:rPr>
      </w:pPr>
      <w:r w:rsidRPr="009F710A">
        <w:rPr>
          <w:rFonts w:cs="Arial"/>
          <w:b/>
          <w:szCs w:val="20"/>
        </w:rPr>
        <w:t>Service Boundaries &amp; Limitations</w:t>
      </w:r>
    </w:p>
    <w:p w:rsidRPr="00A4199D" w:rsidR="00D778E5" w:rsidP="00D778E5" w:rsidRDefault="00D778E5" w14:paraId="7E417067" w14:textId="549FBBE0">
      <w:pPr>
        <w:pStyle w:val="ListBullet"/>
        <w:numPr>
          <w:ilvl w:val="0"/>
          <w:numId w:val="104"/>
        </w:numPr>
        <w:rPr>
          <w:rFonts w:ascii="Arial" w:hAnsi="Arial" w:eastAsiaTheme="minorEastAsia"/>
          <w:sz w:val="20"/>
          <w:szCs w:val="24"/>
        </w:rPr>
      </w:pPr>
      <w:r w:rsidRPr="00A4199D">
        <w:rPr>
          <w:rFonts w:ascii="Arial" w:hAnsi="Arial" w:eastAsiaTheme="minorEastAsia"/>
          <w:sz w:val="20"/>
          <w:szCs w:val="24"/>
        </w:rPr>
        <w:t>Service disruptions may occur during upgrades</w:t>
      </w:r>
    </w:p>
    <w:p w:rsidRPr="00A4199D" w:rsidR="00D778E5" w:rsidP="00D778E5" w:rsidRDefault="00D778E5" w14:paraId="2F82277D" w14:textId="4446AAE4">
      <w:pPr>
        <w:pStyle w:val="ListBullet"/>
        <w:numPr>
          <w:ilvl w:val="0"/>
          <w:numId w:val="104"/>
        </w:numPr>
        <w:rPr>
          <w:rFonts w:ascii="Arial" w:hAnsi="Arial" w:eastAsiaTheme="minorEastAsia"/>
          <w:sz w:val="20"/>
          <w:szCs w:val="24"/>
        </w:rPr>
      </w:pPr>
      <w:r w:rsidRPr="00A4199D">
        <w:rPr>
          <w:rFonts w:ascii="Arial" w:hAnsi="Arial" w:eastAsiaTheme="minorEastAsia"/>
          <w:sz w:val="20"/>
          <w:szCs w:val="24"/>
        </w:rPr>
        <w:t xml:space="preserve">Rollback only to </w:t>
      </w:r>
      <w:proofErr w:type="gramStart"/>
      <w:r w:rsidRPr="00A4199D">
        <w:rPr>
          <w:rFonts w:ascii="Arial" w:hAnsi="Arial" w:eastAsiaTheme="minorEastAsia"/>
          <w:sz w:val="20"/>
          <w:szCs w:val="24"/>
        </w:rPr>
        <w:t>tested</w:t>
      </w:r>
      <w:proofErr w:type="gramEnd"/>
      <w:r w:rsidRPr="00A4199D">
        <w:rPr>
          <w:rFonts w:ascii="Arial" w:hAnsi="Arial" w:eastAsiaTheme="minorEastAsia"/>
          <w:sz w:val="20"/>
          <w:szCs w:val="24"/>
        </w:rPr>
        <w:t xml:space="preserve"> snapshots/versions</w:t>
      </w:r>
    </w:p>
    <w:p w:rsidRPr="00A4199D" w:rsidR="00D778E5" w:rsidP="00D778E5" w:rsidRDefault="00D778E5" w14:paraId="2F31BADB" w14:textId="13491A5D">
      <w:pPr>
        <w:pStyle w:val="ListBullet"/>
        <w:numPr>
          <w:ilvl w:val="0"/>
          <w:numId w:val="104"/>
        </w:numPr>
        <w:rPr>
          <w:rFonts w:ascii="Arial" w:hAnsi="Arial" w:eastAsiaTheme="minorEastAsia"/>
          <w:sz w:val="20"/>
          <w:szCs w:val="24"/>
        </w:rPr>
      </w:pPr>
      <w:r w:rsidRPr="00A4199D">
        <w:rPr>
          <w:rFonts w:ascii="Arial" w:hAnsi="Arial" w:eastAsiaTheme="minorEastAsia"/>
          <w:sz w:val="20"/>
          <w:szCs w:val="24"/>
        </w:rPr>
        <w:t>Freeze periods near peak business dates</w:t>
      </w:r>
    </w:p>
    <w:p w:rsidRPr="00BB4534" w:rsidR="00D778E5" w:rsidP="00D778E5" w:rsidRDefault="00D778E5" w14:paraId="5CE9C083" w14:textId="77777777">
      <w:pPr>
        <w:rPr>
          <w:rFonts w:ascii="Calibri" w:hAnsi="Calibri" w:cs="Calibri"/>
          <w:sz w:val="24"/>
        </w:rPr>
      </w:pPr>
    </w:p>
    <w:p w:rsidRPr="00BB4534" w:rsidR="0036006A" w:rsidP="0036006A" w:rsidRDefault="0036006A" w14:paraId="510895EA" w14:textId="77777777">
      <w:pPr>
        <w:rPr>
          <w:rFonts w:ascii="Calibri" w:hAnsi="Calibri" w:cs="Calibri"/>
          <w:sz w:val="24"/>
        </w:rPr>
      </w:pPr>
    </w:p>
    <w:p w:rsidRPr="00BB4534" w:rsidR="0036006A" w:rsidP="0036006A" w:rsidRDefault="0036006A" w14:paraId="3B4E3BA4" w14:textId="77777777">
      <w:pPr>
        <w:rPr>
          <w:rFonts w:ascii="Calibri" w:hAnsi="Calibri" w:cs="Calibri"/>
          <w:sz w:val="24"/>
        </w:rPr>
      </w:pPr>
    </w:p>
    <w:p w:rsidRPr="00BB4534" w:rsidR="00D778E5" w:rsidP="0036006A" w:rsidRDefault="00D778E5" w14:paraId="0DEF0FBB" w14:textId="77777777">
      <w:pPr>
        <w:rPr>
          <w:rFonts w:ascii="Calibri" w:hAnsi="Calibri" w:cs="Calibri"/>
          <w:sz w:val="24"/>
        </w:rPr>
      </w:pPr>
    </w:p>
    <w:p w:rsidRPr="00BB4534" w:rsidR="00D778E5" w:rsidP="0036006A" w:rsidRDefault="00D778E5" w14:paraId="24EFA0A3" w14:textId="77777777">
      <w:pPr>
        <w:rPr>
          <w:rFonts w:ascii="Calibri" w:hAnsi="Calibri" w:cs="Calibri"/>
          <w:sz w:val="24"/>
        </w:rPr>
      </w:pPr>
    </w:p>
    <w:p w:rsidRPr="00731A3E" w:rsidR="00D778E5" w:rsidP="00731A3E" w:rsidRDefault="00223036" w14:paraId="2B582E90" w14:textId="5A95E928">
      <w:pPr>
        <w:pStyle w:val="Heading3"/>
        <w:ind w:left="1145"/>
      </w:pPr>
      <w:r w:rsidRPr="00731A3E">
        <w:t>Support &amp; Service Requests</w:t>
      </w:r>
    </w:p>
    <w:p w:rsidRPr="009F710A" w:rsidR="00223036" w:rsidP="00223036" w:rsidRDefault="00223036" w14:paraId="3D407327" w14:textId="11AA7DAC">
      <w:pPr>
        <w:rPr>
          <w:rFonts w:cs="Arial"/>
          <w:b/>
          <w:szCs w:val="20"/>
        </w:rPr>
      </w:pPr>
      <w:r w:rsidRPr="009F710A">
        <w:rPr>
          <w:rFonts w:cs="Arial"/>
          <w:b/>
          <w:szCs w:val="20"/>
        </w:rPr>
        <w:t>Business Purpose</w:t>
      </w:r>
    </w:p>
    <w:p w:rsidRPr="00A4199D" w:rsidR="00223036" w:rsidP="00223036" w:rsidRDefault="00223036" w14:paraId="75EF2756" w14:textId="77777777">
      <w:r w:rsidRPr="00A4199D">
        <w:t>Provide a single point of contact for incidents, requests, and how-to guidance.</w:t>
      </w:r>
    </w:p>
    <w:p w:rsidRPr="00BB4534" w:rsidR="00223036" w:rsidP="00223036" w:rsidRDefault="00223036" w14:paraId="2DE254A3" w14:textId="77777777">
      <w:pPr>
        <w:rPr>
          <w:rFonts w:ascii="Calibri" w:hAnsi="Calibri" w:cs="Calibri"/>
          <w:sz w:val="24"/>
        </w:rPr>
      </w:pPr>
    </w:p>
    <w:p w:rsidRPr="009F710A" w:rsidR="00223036" w:rsidP="00223036" w:rsidRDefault="00223036" w14:paraId="488B8466" w14:textId="54A3E069">
      <w:pPr>
        <w:rPr>
          <w:rFonts w:cs="Arial"/>
          <w:b/>
          <w:szCs w:val="20"/>
        </w:rPr>
      </w:pPr>
      <w:r w:rsidRPr="009F710A">
        <w:rPr>
          <w:rFonts w:cs="Arial"/>
          <w:b/>
          <w:szCs w:val="20"/>
        </w:rPr>
        <w:t>Technical Purpose</w:t>
      </w:r>
    </w:p>
    <w:p w:rsidRPr="00A4199D" w:rsidR="00223036" w:rsidP="00223036" w:rsidRDefault="00223036" w14:paraId="08F6A923" w14:textId="77777777">
      <w:r w:rsidRPr="00A4199D">
        <w:t>Operate service desk interfaces, define SLAs, and maintain knowledge base and runbooks.</w:t>
      </w:r>
    </w:p>
    <w:p w:rsidRPr="00BB4534" w:rsidR="00223036" w:rsidP="00223036" w:rsidRDefault="00223036" w14:paraId="141E991B" w14:textId="77777777">
      <w:pPr>
        <w:rPr>
          <w:rFonts w:ascii="Calibri" w:hAnsi="Calibri" w:cs="Calibri"/>
          <w:sz w:val="24"/>
        </w:rPr>
      </w:pPr>
    </w:p>
    <w:p w:rsidRPr="009F710A" w:rsidR="00223036" w:rsidP="00223036" w:rsidRDefault="00223036" w14:paraId="79A1623C" w14:textId="2DE50D70">
      <w:pPr>
        <w:rPr>
          <w:rFonts w:cs="Arial"/>
          <w:b/>
          <w:szCs w:val="20"/>
        </w:rPr>
      </w:pPr>
      <w:r w:rsidRPr="009F710A">
        <w:rPr>
          <w:rFonts w:cs="Arial"/>
          <w:b/>
          <w:szCs w:val="20"/>
        </w:rPr>
        <w:t>Scope – Inclusions</w:t>
      </w:r>
    </w:p>
    <w:p w:rsidRPr="00A4199D" w:rsidR="00223036" w:rsidP="00223036" w:rsidRDefault="00223036" w14:paraId="543458A6" w14:textId="79860177">
      <w:pPr>
        <w:pStyle w:val="ListBullet"/>
        <w:numPr>
          <w:ilvl w:val="0"/>
          <w:numId w:val="109"/>
        </w:numPr>
        <w:rPr>
          <w:rFonts w:ascii="Arial" w:hAnsi="Arial" w:eastAsiaTheme="minorEastAsia"/>
          <w:sz w:val="20"/>
          <w:szCs w:val="24"/>
        </w:rPr>
      </w:pPr>
      <w:r w:rsidRPr="00A4199D">
        <w:rPr>
          <w:rFonts w:ascii="Arial" w:hAnsi="Arial" w:eastAsiaTheme="minorEastAsia"/>
          <w:sz w:val="20"/>
          <w:szCs w:val="24"/>
        </w:rPr>
        <w:t>Incident and request intake via ITSM</w:t>
      </w:r>
    </w:p>
    <w:p w:rsidRPr="00A4199D" w:rsidR="00223036" w:rsidP="00223036" w:rsidRDefault="00223036" w14:paraId="63904F60" w14:textId="77777777">
      <w:pPr>
        <w:pStyle w:val="ListBullet"/>
        <w:numPr>
          <w:ilvl w:val="0"/>
          <w:numId w:val="109"/>
        </w:numPr>
        <w:rPr>
          <w:rFonts w:ascii="Arial" w:hAnsi="Arial" w:eastAsiaTheme="minorEastAsia"/>
          <w:sz w:val="20"/>
          <w:szCs w:val="24"/>
        </w:rPr>
      </w:pPr>
      <w:r w:rsidRPr="00A4199D">
        <w:rPr>
          <w:rFonts w:ascii="Arial" w:hAnsi="Arial" w:eastAsiaTheme="minorEastAsia"/>
          <w:sz w:val="20"/>
          <w:szCs w:val="24"/>
        </w:rPr>
        <w:t>Runbooks and FAQs for common tasks</w:t>
      </w:r>
    </w:p>
    <w:p w:rsidRPr="00A4199D" w:rsidR="00223036" w:rsidP="00223036" w:rsidRDefault="00223036" w14:paraId="7A0417AA" w14:textId="4DC4D5C4">
      <w:pPr>
        <w:pStyle w:val="ListBullet"/>
        <w:numPr>
          <w:ilvl w:val="0"/>
          <w:numId w:val="109"/>
        </w:numPr>
        <w:rPr>
          <w:rFonts w:ascii="Arial" w:hAnsi="Arial" w:eastAsiaTheme="minorEastAsia"/>
          <w:sz w:val="20"/>
          <w:szCs w:val="24"/>
        </w:rPr>
      </w:pPr>
      <w:r w:rsidRPr="00A4199D">
        <w:rPr>
          <w:rFonts w:ascii="Arial" w:hAnsi="Arial" w:eastAsiaTheme="minorEastAsia"/>
          <w:sz w:val="20"/>
          <w:szCs w:val="24"/>
        </w:rPr>
        <w:t>Escalation paths to vendor support</w:t>
      </w:r>
    </w:p>
    <w:p w:rsidRPr="00A4199D" w:rsidR="00223036" w:rsidP="00223036" w:rsidRDefault="00223036" w14:paraId="0A0CCB13" w14:textId="295C1CAD">
      <w:pPr>
        <w:pStyle w:val="ListBullet"/>
        <w:numPr>
          <w:ilvl w:val="0"/>
          <w:numId w:val="109"/>
        </w:numPr>
        <w:rPr>
          <w:rFonts w:ascii="Arial" w:hAnsi="Arial" w:eastAsiaTheme="minorEastAsia"/>
          <w:sz w:val="20"/>
          <w:szCs w:val="24"/>
        </w:rPr>
      </w:pPr>
      <w:proofErr w:type="gramStart"/>
      <w:r w:rsidRPr="00A4199D">
        <w:rPr>
          <w:rFonts w:ascii="Arial" w:hAnsi="Arial" w:eastAsiaTheme="minorEastAsia"/>
          <w:sz w:val="20"/>
          <w:szCs w:val="24"/>
        </w:rPr>
        <w:t>Reporting</w:t>
      </w:r>
      <w:proofErr w:type="gramEnd"/>
      <w:r w:rsidRPr="00A4199D">
        <w:rPr>
          <w:rFonts w:ascii="Arial" w:hAnsi="Arial" w:eastAsiaTheme="minorEastAsia"/>
          <w:sz w:val="20"/>
          <w:szCs w:val="24"/>
        </w:rPr>
        <w:t xml:space="preserve"> on SLAs and trends</w:t>
      </w:r>
    </w:p>
    <w:p w:rsidRPr="009F710A" w:rsidR="00223036" w:rsidP="00223036" w:rsidRDefault="00223036" w14:paraId="1717AB1A" w14:textId="47414DBD">
      <w:pPr>
        <w:rPr>
          <w:rFonts w:cs="Arial"/>
          <w:b/>
          <w:szCs w:val="20"/>
        </w:rPr>
      </w:pPr>
      <w:r w:rsidRPr="009F710A">
        <w:rPr>
          <w:rFonts w:cs="Arial"/>
          <w:b/>
          <w:szCs w:val="20"/>
        </w:rPr>
        <w:t>Scope – Exclusions</w:t>
      </w:r>
    </w:p>
    <w:p w:rsidRPr="00A4199D" w:rsidR="00223036" w:rsidP="00223036" w:rsidRDefault="00223036" w14:paraId="085FA654" w14:textId="6DC2B601">
      <w:pPr>
        <w:pStyle w:val="ListBullet"/>
        <w:numPr>
          <w:ilvl w:val="0"/>
          <w:numId w:val="110"/>
        </w:numPr>
        <w:rPr>
          <w:rFonts w:ascii="Arial" w:hAnsi="Arial" w:eastAsiaTheme="minorEastAsia"/>
          <w:sz w:val="20"/>
          <w:szCs w:val="24"/>
        </w:rPr>
      </w:pPr>
      <w:r w:rsidRPr="00A4199D">
        <w:rPr>
          <w:rFonts w:ascii="Arial" w:hAnsi="Arial" w:eastAsiaTheme="minorEastAsia"/>
          <w:sz w:val="20"/>
          <w:szCs w:val="24"/>
        </w:rPr>
        <w:t>End-user support inside guest applications</w:t>
      </w:r>
    </w:p>
    <w:p w:rsidRPr="00A4199D" w:rsidR="00223036" w:rsidP="00223036" w:rsidRDefault="00223036" w14:paraId="587CA387" w14:textId="1A2AE16A">
      <w:pPr>
        <w:pStyle w:val="ListBullet"/>
        <w:numPr>
          <w:ilvl w:val="0"/>
          <w:numId w:val="110"/>
        </w:numPr>
        <w:rPr>
          <w:rFonts w:ascii="Arial" w:hAnsi="Arial" w:eastAsiaTheme="minorEastAsia"/>
          <w:sz w:val="20"/>
          <w:szCs w:val="24"/>
        </w:rPr>
      </w:pPr>
      <w:r w:rsidRPr="00A4199D">
        <w:rPr>
          <w:rFonts w:ascii="Arial" w:hAnsi="Arial" w:eastAsiaTheme="minorEastAsia"/>
          <w:sz w:val="20"/>
          <w:szCs w:val="24"/>
        </w:rPr>
        <w:t xml:space="preserve">Non-standard requests without </w:t>
      </w:r>
      <w:proofErr w:type="gramStart"/>
      <w:r w:rsidRPr="00A4199D">
        <w:rPr>
          <w:rFonts w:ascii="Arial" w:hAnsi="Arial" w:eastAsiaTheme="minorEastAsia"/>
          <w:sz w:val="20"/>
          <w:szCs w:val="24"/>
        </w:rPr>
        <w:t>approvals</w:t>
      </w:r>
      <w:proofErr w:type="gramEnd"/>
    </w:p>
    <w:p w:rsidRPr="00A4199D" w:rsidR="00223036" w:rsidP="00223036" w:rsidRDefault="00223036" w14:paraId="409A6908" w14:textId="451B9A7D">
      <w:pPr>
        <w:pStyle w:val="ListBullet"/>
        <w:numPr>
          <w:ilvl w:val="0"/>
          <w:numId w:val="110"/>
        </w:numPr>
        <w:rPr>
          <w:rFonts w:ascii="Arial" w:hAnsi="Arial" w:eastAsiaTheme="minorEastAsia"/>
          <w:sz w:val="20"/>
          <w:szCs w:val="24"/>
        </w:rPr>
      </w:pPr>
      <w:r w:rsidRPr="00A4199D">
        <w:rPr>
          <w:rFonts w:ascii="Arial" w:hAnsi="Arial" w:eastAsiaTheme="minorEastAsia"/>
          <w:sz w:val="20"/>
          <w:szCs w:val="24"/>
        </w:rPr>
        <w:t>Direct vendor engagement by end-users for platform items</w:t>
      </w:r>
    </w:p>
    <w:p w:rsidRPr="009F710A" w:rsidR="00223036" w:rsidP="00223036" w:rsidRDefault="00223036" w14:paraId="5084B75B" w14:textId="2F503383">
      <w:pPr>
        <w:rPr>
          <w:rFonts w:cs="Arial"/>
          <w:b/>
          <w:szCs w:val="20"/>
        </w:rPr>
      </w:pPr>
      <w:r w:rsidRPr="009F710A">
        <w:rPr>
          <w:rFonts w:cs="Arial"/>
          <w:b/>
          <w:szCs w:val="20"/>
        </w:rPr>
        <w:t>Target Users</w:t>
      </w:r>
    </w:p>
    <w:p w:rsidRPr="00A4199D" w:rsidR="00223036" w:rsidP="00223036" w:rsidRDefault="00223036" w14:paraId="119CE2CA" w14:textId="2117469D">
      <w:pPr>
        <w:pStyle w:val="ListBullet"/>
        <w:numPr>
          <w:ilvl w:val="0"/>
          <w:numId w:val="111"/>
        </w:numPr>
        <w:rPr>
          <w:rFonts w:ascii="Arial" w:hAnsi="Arial" w:eastAsiaTheme="minorEastAsia"/>
          <w:sz w:val="20"/>
          <w:szCs w:val="24"/>
        </w:rPr>
      </w:pPr>
      <w:r w:rsidRPr="00A4199D">
        <w:rPr>
          <w:rFonts w:ascii="Arial" w:hAnsi="Arial" w:eastAsiaTheme="minorEastAsia"/>
          <w:sz w:val="20"/>
          <w:szCs w:val="24"/>
        </w:rPr>
        <w:t>All platform consumers</w:t>
      </w:r>
    </w:p>
    <w:p w:rsidRPr="00A4199D" w:rsidR="00223036" w:rsidP="00223036" w:rsidRDefault="00223036" w14:paraId="4AB5260A" w14:textId="3E158187">
      <w:pPr>
        <w:pStyle w:val="ListBullet"/>
        <w:numPr>
          <w:ilvl w:val="0"/>
          <w:numId w:val="111"/>
        </w:numPr>
        <w:rPr>
          <w:rFonts w:ascii="Arial" w:hAnsi="Arial" w:eastAsiaTheme="minorEastAsia"/>
          <w:sz w:val="20"/>
          <w:szCs w:val="24"/>
        </w:rPr>
      </w:pPr>
      <w:r w:rsidRPr="00A4199D">
        <w:rPr>
          <w:rFonts w:ascii="Arial" w:hAnsi="Arial" w:eastAsiaTheme="minorEastAsia"/>
          <w:sz w:val="20"/>
          <w:szCs w:val="24"/>
        </w:rPr>
        <w:t>Operations and Application teams</w:t>
      </w:r>
    </w:p>
    <w:p w:rsidRPr="009F710A" w:rsidR="00223036" w:rsidP="00223036" w:rsidRDefault="00223036" w14:paraId="06CDFDFD" w14:textId="32D4F8FD">
      <w:pPr>
        <w:rPr>
          <w:rFonts w:cs="Arial"/>
          <w:b/>
          <w:szCs w:val="20"/>
        </w:rPr>
      </w:pPr>
      <w:r w:rsidRPr="009F710A">
        <w:rPr>
          <w:rFonts w:cs="Arial"/>
          <w:b/>
          <w:szCs w:val="20"/>
        </w:rPr>
        <w:t>Service Tier (Criticality)</w:t>
      </w:r>
    </w:p>
    <w:p w:rsidRPr="00A4199D" w:rsidR="00223036" w:rsidP="00223036" w:rsidRDefault="00223036" w14:paraId="517AAB9E" w14:textId="77777777">
      <w:r w:rsidRPr="00A4199D">
        <w:t>Tier-1 for P1 incidents (response within minutes); Tier-2/Tier-3 for requests per catalog.</w:t>
      </w:r>
    </w:p>
    <w:p w:rsidRPr="00BB4534" w:rsidR="00223036" w:rsidP="00223036" w:rsidRDefault="00223036" w14:paraId="2CADA885" w14:textId="77777777">
      <w:pPr>
        <w:rPr>
          <w:rFonts w:ascii="Calibri" w:hAnsi="Calibri" w:cs="Calibri"/>
          <w:sz w:val="24"/>
        </w:rPr>
      </w:pPr>
    </w:p>
    <w:p w:rsidRPr="009F710A" w:rsidR="00223036" w:rsidP="00223036" w:rsidRDefault="00223036" w14:paraId="732975ED" w14:textId="2F60D7EE">
      <w:pPr>
        <w:rPr>
          <w:rFonts w:cs="Arial"/>
          <w:b/>
          <w:szCs w:val="20"/>
        </w:rPr>
      </w:pPr>
      <w:r w:rsidRPr="009F710A">
        <w:rPr>
          <w:rFonts w:cs="Arial"/>
          <w:b/>
          <w:szCs w:val="20"/>
        </w:rPr>
        <w:t>Dependencies</w:t>
      </w:r>
    </w:p>
    <w:p w:rsidRPr="00A4199D" w:rsidR="00223036" w:rsidP="00223036" w:rsidRDefault="00223036" w14:paraId="031696C6" w14:textId="0171EA65">
      <w:pPr>
        <w:pStyle w:val="ListBullet"/>
        <w:numPr>
          <w:ilvl w:val="0"/>
          <w:numId w:val="112"/>
        </w:numPr>
        <w:rPr>
          <w:rFonts w:ascii="Arial" w:hAnsi="Arial" w:eastAsiaTheme="minorEastAsia"/>
          <w:sz w:val="20"/>
          <w:szCs w:val="24"/>
        </w:rPr>
      </w:pPr>
      <w:r w:rsidRPr="00A4199D">
        <w:rPr>
          <w:rFonts w:ascii="Arial" w:hAnsi="Arial" w:eastAsiaTheme="minorEastAsia"/>
          <w:sz w:val="20"/>
          <w:szCs w:val="24"/>
        </w:rPr>
        <w:t>ITSM tooling</w:t>
      </w:r>
    </w:p>
    <w:p w:rsidRPr="00A4199D" w:rsidR="00223036" w:rsidP="00223036" w:rsidRDefault="00223036" w14:paraId="14A2E2BA" w14:textId="69828BA5">
      <w:pPr>
        <w:pStyle w:val="ListBullet"/>
        <w:numPr>
          <w:ilvl w:val="0"/>
          <w:numId w:val="112"/>
        </w:numPr>
        <w:rPr>
          <w:rFonts w:ascii="Arial" w:hAnsi="Arial" w:eastAsiaTheme="minorEastAsia"/>
          <w:sz w:val="20"/>
          <w:szCs w:val="24"/>
        </w:rPr>
      </w:pPr>
      <w:r w:rsidRPr="00A4199D">
        <w:rPr>
          <w:rFonts w:ascii="Arial" w:hAnsi="Arial" w:eastAsiaTheme="minorEastAsia"/>
          <w:sz w:val="20"/>
          <w:szCs w:val="24"/>
        </w:rPr>
        <w:t>On-call schedules and vendor contracts</w:t>
      </w:r>
    </w:p>
    <w:p w:rsidRPr="00A4199D" w:rsidR="00223036" w:rsidP="00223036" w:rsidRDefault="00223036" w14:paraId="47E0C746" w14:textId="7A6C3115">
      <w:pPr>
        <w:pStyle w:val="ListBullet"/>
        <w:numPr>
          <w:ilvl w:val="0"/>
          <w:numId w:val="112"/>
        </w:numPr>
        <w:rPr>
          <w:rFonts w:ascii="Arial" w:hAnsi="Arial" w:eastAsiaTheme="minorEastAsia"/>
          <w:sz w:val="20"/>
          <w:szCs w:val="24"/>
        </w:rPr>
      </w:pPr>
      <w:r w:rsidRPr="00A4199D">
        <w:rPr>
          <w:rFonts w:ascii="Arial" w:hAnsi="Arial" w:eastAsiaTheme="minorEastAsia"/>
          <w:sz w:val="20"/>
          <w:szCs w:val="24"/>
        </w:rPr>
        <w:t>Knowledge base platform</w:t>
      </w:r>
    </w:p>
    <w:p w:rsidRPr="009F710A" w:rsidR="00223036" w:rsidP="00223036" w:rsidRDefault="00223036" w14:paraId="1549A0C6" w14:textId="77777777">
      <w:pPr>
        <w:rPr>
          <w:rFonts w:cs="Arial"/>
          <w:b/>
          <w:szCs w:val="20"/>
        </w:rPr>
      </w:pPr>
      <w:r w:rsidRPr="009F710A">
        <w:rPr>
          <w:rFonts w:cs="Arial"/>
          <w:b/>
          <w:szCs w:val="20"/>
        </w:rPr>
        <w:t>Service Boundaries &amp; Limitations</w:t>
      </w:r>
    </w:p>
    <w:p w:rsidRPr="00BB4534" w:rsidR="00223036" w:rsidP="00223036" w:rsidRDefault="00223036" w14:paraId="143D1E73" w14:textId="77777777">
      <w:pPr>
        <w:rPr>
          <w:rFonts w:ascii="Calibri" w:hAnsi="Calibri" w:cs="Calibri"/>
          <w:sz w:val="24"/>
        </w:rPr>
      </w:pPr>
    </w:p>
    <w:p w:rsidRPr="00A4199D" w:rsidR="00223036" w:rsidP="00223036" w:rsidRDefault="00223036" w14:paraId="44A98553" w14:textId="4E5050BB">
      <w:pPr>
        <w:pStyle w:val="ListBullet"/>
        <w:numPr>
          <w:ilvl w:val="0"/>
          <w:numId w:val="113"/>
        </w:numPr>
        <w:rPr>
          <w:rFonts w:ascii="Arial" w:hAnsi="Arial" w:eastAsiaTheme="minorEastAsia"/>
          <w:sz w:val="20"/>
          <w:szCs w:val="24"/>
        </w:rPr>
      </w:pPr>
      <w:r w:rsidRPr="00A4199D">
        <w:rPr>
          <w:rFonts w:ascii="Arial" w:hAnsi="Arial" w:eastAsiaTheme="minorEastAsia"/>
          <w:sz w:val="20"/>
          <w:szCs w:val="24"/>
        </w:rPr>
        <w:t>Support hours vary by region and contract</w:t>
      </w:r>
    </w:p>
    <w:p w:rsidRPr="00A4199D" w:rsidR="00223036" w:rsidP="00223036" w:rsidRDefault="00223036" w14:paraId="366CA03D" w14:textId="00F49F59">
      <w:pPr>
        <w:pStyle w:val="ListBullet"/>
        <w:numPr>
          <w:ilvl w:val="0"/>
          <w:numId w:val="113"/>
        </w:numPr>
        <w:rPr>
          <w:rFonts w:ascii="Arial" w:hAnsi="Arial" w:eastAsiaTheme="minorEastAsia"/>
          <w:sz w:val="20"/>
          <w:szCs w:val="24"/>
        </w:rPr>
      </w:pPr>
      <w:r w:rsidRPr="00A4199D">
        <w:rPr>
          <w:rFonts w:ascii="Arial" w:hAnsi="Arial" w:eastAsiaTheme="minorEastAsia"/>
          <w:sz w:val="20"/>
          <w:szCs w:val="24"/>
        </w:rPr>
        <w:t>Best-effort for out-of-scope items with guidance only</w:t>
      </w:r>
    </w:p>
    <w:p w:rsidRPr="00A4199D" w:rsidR="00223036" w:rsidP="00223036" w:rsidRDefault="00223036" w14:paraId="004C0AE6" w14:textId="4CC3E35A">
      <w:pPr>
        <w:pStyle w:val="ListBullet"/>
        <w:numPr>
          <w:ilvl w:val="0"/>
          <w:numId w:val="113"/>
        </w:numPr>
        <w:rPr>
          <w:rFonts w:ascii="Arial" w:hAnsi="Arial" w:eastAsiaTheme="minorEastAsia"/>
          <w:sz w:val="20"/>
          <w:szCs w:val="24"/>
        </w:rPr>
      </w:pPr>
      <w:r w:rsidRPr="00A4199D">
        <w:rPr>
          <w:rFonts w:ascii="Arial" w:hAnsi="Arial" w:eastAsiaTheme="minorEastAsia"/>
          <w:sz w:val="20"/>
          <w:szCs w:val="24"/>
        </w:rPr>
        <w:t>Persistent issues require problem management</w:t>
      </w:r>
    </w:p>
    <w:p w:rsidR="00223036" w:rsidP="00223036" w:rsidRDefault="00223036" w14:paraId="135660E1" w14:textId="77777777"/>
    <w:p w:rsidR="006804EC" w:rsidP="00223036" w:rsidRDefault="006804EC" w14:paraId="6DD56D9C" w14:textId="77777777"/>
    <w:p w:rsidR="006804EC" w:rsidP="00223036" w:rsidRDefault="006804EC" w14:paraId="7C15F61F" w14:textId="77777777"/>
    <w:p w:rsidR="006804EC" w:rsidP="00223036" w:rsidRDefault="006804EC" w14:paraId="3D68D7F9" w14:textId="77777777"/>
    <w:p w:rsidR="006804EC" w:rsidP="00223036" w:rsidRDefault="006804EC" w14:paraId="7759B21A" w14:textId="77777777"/>
    <w:p w:rsidR="006804EC" w:rsidP="00223036" w:rsidRDefault="006804EC" w14:paraId="2F769589" w14:textId="77777777"/>
    <w:p w:rsidRPr="00223036" w:rsidR="006804EC" w:rsidP="00223036" w:rsidRDefault="006804EC" w14:paraId="61A1BC10" w14:textId="77777777"/>
    <w:p w:rsidR="00D778E5" w:rsidP="0036006A" w:rsidRDefault="00D778E5" w14:paraId="45BC600C" w14:textId="77777777"/>
    <w:p w:rsidRPr="0036006A" w:rsidR="00D778E5" w:rsidP="0036006A" w:rsidRDefault="00D778E5" w14:paraId="107BBC92" w14:textId="77777777"/>
    <w:p w:rsidRPr="00ED776E" w:rsidR="00C56AC8" w:rsidP="008D4112" w:rsidRDefault="00C56AC8" w14:paraId="7175ECBA" w14:textId="3A748221">
      <w:pPr>
        <w:pStyle w:val="Heading2"/>
        <w:rPr>
          <w:rFonts w:cs="Arial"/>
          <w:szCs w:val="28"/>
        </w:rPr>
      </w:pPr>
      <w:bookmarkStart w:name="_Toc218603619" w:id="32"/>
      <w:r w:rsidRPr="00ED776E">
        <w:rPr>
          <w:rFonts w:cs="Arial"/>
          <w:szCs w:val="28"/>
        </w:rPr>
        <w:t>Configuration Standard</w:t>
      </w:r>
      <w:bookmarkEnd w:id="32"/>
    </w:p>
    <w:p w:rsidR="00C56AC8" w:rsidP="00C56AC8" w:rsidRDefault="00C56AC8" w14:paraId="54079C99" w14:textId="4B089CDD">
      <w:r>
        <w:t>Define secure and consistent system configurations.</w:t>
      </w:r>
    </w:p>
    <w:p w:rsidR="00435013" w:rsidP="00C56AC8" w:rsidRDefault="00C56AC8" w14:paraId="6760DB65" w14:textId="77777777">
      <w:r>
        <w:t xml:space="preserve">Establishes baseline configurations, hardening practices, patching schedules, and version control. </w:t>
      </w:r>
    </w:p>
    <w:p w:rsidR="00C56AC8" w:rsidP="00C56AC8" w:rsidRDefault="00C56AC8" w14:paraId="430F6B54" w14:textId="1150E4A9">
      <w:r>
        <w:t>It ensures systems are deployed securely and uniformly across environments.</w:t>
      </w:r>
    </w:p>
    <w:p w:rsidR="00435013" w:rsidP="00C56AC8" w:rsidRDefault="00435013" w14:paraId="2DC4EE33" w14:textId="77777777"/>
    <w:p w:rsidR="00C56AC8" w:rsidP="00C56AC8" w:rsidRDefault="00C56AC8" w14:paraId="419555E0" w14:textId="09CD8DC8">
      <w:r>
        <w:t>Requirements:</w:t>
      </w:r>
    </w:p>
    <w:p w:rsidR="00C56AC8" w:rsidP="00C56AC8" w:rsidRDefault="00C56AC8" w14:paraId="190C3C7B" w14:textId="77777777">
      <w:r>
        <w:t>- Golden image or baseline configuration</w:t>
      </w:r>
    </w:p>
    <w:p w:rsidR="00C56AC8" w:rsidP="00C56AC8" w:rsidRDefault="00C56AC8" w14:paraId="057906D1" w14:textId="3CAABC26">
      <w:r>
        <w:t>- Hardening guidelines (e.g., CIS Benchmarks</w:t>
      </w:r>
      <w:r w:rsidR="000B336C">
        <w:t xml:space="preserve"> </w:t>
      </w:r>
      <w:r w:rsidR="00435013">
        <w:t>/</w:t>
      </w:r>
      <w:r w:rsidR="000B336C">
        <w:t xml:space="preserve"> </w:t>
      </w:r>
      <w:r w:rsidR="00435013">
        <w:t>MSB</w:t>
      </w:r>
      <w:r>
        <w:t>)</w:t>
      </w:r>
    </w:p>
    <w:p w:rsidR="00C56AC8" w:rsidP="00C56AC8" w:rsidRDefault="00C56AC8" w14:paraId="0F072205" w14:textId="77777777">
      <w:r>
        <w:t>- Patch management schedule and tooling</w:t>
      </w:r>
    </w:p>
    <w:p w:rsidR="00C56AC8" w:rsidP="00C56AC8" w:rsidRDefault="00C56AC8" w14:paraId="1FB0E619" w14:textId="77777777">
      <w:r>
        <w:t>- Version control and upgrade paths</w:t>
      </w:r>
    </w:p>
    <w:p w:rsidR="00C56AC8" w:rsidP="00C56AC8" w:rsidRDefault="00C56AC8" w14:paraId="6077FD1C" w14:textId="77777777">
      <w:r>
        <w:t>- Configuration drift detection mechanisms</w:t>
      </w:r>
    </w:p>
    <w:p w:rsidRPr="00ED776E" w:rsidR="00C56AC8" w:rsidP="008D4112" w:rsidRDefault="00C56AC8" w14:paraId="76360591" w14:textId="147520E6">
      <w:pPr>
        <w:pStyle w:val="Heading2"/>
        <w:rPr>
          <w:rFonts w:cs="Arial"/>
          <w:szCs w:val="28"/>
        </w:rPr>
      </w:pPr>
      <w:bookmarkStart w:name="_Toc218603620" w:id="33"/>
      <w:r w:rsidRPr="00ED776E">
        <w:rPr>
          <w:rFonts w:cs="Arial"/>
          <w:szCs w:val="28"/>
        </w:rPr>
        <w:t>Minimal Security Baseline (MSB)</w:t>
      </w:r>
      <w:bookmarkEnd w:id="33"/>
    </w:p>
    <w:p w:rsidR="00C56AC8" w:rsidP="00C56AC8" w:rsidRDefault="00C56AC8" w14:paraId="1180892F" w14:textId="48E780F1">
      <w:r>
        <w:t>Establish the minimum required security controls.</w:t>
      </w:r>
    </w:p>
    <w:p w:rsidR="00C56AC8" w:rsidP="00C56AC8" w:rsidRDefault="00C56AC8" w14:paraId="0B1B8D25" w14:textId="51495E00">
      <w:r>
        <w:t xml:space="preserve">Defines essential security measures </w:t>
      </w:r>
      <w:r w:rsidR="00435013">
        <w:t>and</w:t>
      </w:r>
      <w:r>
        <w:t xml:space="preserve"> </w:t>
      </w:r>
      <w:proofErr w:type="gramStart"/>
      <w:r>
        <w:t>It</w:t>
      </w:r>
      <w:proofErr w:type="gramEnd"/>
      <w:r>
        <w:t xml:space="preserve"> ensures a foundational level of protection for all services.</w:t>
      </w:r>
    </w:p>
    <w:p w:rsidR="00435013" w:rsidP="00C56AC8" w:rsidRDefault="00435013" w14:paraId="78089603" w14:textId="77777777"/>
    <w:p w:rsidR="00C56AC8" w:rsidP="00C56AC8" w:rsidRDefault="00C56AC8" w14:paraId="3B027957" w14:textId="06A80D08">
      <w:r>
        <w:t>Requirements:</w:t>
      </w:r>
    </w:p>
    <w:p w:rsidR="00C56AC8" w:rsidP="00C56AC8" w:rsidRDefault="00435013" w14:paraId="5B0684C9" w14:textId="6B83A8FC">
      <w:r>
        <w:t xml:space="preserve">Requirements are defined through the MSB itself. </w:t>
      </w:r>
    </w:p>
    <w:p w:rsidR="00687074" w:rsidP="00C56AC8" w:rsidRDefault="00687074" w14:paraId="29CFC87D" w14:textId="2C5CCD5F">
      <w:hyperlink w:history="1" r:id="rId20">
        <w:r w:rsidRPr="00687074">
          <w:rPr>
            <w:rStyle w:val="Hyperlink"/>
          </w:rPr>
          <w:t>Information Security - Public - MSB Landing Page</w:t>
        </w:r>
      </w:hyperlink>
    </w:p>
    <w:p w:rsidR="00687074" w:rsidRDefault="00687074" w14:paraId="2F5DB840" w14:textId="77777777">
      <w:pPr>
        <w:rPr>
          <w:rFonts w:eastAsiaTheme="majorEastAsia" w:cstheme="majorBidi"/>
          <w:b/>
          <w:bCs/>
          <w:color w:val="004B87"/>
          <w:sz w:val="28"/>
          <w:szCs w:val="26"/>
        </w:rPr>
      </w:pPr>
      <w:r>
        <w:br w:type="page"/>
      </w:r>
    </w:p>
    <w:p w:rsidRPr="00215B70" w:rsidR="001A2C57" w:rsidP="008D4112" w:rsidRDefault="001A2C57" w14:paraId="5ACDE81D" w14:textId="77777777">
      <w:pPr>
        <w:pStyle w:val="Heading2"/>
        <w:rPr>
          <w:rFonts w:cs="Arial"/>
          <w:szCs w:val="28"/>
          <w:highlight w:val="yellow"/>
        </w:rPr>
      </w:pPr>
      <w:bookmarkStart w:name="_Toc218603621" w:id="34"/>
      <w:r w:rsidRPr="00215B70">
        <w:rPr>
          <w:rFonts w:cs="Arial"/>
          <w:szCs w:val="28"/>
          <w:highlight w:val="yellow"/>
        </w:rPr>
        <w:t>Service Level Agreement (SLA) Definition</w:t>
      </w:r>
      <w:bookmarkEnd w:id="34"/>
    </w:p>
    <w:p w:rsidRPr="00215B70" w:rsidR="001A2C57" w:rsidP="001A2C57" w:rsidRDefault="001A2C57" w14:paraId="284E77C1" w14:textId="77777777">
      <w:pPr>
        <w:rPr>
          <w:highlight w:val="yellow"/>
        </w:rPr>
      </w:pPr>
      <w:r w:rsidRPr="00215B70">
        <w:rPr>
          <w:highlight w:val="yellow"/>
        </w:rPr>
        <w:t>Define measurable service expectations and commitments.</w:t>
      </w:r>
    </w:p>
    <w:p w:rsidRPr="00215B70" w:rsidR="00206BF5" w:rsidP="001A2C57" w:rsidRDefault="001A2C57" w14:paraId="6CBE4C0C" w14:textId="77777777">
      <w:pPr>
        <w:rPr>
          <w:highlight w:val="yellow"/>
        </w:rPr>
      </w:pPr>
      <w:r w:rsidRPr="00215B70">
        <w:rPr>
          <w:highlight w:val="yellow"/>
        </w:rPr>
        <w:t xml:space="preserve">SLAs establish the performance and support standards that consumers can rely on. </w:t>
      </w:r>
    </w:p>
    <w:p w:rsidRPr="00215B70" w:rsidR="001A2C57" w:rsidP="001A2C57" w:rsidRDefault="001A2C57" w14:paraId="6554EB12" w14:textId="55C474B6">
      <w:pPr>
        <w:rPr>
          <w:highlight w:val="yellow"/>
        </w:rPr>
      </w:pPr>
      <w:r w:rsidRPr="00215B70">
        <w:rPr>
          <w:highlight w:val="yellow"/>
        </w:rPr>
        <w:t>They ensure transparency, accountability, and alignment with business needs.</w:t>
      </w:r>
    </w:p>
    <w:p w:rsidRPr="00215B70" w:rsidR="001A2C57" w:rsidP="001A2C57" w:rsidRDefault="001A2C57" w14:paraId="05CB0814" w14:textId="77777777">
      <w:pPr>
        <w:rPr>
          <w:highlight w:val="yellow"/>
        </w:rPr>
      </w:pPr>
      <w:r w:rsidRPr="00215B70">
        <w:rPr>
          <w:highlight w:val="yellow"/>
        </w:rPr>
        <w:t>Requirements:</w:t>
      </w:r>
    </w:p>
    <w:p w:rsidRPr="00215B70" w:rsidR="001A2C57" w:rsidP="001A2C57" w:rsidRDefault="001A2C57" w14:paraId="5901A861" w14:textId="77777777">
      <w:pPr>
        <w:rPr>
          <w:highlight w:val="yellow"/>
        </w:rPr>
      </w:pPr>
    </w:p>
    <w:p w:rsidRPr="00215B70" w:rsidR="001A2C57" w:rsidP="001A2C57" w:rsidRDefault="001A2C57" w14:paraId="2FA56529" w14:textId="4D24B9D6">
      <w:pPr>
        <w:rPr>
          <w:highlight w:val="yellow"/>
        </w:rPr>
      </w:pPr>
      <w:r w:rsidRPr="00215B70">
        <w:rPr>
          <w:highlight w:val="yellow"/>
        </w:rPr>
        <w:t>Defined response and resolution times for requests</w:t>
      </w:r>
    </w:p>
    <w:p w:rsidRPr="00215B70" w:rsidR="001A2C57" w:rsidP="001A2C57" w:rsidRDefault="001A2C57" w14:paraId="77269A27" w14:textId="77777777">
      <w:pPr>
        <w:rPr>
          <w:highlight w:val="yellow"/>
        </w:rPr>
      </w:pPr>
      <w:r w:rsidRPr="00215B70">
        <w:rPr>
          <w:highlight w:val="yellow"/>
        </w:rPr>
        <w:t>Availability targets (e.g., 99.9% uptime)</w:t>
      </w:r>
    </w:p>
    <w:p w:rsidRPr="00215B70" w:rsidR="001A2C57" w:rsidP="001A2C57" w:rsidRDefault="001A2C57" w14:paraId="1EF4B638" w14:textId="77777777">
      <w:pPr>
        <w:rPr>
          <w:highlight w:val="yellow"/>
        </w:rPr>
      </w:pPr>
      <w:r w:rsidRPr="00215B70">
        <w:rPr>
          <w:highlight w:val="yellow"/>
        </w:rPr>
        <w:t>Performance thresholds (e.g., latency, throughput)</w:t>
      </w:r>
    </w:p>
    <w:p w:rsidRPr="00215B70" w:rsidR="001A2C57" w:rsidP="001A2C57" w:rsidRDefault="001A2C57" w14:paraId="2CFF3320" w14:textId="77777777">
      <w:pPr>
        <w:rPr>
          <w:highlight w:val="yellow"/>
        </w:rPr>
      </w:pPr>
      <w:r w:rsidRPr="00215B70">
        <w:rPr>
          <w:highlight w:val="yellow"/>
        </w:rPr>
        <w:t>Escalation matrix and support tiers</w:t>
      </w:r>
    </w:p>
    <w:p w:rsidRPr="00215B70" w:rsidR="001A2C57" w:rsidP="001A2C57" w:rsidRDefault="001A2C57" w14:paraId="55590F9E" w14:textId="77777777">
      <w:pPr>
        <w:rPr>
          <w:highlight w:val="yellow"/>
        </w:rPr>
      </w:pPr>
      <w:r w:rsidRPr="00215B70">
        <w:rPr>
          <w:highlight w:val="yellow"/>
        </w:rPr>
        <w:t>SLA breach notification and reporting mechanisms</w:t>
      </w:r>
    </w:p>
    <w:p w:rsidR="001A2C57" w:rsidP="001A2C57" w:rsidRDefault="001A2C57" w14:paraId="54B8F4B1" w14:textId="77777777">
      <w:r w:rsidRPr="00215B70">
        <w:rPr>
          <w:highlight w:val="yellow"/>
        </w:rPr>
        <w:t>SLA review and renewal process</w:t>
      </w:r>
    </w:p>
    <w:p w:rsidR="001A1F92" w:rsidP="001A2C57" w:rsidRDefault="001A1F92" w14:paraId="4A254947" w14:textId="77777777"/>
    <w:p w:rsidRPr="00731A3E" w:rsidR="001A1F92" w:rsidP="008D4112" w:rsidRDefault="001A1F92" w14:paraId="23EE17F5" w14:textId="175BCC5F">
      <w:pPr>
        <w:pStyle w:val="Heading2"/>
        <w:rPr>
          <w:rFonts w:cs="Arial"/>
          <w:szCs w:val="28"/>
        </w:rPr>
      </w:pPr>
      <w:bookmarkStart w:name="_Toc218603622" w:id="35"/>
      <w:proofErr w:type="spellStart"/>
      <w:r w:rsidRPr="00731A3E">
        <w:rPr>
          <w:rFonts w:cs="Arial"/>
          <w:szCs w:val="28"/>
        </w:rPr>
        <w:t>Licence</w:t>
      </w:r>
      <w:proofErr w:type="spellEnd"/>
      <w:r w:rsidRPr="00731A3E">
        <w:rPr>
          <w:rFonts w:cs="Arial"/>
          <w:szCs w:val="28"/>
        </w:rPr>
        <w:t xml:space="preserve"> Management</w:t>
      </w:r>
      <w:bookmarkEnd w:id="35"/>
      <w:r w:rsidRPr="00731A3E">
        <w:rPr>
          <w:rFonts w:cs="Arial"/>
          <w:szCs w:val="28"/>
        </w:rPr>
        <w:t xml:space="preserve"> </w:t>
      </w:r>
    </w:p>
    <w:p w:rsidR="001A1F92" w:rsidP="001A2C57" w:rsidRDefault="00B77120" w14:paraId="43D71E13" w14:textId="63D17D30">
      <w:r w:rsidRPr="00B77120">
        <w:t>License management is essential to maintain compliance, control costs, and support audits. The goal is to accurately track entitlements and usage, automate reporting where possible, and provide timely data to Finance and Procurement. This prevents over</w:t>
      </w:r>
      <w:r w:rsidRPr="00B77120">
        <w:rPr>
          <w:rFonts w:ascii="Cambria Math" w:hAnsi="Cambria Math" w:cs="Cambria Math"/>
        </w:rPr>
        <w:t>‑</w:t>
      </w:r>
      <w:r w:rsidRPr="00B77120">
        <w:t xml:space="preserve"> or under</w:t>
      </w:r>
      <w:r w:rsidRPr="00B77120">
        <w:rPr>
          <w:rFonts w:ascii="Cambria Math" w:hAnsi="Cambria Math" w:cs="Cambria Math"/>
        </w:rPr>
        <w:t>‑</w:t>
      </w:r>
      <w:r w:rsidRPr="00B77120">
        <w:t>licensing, reduces financial risk, and ensures audit readiness</w:t>
      </w:r>
      <w:r>
        <w:t>.</w:t>
      </w:r>
    </w:p>
    <w:p w:rsidR="00057FF4" w:rsidP="001A2C57" w:rsidRDefault="00057FF4" w14:paraId="62FE4CB8" w14:textId="77777777"/>
    <w:p w:rsidRPr="00057FF4" w:rsidR="00057FF4" w:rsidP="00057FF4" w:rsidRDefault="00057FF4" w14:paraId="1500F998" w14:textId="6D129214">
      <w:pPr>
        <w:numPr>
          <w:ilvl w:val="0"/>
          <w:numId w:val="14"/>
        </w:numPr>
      </w:pPr>
      <w:r w:rsidRPr="00057FF4">
        <w:t>License Models: Define all applicable models (e.g., Microsoft Datacenter core-based, SPLA monthly usage, SQL Server, Red Hat, Oracle). Specify metric type (core, socket, vCPU, user, device) and compliance rules.</w:t>
      </w:r>
    </w:p>
    <w:p w:rsidRPr="00057FF4" w:rsidR="00057FF4" w:rsidP="00057FF4" w:rsidRDefault="00057FF4" w14:paraId="61740B6B" w14:textId="1973334E">
      <w:pPr>
        <w:numPr>
          <w:ilvl w:val="0"/>
          <w:numId w:val="14"/>
        </w:numPr>
      </w:pPr>
      <w:r w:rsidRPr="00057FF4">
        <w:t>Data Collection: Plan automated telemetry for license consumption from relevant platforms</w:t>
      </w:r>
    </w:p>
    <w:p w:rsidRPr="00057FF4" w:rsidR="00057FF4" w:rsidP="00057FF4" w:rsidRDefault="00057FF4" w14:paraId="3BE6E17C" w14:textId="77777777">
      <w:pPr>
        <w:numPr>
          <w:ilvl w:val="0"/>
          <w:numId w:val="14"/>
        </w:numPr>
      </w:pPr>
      <w:r w:rsidRPr="00057FF4">
        <w:t>Data Storage: Identify where license data will reside (CMDB/ITAM or dedicated License Data Store) and retention policy.</w:t>
      </w:r>
    </w:p>
    <w:p w:rsidRPr="00057FF4" w:rsidR="00057FF4" w:rsidP="00057FF4" w:rsidRDefault="00057FF4" w14:paraId="2365352E" w14:textId="4901A9E0">
      <w:pPr>
        <w:numPr>
          <w:ilvl w:val="0"/>
          <w:numId w:val="14"/>
        </w:numPr>
      </w:pPr>
      <w:r w:rsidRPr="00057FF4">
        <w:t>Reporting: Define reporting cadence (monthly for SPLA, quarterly compliance, annual true-up) and recipients (Finance, Procurement, Service Owner</w:t>
      </w:r>
      <w:r w:rsidR="00E81622">
        <w:t>, Operations</w:t>
      </w:r>
      <w:r w:rsidRPr="00057FF4">
        <w:t>).</w:t>
      </w:r>
    </w:p>
    <w:p w:rsidRPr="00057FF4" w:rsidR="00057FF4" w:rsidP="00057FF4" w:rsidRDefault="00057FF4" w14:paraId="7CB5E519" w14:textId="77777777">
      <w:pPr>
        <w:numPr>
          <w:ilvl w:val="0"/>
          <w:numId w:val="14"/>
        </w:numPr>
      </w:pPr>
      <w:r w:rsidRPr="00057FF4">
        <w:t>Reconciliation Process: Include entitlement vs. consumption matching, compliance checks, and remediation workflow.</w:t>
      </w:r>
    </w:p>
    <w:p w:rsidRPr="00057FF4" w:rsidR="00057FF4" w:rsidP="00057FF4" w:rsidRDefault="00057FF4" w14:paraId="6922E38B" w14:textId="77777777">
      <w:pPr>
        <w:numPr>
          <w:ilvl w:val="0"/>
          <w:numId w:val="14"/>
        </w:numPr>
      </w:pPr>
      <w:r w:rsidRPr="00057FF4">
        <w:t xml:space="preserve">Audit Readiness: Ensure evidence </w:t>
      </w:r>
      <w:proofErr w:type="gramStart"/>
      <w:r w:rsidRPr="00057FF4">
        <w:t>capture</w:t>
      </w:r>
      <w:proofErr w:type="gramEnd"/>
      <w:r w:rsidRPr="00057FF4">
        <w:t xml:space="preserve"> and </w:t>
      </w:r>
      <w:proofErr w:type="gramStart"/>
      <w:r w:rsidRPr="00057FF4">
        <w:t>retention</w:t>
      </w:r>
      <w:proofErr w:type="gramEnd"/>
      <w:r w:rsidRPr="00057FF4">
        <w:t xml:space="preserve"> for at least 24 months or per vendor contract.</w:t>
      </w:r>
    </w:p>
    <w:p w:rsidRPr="00057FF4" w:rsidR="00057FF4" w:rsidP="00057FF4" w:rsidRDefault="00057FF4" w14:paraId="7A804840" w14:textId="77777777">
      <w:pPr>
        <w:numPr>
          <w:ilvl w:val="0"/>
          <w:numId w:val="14"/>
        </w:numPr>
      </w:pPr>
      <w:r w:rsidRPr="00057FF4">
        <w:t>Automation: Prefer automated collection and report generation; manual steps only as fallback.</w:t>
      </w:r>
    </w:p>
    <w:p w:rsidRPr="00057FF4" w:rsidR="00057FF4" w:rsidP="00057FF4" w:rsidRDefault="00057FF4" w14:paraId="2660A9A6" w14:textId="77777777">
      <w:pPr>
        <w:numPr>
          <w:ilvl w:val="0"/>
          <w:numId w:val="14"/>
        </w:numPr>
      </w:pPr>
      <w:r w:rsidRPr="00057FF4">
        <w:t>Governance: Document roles (Service Owner, SAM Lead, Finance, Ops) and escalation paths for compliance issues.</w:t>
      </w:r>
    </w:p>
    <w:p w:rsidR="001A2C57" w:rsidP="001A2C57" w:rsidRDefault="001A2C57" w14:paraId="56901167" w14:textId="77777777"/>
    <w:p w:rsidR="00BB5DE3" w:rsidRDefault="00BB5DE3" w14:paraId="1B4BAFD8" w14:textId="77777777">
      <w:pPr>
        <w:rPr>
          <w:rFonts w:eastAsiaTheme="majorEastAsia" w:cstheme="majorBidi"/>
          <w:b/>
          <w:bCs/>
          <w:color w:val="004B87"/>
          <w:sz w:val="28"/>
          <w:szCs w:val="26"/>
        </w:rPr>
      </w:pPr>
      <w:r>
        <w:br w:type="page"/>
      </w:r>
    </w:p>
    <w:p w:rsidRPr="00731A3E" w:rsidR="00A3749C" w:rsidP="008D4112" w:rsidRDefault="0094399F" w14:paraId="15D0A8A6" w14:textId="69BFB571">
      <w:pPr>
        <w:pStyle w:val="Heading2"/>
        <w:rPr>
          <w:rFonts w:cs="Arial"/>
          <w:szCs w:val="28"/>
        </w:rPr>
      </w:pPr>
      <w:bookmarkStart w:name="_Toc218603623" w:id="36"/>
      <w:r w:rsidRPr="00731A3E">
        <w:rPr>
          <w:rFonts w:cs="Arial"/>
          <w:szCs w:val="28"/>
        </w:rPr>
        <w:t>Service Classification and Tiering</w:t>
      </w:r>
      <w:bookmarkEnd w:id="36"/>
    </w:p>
    <w:p w:rsidR="00DE67FA" w:rsidP="0094399F" w:rsidRDefault="0094399F" w14:paraId="460C2272" w14:textId="77777777">
      <w:r w:rsidRPr="0094399F">
        <w:t xml:space="preserve">Services are classified into tiers based on their criticality, business impact, and support expectations. </w:t>
      </w:r>
    </w:p>
    <w:p w:rsidRPr="0094399F" w:rsidR="0094399F" w:rsidP="0094399F" w:rsidRDefault="0094399F" w14:paraId="054B7A0B" w14:textId="2583A2E0">
      <w:r w:rsidRPr="0094399F">
        <w:t>Tiering helps prioritize resources and define differentiated service levels.</w:t>
      </w:r>
    </w:p>
    <w:p w:rsidRPr="00DE67FA" w:rsidR="00DE67FA" w:rsidP="0094399F" w:rsidRDefault="00DE67FA" w14:paraId="3BF992CA" w14:textId="77777777"/>
    <w:p w:rsidRPr="0094399F" w:rsidR="0094399F" w:rsidP="0094399F" w:rsidRDefault="0094399F" w14:paraId="3B959FC9" w14:textId="5A925CA9">
      <w:r w:rsidRPr="0094399F">
        <w:t xml:space="preserve">Typical </w:t>
      </w:r>
      <w:proofErr w:type="gramStart"/>
      <w:r w:rsidRPr="0094399F">
        <w:t>tiers</w:t>
      </w:r>
      <w:proofErr w:type="gramEnd"/>
      <w:r w:rsidRPr="0094399F">
        <w:t>:</w:t>
      </w:r>
    </w:p>
    <w:p w:rsidRPr="0094399F" w:rsidR="0094399F" w:rsidP="0094399F" w:rsidRDefault="0094399F" w14:paraId="761FA6CD" w14:textId="77777777">
      <w:pPr>
        <w:numPr>
          <w:ilvl w:val="0"/>
          <w:numId w:val="14"/>
        </w:numPr>
      </w:pPr>
      <w:r w:rsidRPr="0094399F">
        <w:t>Gold: Mission-critical services with high availability and rapid recovery</w:t>
      </w:r>
    </w:p>
    <w:p w:rsidRPr="0094399F" w:rsidR="0094399F" w:rsidP="0094399F" w:rsidRDefault="0094399F" w14:paraId="374EFCEF" w14:textId="77777777">
      <w:pPr>
        <w:numPr>
          <w:ilvl w:val="0"/>
          <w:numId w:val="14"/>
        </w:numPr>
      </w:pPr>
      <w:r w:rsidRPr="0094399F">
        <w:t>Silver: Important services with standard availability and support</w:t>
      </w:r>
    </w:p>
    <w:p w:rsidRPr="0094399F" w:rsidR="0094399F" w:rsidP="0094399F" w:rsidRDefault="0094399F" w14:paraId="6C4A3D68" w14:textId="77777777">
      <w:pPr>
        <w:numPr>
          <w:ilvl w:val="0"/>
          <w:numId w:val="14"/>
        </w:numPr>
      </w:pPr>
      <w:r w:rsidRPr="0094399F">
        <w:t>Bronze: Non-critical services with basic support and recovery</w:t>
      </w:r>
    </w:p>
    <w:p w:rsidRPr="001A1F92" w:rsidR="00DE67FA" w:rsidP="0094399F" w:rsidRDefault="00DE67FA" w14:paraId="270B9663" w14:textId="77777777"/>
    <w:p w:rsidRPr="0094399F" w:rsidR="0094399F" w:rsidP="0094399F" w:rsidRDefault="0094399F" w14:paraId="77229DCA" w14:textId="70812F97">
      <w:pPr>
        <w:rPr>
          <w:lang w:val="de-DE"/>
        </w:rPr>
      </w:pPr>
      <w:r w:rsidRPr="0094399F">
        <w:rPr>
          <w:lang w:val="de-DE"/>
        </w:rPr>
        <w:t>Tiering affects:</w:t>
      </w:r>
    </w:p>
    <w:p w:rsidRPr="0094399F" w:rsidR="0094399F" w:rsidP="0094399F" w:rsidRDefault="0094399F" w14:paraId="060C3484" w14:textId="77777777">
      <w:pPr>
        <w:numPr>
          <w:ilvl w:val="0"/>
          <w:numId w:val="15"/>
        </w:numPr>
        <w:rPr>
          <w:lang w:val="de-DE"/>
        </w:rPr>
      </w:pPr>
      <w:r w:rsidRPr="0094399F">
        <w:rPr>
          <w:lang w:val="de-DE"/>
        </w:rPr>
        <w:t>SLA targets</w:t>
      </w:r>
    </w:p>
    <w:p w:rsidRPr="0094399F" w:rsidR="0094399F" w:rsidP="0094399F" w:rsidRDefault="0094399F" w14:paraId="1D474F3F" w14:textId="77777777">
      <w:pPr>
        <w:numPr>
          <w:ilvl w:val="0"/>
          <w:numId w:val="15"/>
        </w:numPr>
        <w:rPr>
          <w:lang w:val="de-DE"/>
        </w:rPr>
      </w:pPr>
      <w:r w:rsidRPr="0094399F">
        <w:rPr>
          <w:lang w:val="de-DE"/>
        </w:rPr>
        <w:t>Support hours and escalation paths</w:t>
      </w:r>
    </w:p>
    <w:p w:rsidRPr="0094399F" w:rsidR="0094399F" w:rsidP="0094399F" w:rsidRDefault="0094399F" w14:paraId="53B7EC91" w14:textId="77777777">
      <w:pPr>
        <w:numPr>
          <w:ilvl w:val="0"/>
          <w:numId w:val="15"/>
        </w:numPr>
        <w:rPr>
          <w:lang w:val="de-DE"/>
        </w:rPr>
      </w:pPr>
      <w:r w:rsidRPr="0094399F">
        <w:rPr>
          <w:lang w:val="de-DE"/>
        </w:rPr>
        <w:t>Monitoring thresholds and recovery objectives</w:t>
      </w:r>
    </w:p>
    <w:p w:rsidR="0094399F" w:rsidP="001A2C57" w:rsidRDefault="0094399F" w14:paraId="6E909323" w14:textId="77777777"/>
    <w:p w:rsidRPr="00731A3E" w:rsidR="00C56AC8" w:rsidP="008D4112" w:rsidRDefault="00C56AC8" w14:paraId="39B7B804" w14:textId="378ACF21">
      <w:pPr>
        <w:pStyle w:val="Heading2"/>
        <w:rPr>
          <w:rFonts w:cs="Arial"/>
          <w:szCs w:val="28"/>
        </w:rPr>
      </w:pPr>
      <w:bookmarkStart w:name="_Toc218603624" w:id="37"/>
      <w:r w:rsidRPr="00731A3E">
        <w:rPr>
          <w:rFonts w:cs="Arial"/>
          <w:szCs w:val="28"/>
        </w:rPr>
        <w:t>ITSM Integration</w:t>
      </w:r>
      <w:bookmarkEnd w:id="37"/>
    </w:p>
    <w:p w:rsidR="00C56AC8" w:rsidP="00C56AC8" w:rsidRDefault="0226D6A0" w14:paraId="581B3736" w14:textId="132C1613">
      <w:r>
        <w:t>Enable users to request the service via ITSM.</w:t>
      </w:r>
    </w:p>
    <w:p w:rsidR="00C56AC8" w:rsidP="00C56AC8" w:rsidRDefault="00C56AC8" w14:paraId="2721F094" w14:textId="6F287049">
      <w:r>
        <w:t>Describes how the service is represented in the ITSM tool, including catalog entries, workflows, SLAs, and automation. It ensures a smooth and traceable request process.</w:t>
      </w:r>
    </w:p>
    <w:p w:rsidR="00435013" w:rsidP="00C56AC8" w:rsidRDefault="00435013" w14:paraId="30247F63" w14:textId="77777777"/>
    <w:p w:rsidR="00C56AC8" w:rsidP="00C56AC8" w:rsidRDefault="00C56AC8" w14:paraId="5C172F10" w14:textId="7D6894E1">
      <w:r>
        <w:t>Requirements:</w:t>
      </w:r>
    </w:p>
    <w:p w:rsidR="00C56AC8" w:rsidP="00C56AC8" w:rsidRDefault="00C56AC8" w14:paraId="007555BA" w14:textId="1073B0F1">
      <w:r>
        <w:t>- Service catalog entry in ITSM</w:t>
      </w:r>
    </w:p>
    <w:p w:rsidR="00C56AC8" w:rsidP="00C56AC8" w:rsidRDefault="00C56AC8" w14:paraId="30667D0A" w14:textId="77777777">
      <w:r>
        <w:t>- Request workflow with approvals</w:t>
      </w:r>
    </w:p>
    <w:p w:rsidR="00C56AC8" w:rsidP="00C56AC8" w:rsidRDefault="00C56AC8" w14:paraId="66D7B283" w14:textId="77777777">
      <w:r>
        <w:t>- SLA definitions (response and resolution times)</w:t>
      </w:r>
    </w:p>
    <w:p w:rsidRPr="00687074" w:rsidR="00687074" w:rsidP="00C56AC8" w:rsidRDefault="00687074" w14:paraId="25D5A3CB" w14:textId="4BB8B66A">
      <w:r w:rsidRPr="00687074">
        <w:t xml:space="preserve">- Service / Service Component Name </w:t>
      </w:r>
    </w:p>
    <w:p w:rsidRPr="00687074" w:rsidR="00C56AC8" w:rsidP="00C56AC8" w:rsidRDefault="00C56AC8" w14:paraId="7BE834AC" w14:textId="77777777">
      <w:r w:rsidRPr="00687074">
        <w:t>- Fulfillment automation integration</w:t>
      </w:r>
    </w:p>
    <w:p w:rsidRPr="00687074" w:rsidR="00C56AC8" w:rsidP="00C56AC8" w:rsidRDefault="00C56AC8" w14:paraId="1639B45B" w14:textId="77777777">
      <w:pPr>
        <w:rPr>
          <w:lang w:val="fr-FR"/>
        </w:rPr>
      </w:pPr>
      <w:r w:rsidRPr="00687074">
        <w:rPr>
          <w:lang w:val="fr-FR"/>
        </w:rPr>
        <w:t xml:space="preserve">- User communication </w:t>
      </w:r>
      <w:proofErr w:type="spellStart"/>
      <w:r w:rsidRPr="00687074">
        <w:rPr>
          <w:lang w:val="fr-FR"/>
        </w:rPr>
        <w:t>templates</w:t>
      </w:r>
      <w:proofErr w:type="spellEnd"/>
    </w:p>
    <w:p w:rsidRPr="00687074" w:rsidR="00BC2806" w:rsidP="00C56AC8" w:rsidRDefault="00BC2806" w14:paraId="51D912DA" w14:textId="77777777">
      <w:pPr>
        <w:rPr>
          <w:lang w:val="fr-FR"/>
        </w:rPr>
      </w:pPr>
    </w:p>
    <w:p w:rsidRPr="00E2746E" w:rsidR="00E2746E" w:rsidP="00E2746E" w:rsidRDefault="00E2746E" w14:paraId="6A581E57" w14:textId="7E7EF62D">
      <w:pPr>
        <w:pStyle w:val="Heading2"/>
        <w:numPr>
          <w:ilvl w:val="0"/>
          <w:numId w:val="0"/>
        </w:numPr>
      </w:pPr>
      <w:r>
        <w:br w:type="page"/>
      </w:r>
    </w:p>
    <w:p w:rsidRPr="00731A3E" w:rsidR="00C56AC8" w:rsidP="008D4112" w:rsidRDefault="00C56AC8" w14:paraId="3EC8C2ED" w14:textId="3F95A141">
      <w:pPr>
        <w:pStyle w:val="Heading2"/>
        <w:rPr>
          <w:rFonts w:cs="Arial"/>
          <w:szCs w:val="28"/>
        </w:rPr>
      </w:pPr>
      <w:bookmarkStart w:name="_Toc218603625" w:id="38"/>
      <w:r w:rsidRPr="00731A3E">
        <w:rPr>
          <w:rFonts w:cs="Arial"/>
          <w:szCs w:val="28"/>
        </w:rPr>
        <w:t>Standard Changes Defined</w:t>
      </w:r>
      <w:bookmarkEnd w:id="38"/>
    </w:p>
    <w:p w:rsidR="00C56AC8" w:rsidP="00C56AC8" w:rsidRDefault="00C56AC8" w14:paraId="36EADCF5" w14:textId="08A89C6A">
      <w:r>
        <w:t>Streamline low-risk, repeatable changes.</w:t>
      </w:r>
    </w:p>
    <w:p w:rsidR="00687074" w:rsidP="00C56AC8" w:rsidRDefault="00C56AC8" w14:paraId="2C2A0367" w14:textId="77777777">
      <w:r>
        <w:t xml:space="preserve">Identifies changes that can be pre-approved and executed without full CAB review. </w:t>
      </w:r>
    </w:p>
    <w:p w:rsidR="00C56AC8" w:rsidP="00C56AC8" w:rsidRDefault="00C56AC8" w14:paraId="6B2B7B31" w14:textId="1740CDF6">
      <w:r>
        <w:t>Includes templates, rollback plans, and scheduling guidelines.</w:t>
      </w:r>
    </w:p>
    <w:p w:rsidR="00687074" w:rsidP="00C56AC8" w:rsidRDefault="00687074" w14:paraId="109B2CE0" w14:textId="77777777"/>
    <w:p w:rsidR="00C56AC8" w:rsidP="00C56AC8" w:rsidRDefault="00C56AC8" w14:paraId="7E21FEFB" w14:textId="77777777">
      <w:r>
        <w:t>Requirements:</w:t>
      </w:r>
    </w:p>
    <w:p w:rsidR="00C56AC8" w:rsidP="00C56AC8" w:rsidRDefault="00C56AC8" w14:paraId="793FF0DF" w14:textId="557EB3E8">
      <w:r>
        <w:t xml:space="preserve">- </w:t>
      </w:r>
      <w:r w:rsidR="00687074">
        <w:t>Definition</w:t>
      </w:r>
      <w:r>
        <w:t xml:space="preserve"> of pre-approved changes </w:t>
      </w:r>
    </w:p>
    <w:p w:rsidR="00C56AC8" w:rsidP="00C56AC8" w:rsidRDefault="00C56AC8" w14:paraId="2508876F" w14:textId="0928C3CD">
      <w:r>
        <w:t>- Change templates with rollback and test plans</w:t>
      </w:r>
      <w:r w:rsidR="00687074">
        <w:t xml:space="preserve"> in ITSM</w:t>
      </w:r>
    </w:p>
    <w:p w:rsidR="00C56AC8" w:rsidP="00C56AC8" w:rsidRDefault="00C56AC8" w14:paraId="6C9CB2CA" w14:textId="77777777">
      <w:r>
        <w:t>- Change scheduling and notification process</w:t>
      </w:r>
    </w:p>
    <w:p w:rsidR="009F5A57" w:rsidP="00C56AC8" w:rsidRDefault="009F5A57" w14:paraId="7085C068" w14:textId="77777777"/>
    <w:p w:rsidRPr="00731A3E" w:rsidR="00DC0447" w:rsidP="008D4112" w:rsidRDefault="00DC0447" w14:paraId="4E1580ED" w14:textId="77777777">
      <w:pPr>
        <w:pStyle w:val="Heading2"/>
        <w:rPr>
          <w:rFonts w:cs="Arial"/>
          <w:szCs w:val="28"/>
        </w:rPr>
      </w:pPr>
      <w:bookmarkStart w:name="_Toc218603626" w:id="39"/>
      <w:r w:rsidRPr="00731A3E">
        <w:rPr>
          <w:rFonts w:cs="Arial"/>
          <w:szCs w:val="28"/>
        </w:rPr>
        <w:t>Service Ownership and Accountability</w:t>
      </w:r>
      <w:bookmarkEnd w:id="39"/>
    </w:p>
    <w:p w:rsidR="005C7E59" w:rsidP="00DC0447" w:rsidRDefault="00DC0447" w14:paraId="016E06CD" w14:textId="77777777">
      <w:r>
        <w:t xml:space="preserve">Clear ownership is essential to ensure that every IT Service is actively managed throughout its lifecycle. </w:t>
      </w:r>
    </w:p>
    <w:p w:rsidR="00DC0447" w:rsidP="00DC0447" w:rsidRDefault="00DC0447" w14:paraId="29FFE8E1" w14:textId="7F6C866D">
      <w:r>
        <w:t>The Service Owner is accountable for the service’s performance, compliance, and continuous improvement.</w:t>
      </w:r>
    </w:p>
    <w:p w:rsidR="00DC0447" w:rsidP="00DC0447" w:rsidRDefault="00DC0447" w14:paraId="5995BEFA" w14:textId="77777777">
      <w:r>
        <w:t>Responsibilities include:</w:t>
      </w:r>
    </w:p>
    <w:p w:rsidR="00DC0447" w:rsidP="00DC0447" w:rsidRDefault="00DC0447" w14:paraId="60CC6259" w14:textId="77777777"/>
    <w:p w:rsidR="00DC0447" w:rsidP="005C7E59" w:rsidRDefault="00DC0447" w14:paraId="1BE5CEE5" w14:textId="77777777">
      <w:pPr>
        <w:pStyle w:val="ListParagraph"/>
        <w:numPr>
          <w:ilvl w:val="0"/>
          <w:numId w:val="21"/>
        </w:numPr>
      </w:pPr>
      <w:r>
        <w:t>Defining and maintaining the service description and scope</w:t>
      </w:r>
    </w:p>
    <w:p w:rsidR="00DC0447" w:rsidP="005C7E59" w:rsidRDefault="00DC0447" w14:paraId="5A3EE382" w14:textId="506C3816">
      <w:pPr>
        <w:pStyle w:val="ListParagraph"/>
        <w:numPr>
          <w:ilvl w:val="0"/>
          <w:numId w:val="21"/>
        </w:numPr>
      </w:pPr>
      <w:r>
        <w:t xml:space="preserve">Ensuring </w:t>
      </w:r>
      <w:r w:rsidR="005C7E59">
        <w:t xml:space="preserve">consumer </w:t>
      </w:r>
      <w:r>
        <w:t>satisfaction</w:t>
      </w:r>
    </w:p>
    <w:p w:rsidR="00DC0447" w:rsidP="005C7E59" w:rsidRDefault="00DC0447" w14:paraId="39AAD488" w14:textId="229532E1">
      <w:pPr>
        <w:pStyle w:val="ListParagraph"/>
        <w:numPr>
          <w:ilvl w:val="0"/>
          <w:numId w:val="21"/>
        </w:numPr>
      </w:pPr>
      <w:r>
        <w:t xml:space="preserve">Coordinating with </w:t>
      </w:r>
      <w:r w:rsidR="005C7E59">
        <w:t xml:space="preserve">other </w:t>
      </w:r>
      <w:r>
        <w:t>teams</w:t>
      </w:r>
    </w:p>
    <w:p w:rsidR="00DC0447" w:rsidP="005C7E59" w:rsidRDefault="00DC0447" w14:paraId="69A84B3B" w14:textId="32903A02">
      <w:pPr>
        <w:pStyle w:val="ListParagraph"/>
        <w:numPr>
          <w:ilvl w:val="0"/>
          <w:numId w:val="21"/>
        </w:numPr>
      </w:pPr>
      <w:r>
        <w:t xml:space="preserve">Managing service lifecycle transitions (onboarding, </w:t>
      </w:r>
      <w:r w:rsidR="005C7E59">
        <w:t>releases</w:t>
      </w:r>
      <w:r>
        <w:t>, retirement)</w:t>
      </w:r>
    </w:p>
    <w:p w:rsidR="00DC0447" w:rsidP="005C7E59" w:rsidRDefault="00DC0447" w14:paraId="785B10DD" w14:textId="77777777">
      <w:pPr>
        <w:pStyle w:val="ListParagraph"/>
        <w:numPr>
          <w:ilvl w:val="0"/>
          <w:numId w:val="21"/>
        </w:numPr>
      </w:pPr>
      <w:r>
        <w:t>Driving continuous service improvement initiatives</w:t>
      </w:r>
    </w:p>
    <w:p w:rsidR="00DC0447" w:rsidP="00DC0447" w:rsidRDefault="00DC0447" w14:paraId="58A2E6D8" w14:textId="77777777"/>
    <w:p w:rsidR="00DC0447" w:rsidP="00DC0447" w:rsidRDefault="00DC0447" w14:paraId="3D599214" w14:textId="7C7ED058">
      <w:r>
        <w:t>Ownership ensures accountability and alignment with business expectations.</w:t>
      </w:r>
    </w:p>
    <w:p w:rsidR="002A5692" w:rsidP="00DC0447" w:rsidRDefault="002A5692" w14:paraId="4D4671EA" w14:textId="77777777"/>
    <w:p w:rsidR="002F509A" w:rsidRDefault="002F509A" w14:paraId="59004D29" w14:textId="77777777">
      <w:pPr>
        <w:rPr>
          <w:rFonts w:eastAsiaTheme="majorEastAsia" w:cstheme="majorBidi"/>
          <w:b/>
          <w:bCs/>
          <w:color w:val="004B87"/>
          <w:sz w:val="28"/>
          <w:szCs w:val="32"/>
        </w:rPr>
      </w:pPr>
      <w:r>
        <w:br w:type="page"/>
      </w:r>
    </w:p>
    <w:p w:rsidRPr="00ED776E" w:rsidR="00620801" w:rsidP="00620801" w:rsidRDefault="00A3709F" w14:paraId="48414658" w14:textId="5FA506BC">
      <w:pPr>
        <w:pStyle w:val="Heading1"/>
        <w:rPr>
          <w:sz w:val="32"/>
        </w:rPr>
      </w:pPr>
      <w:bookmarkStart w:name="_Toc218603627" w:id="40"/>
      <w:proofErr w:type="gramStart"/>
      <w:r w:rsidRPr="00ED776E">
        <w:rPr>
          <w:sz w:val="32"/>
        </w:rPr>
        <w:t>Service related</w:t>
      </w:r>
      <w:proofErr w:type="gramEnd"/>
      <w:r w:rsidRPr="00ED776E">
        <w:rPr>
          <w:sz w:val="32"/>
        </w:rPr>
        <w:t xml:space="preserve"> </w:t>
      </w:r>
      <w:r w:rsidRPr="00ED776E" w:rsidR="00D02A73">
        <w:rPr>
          <w:sz w:val="32"/>
        </w:rPr>
        <w:t>Governance</w:t>
      </w:r>
      <w:r w:rsidRPr="00ED776E" w:rsidR="00B561A4">
        <w:rPr>
          <w:sz w:val="32"/>
        </w:rPr>
        <w:t>, Resource</w:t>
      </w:r>
      <w:r w:rsidRPr="00ED776E" w:rsidR="004B5C88">
        <w:rPr>
          <w:sz w:val="32"/>
        </w:rPr>
        <w:t xml:space="preserve"> and Skill planning</w:t>
      </w:r>
      <w:bookmarkEnd w:id="40"/>
    </w:p>
    <w:p w:rsidR="007308D0" w:rsidP="00E5791A" w:rsidRDefault="007308D0" w14:paraId="1F5808E9" w14:textId="4FA7FB26">
      <w:r w:rsidRPr="00E5791A">
        <w:t>Governance and resource planning ensure that services remain effective, compliant, and aligned with business needs. Service Owners are accountable for continual improvement, proactive engagement with consumers, and maintaining operational readiness through proper skills and resources.</w:t>
      </w:r>
    </w:p>
    <w:p w:rsidR="00E5791A" w:rsidP="00E5791A" w:rsidRDefault="00E5791A" w14:paraId="0729ECEF" w14:textId="77777777"/>
    <w:p w:rsidRPr="00E5791A" w:rsidR="00E5791A" w:rsidP="00E5791A" w:rsidRDefault="00E5791A" w14:paraId="573A12D9" w14:textId="2C0C1F42">
      <w:pPr>
        <w:pStyle w:val="Heading2"/>
        <w:ind w:left="718"/>
      </w:pPr>
      <w:bookmarkStart w:name="_Toc218603628" w:id="41"/>
      <w:r>
        <w:t>Governance</w:t>
      </w:r>
      <w:bookmarkEnd w:id="41"/>
    </w:p>
    <w:p w:rsidR="00587847" w:rsidP="00EF0F46" w:rsidRDefault="00587847" w14:paraId="0FEA44C3" w14:textId="77777777">
      <w:r>
        <w:t>Continual Service Improvement (CSI):</w:t>
      </w:r>
    </w:p>
    <w:p w:rsidR="00587847" w:rsidP="00EF0F46" w:rsidRDefault="00587847" w14:paraId="60CCDD1D" w14:textId="35F526EA">
      <w:r>
        <w:t>Service Owners must actively seek optimization opportunities through:</w:t>
      </w:r>
    </w:p>
    <w:p w:rsidR="00587847" w:rsidP="00753692" w:rsidRDefault="00587847" w14:paraId="2E4B9440" w14:textId="77777777">
      <w:pPr>
        <w:pStyle w:val="ListParagraph"/>
        <w:numPr>
          <w:ilvl w:val="0"/>
          <w:numId w:val="26"/>
        </w:numPr>
      </w:pPr>
      <w:r>
        <w:t>Technology upgrades</w:t>
      </w:r>
    </w:p>
    <w:p w:rsidR="00587847" w:rsidP="00753692" w:rsidRDefault="00587847" w14:paraId="2483389D" w14:textId="77777777">
      <w:pPr>
        <w:pStyle w:val="ListParagraph"/>
        <w:numPr>
          <w:ilvl w:val="0"/>
          <w:numId w:val="26"/>
        </w:numPr>
      </w:pPr>
      <w:r>
        <w:t>Automation of repetitive tasks</w:t>
      </w:r>
    </w:p>
    <w:p w:rsidR="00587847" w:rsidP="00753692" w:rsidRDefault="00587847" w14:paraId="591F9EF3" w14:textId="77777777">
      <w:pPr>
        <w:pStyle w:val="ListParagraph"/>
        <w:numPr>
          <w:ilvl w:val="0"/>
          <w:numId w:val="26"/>
        </w:numPr>
      </w:pPr>
      <w:r>
        <w:t>License optimization and cost reduction</w:t>
      </w:r>
    </w:p>
    <w:p w:rsidR="00587847" w:rsidP="00753692" w:rsidRDefault="00587847" w14:paraId="2D21A7CC" w14:textId="77777777">
      <w:pPr>
        <w:pStyle w:val="ListParagraph"/>
        <w:numPr>
          <w:ilvl w:val="0"/>
          <w:numId w:val="26"/>
        </w:numPr>
      </w:pPr>
      <w:r>
        <w:t>Process streamlining</w:t>
      </w:r>
    </w:p>
    <w:p w:rsidR="00587847" w:rsidP="00EF0F46" w:rsidRDefault="00587847" w14:paraId="3D39480D" w14:textId="77777777"/>
    <w:p w:rsidR="00587847" w:rsidP="00EF0F46" w:rsidRDefault="00587847" w14:paraId="35033476" w14:textId="21C619E5">
      <w:r>
        <w:t>Consumer Engagement</w:t>
      </w:r>
      <w:r w:rsidR="00AC28E9">
        <w:t xml:space="preserve">. </w:t>
      </w:r>
      <w:r>
        <w:t>Maintain regular communication with service consumers and Operations teams to gather feedback and identify improvement areas.</w:t>
      </w:r>
    </w:p>
    <w:p w:rsidR="00587847" w:rsidP="00EF0F46" w:rsidRDefault="00587847" w14:paraId="448E21FD" w14:textId="77777777"/>
    <w:p w:rsidR="00587847" w:rsidP="00EF0F46" w:rsidRDefault="00587847" w14:paraId="66E5F2E5" w14:textId="5D2E9F9B">
      <w:r>
        <w:t>Service Review</w:t>
      </w:r>
      <w:r w:rsidR="00AC28E9">
        <w:t xml:space="preserve">. </w:t>
      </w:r>
      <w:r>
        <w:t>Each service and its documentation must be reviewed at least annually. Reviews should validate:</w:t>
      </w:r>
    </w:p>
    <w:p w:rsidR="00587847" w:rsidP="00753692" w:rsidRDefault="00587847" w14:paraId="1917F673" w14:textId="77777777">
      <w:pPr>
        <w:pStyle w:val="ListParagraph"/>
        <w:numPr>
          <w:ilvl w:val="0"/>
          <w:numId w:val="27"/>
        </w:numPr>
      </w:pPr>
      <w:r>
        <w:t>Technical relevance</w:t>
      </w:r>
    </w:p>
    <w:p w:rsidR="00587847" w:rsidP="00753692" w:rsidRDefault="00587847" w14:paraId="47565D5D" w14:textId="77777777">
      <w:pPr>
        <w:pStyle w:val="ListParagraph"/>
        <w:numPr>
          <w:ilvl w:val="0"/>
          <w:numId w:val="27"/>
        </w:numPr>
      </w:pPr>
      <w:r>
        <w:t>Compliance with standards</w:t>
      </w:r>
    </w:p>
    <w:p w:rsidR="00587847" w:rsidP="00753692" w:rsidRDefault="00587847" w14:paraId="57488C7B" w14:textId="77777777">
      <w:pPr>
        <w:pStyle w:val="ListParagraph"/>
        <w:numPr>
          <w:ilvl w:val="0"/>
          <w:numId w:val="27"/>
        </w:numPr>
      </w:pPr>
      <w:r>
        <w:t>KPI performance</w:t>
      </w:r>
    </w:p>
    <w:p w:rsidR="00587847" w:rsidP="00753692" w:rsidRDefault="00587847" w14:paraId="15422068" w14:textId="77777777">
      <w:pPr>
        <w:pStyle w:val="ListParagraph"/>
        <w:numPr>
          <w:ilvl w:val="0"/>
          <w:numId w:val="27"/>
        </w:numPr>
      </w:pPr>
      <w:r>
        <w:t>Opportunities for improvement</w:t>
      </w:r>
    </w:p>
    <w:p w:rsidR="00587847" w:rsidP="00EF0F46" w:rsidRDefault="00587847" w14:paraId="1A0D6711" w14:textId="77777777"/>
    <w:p w:rsidR="002A5692" w:rsidP="00EF0F46" w:rsidRDefault="00587847" w14:paraId="188269AD" w14:textId="649B507B">
      <w:r>
        <w:t>KPI Assignmen</w:t>
      </w:r>
      <w:r w:rsidR="00AC28E9">
        <w:t xml:space="preserve">t. </w:t>
      </w:r>
      <w:r>
        <w:t>Services must have measurable KPIs to monitor performance and usage. These KPIs should feed into Power BI dashboards for historical analysis and predictive insights.</w:t>
      </w:r>
    </w:p>
    <w:p w:rsidR="005D393E" w:rsidP="00EF0F46" w:rsidRDefault="005D393E" w14:paraId="1789B88D" w14:textId="77777777"/>
    <w:tbl>
      <w:tblPr>
        <w:tblStyle w:val="TableGrid"/>
        <w:tblW w:w="10094" w:type="dxa"/>
        <w:tblLook w:val="04A0" w:firstRow="1" w:lastRow="0" w:firstColumn="1" w:lastColumn="0" w:noHBand="0" w:noVBand="1"/>
      </w:tblPr>
      <w:tblGrid>
        <w:gridCol w:w="3065"/>
        <w:gridCol w:w="4149"/>
        <w:gridCol w:w="1081"/>
        <w:gridCol w:w="1799"/>
      </w:tblGrid>
      <w:tr w:rsidRPr="00061B8B" w:rsidR="00061B8B" w:rsidTr="00937D75" w14:paraId="2A440C77" w14:textId="77777777">
        <w:trPr>
          <w:trHeight w:val="300"/>
        </w:trPr>
        <w:tc>
          <w:tcPr>
            <w:tcW w:w="3065" w:type="dxa"/>
            <w:noWrap/>
            <w:hideMark/>
          </w:tcPr>
          <w:p w:rsidRPr="00061B8B" w:rsidR="00061B8B" w:rsidP="00061B8B" w:rsidRDefault="00061B8B" w14:paraId="2F296841" w14:textId="77777777">
            <w:pPr>
              <w:jc w:val="center"/>
              <w:rPr>
                <w:rFonts w:ascii="Calibri" w:hAnsi="Calibri" w:eastAsia="Times New Roman" w:cs="Calibri"/>
                <w:b/>
                <w:bCs/>
                <w:color w:val="000000"/>
                <w:szCs w:val="20"/>
                <w:lang w:val="de-DE" w:eastAsia="de-DE"/>
              </w:rPr>
            </w:pPr>
            <w:r w:rsidRPr="00061B8B">
              <w:rPr>
                <w:rFonts w:ascii="Calibri" w:hAnsi="Calibri" w:eastAsia="Times New Roman" w:cs="Calibri"/>
                <w:b/>
                <w:bCs/>
                <w:color w:val="000000"/>
                <w:szCs w:val="20"/>
                <w:lang w:val="de-DE" w:eastAsia="de-DE"/>
              </w:rPr>
              <w:t>KPI</w:t>
            </w:r>
          </w:p>
        </w:tc>
        <w:tc>
          <w:tcPr>
            <w:tcW w:w="4149" w:type="dxa"/>
            <w:noWrap/>
            <w:hideMark/>
          </w:tcPr>
          <w:p w:rsidRPr="00061B8B" w:rsidR="00061B8B" w:rsidP="00061B8B" w:rsidRDefault="00061B8B" w14:paraId="629160B9" w14:textId="77777777">
            <w:pPr>
              <w:jc w:val="center"/>
              <w:rPr>
                <w:rFonts w:ascii="Calibri" w:hAnsi="Calibri" w:eastAsia="Times New Roman" w:cs="Calibri"/>
                <w:b/>
                <w:bCs/>
                <w:color w:val="000000"/>
                <w:szCs w:val="20"/>
                <w:lang w:val="de-DE" w:eastAsia="de-DE"/>
              </w:rPr>
            </w:pPr>
            <w:r w:rsidRPr="00061B8B">
              <w:rPr>
                <w:rFonts w:ascii="Calibri" w:hAnsi="Calibri" w:eastAsia="Times New Roman" w:cs="Calibri"/>
                <w:b/>
                <w:bCs/>
                <w:color w:val="000000"/>
                <w:szCs w:val="20"/>
                <w:lang w:val="de-DE" w:eastAsia="de-DE"/>
              </w:rPr>
              <w:t>Description</w:t>
            </w:r>
          </w:p>
        </w:tc>
        <w:tc>
          <w:tcPr>
            <w:tcW w:w="1081" w:type="dxa"/>
            <w:noWrap/>
            <w:hideMark/>
          </w:tcPr>
          <w:p w:rsidRPr="00061B8B" w:rsidR="00061B8B" w:rsidP="00061B8B" w:rsidRDefault="00061B8B" w14:paraId="7E38949C" w14:textId="77777777">
            <w:pPr>
              <w:jc w:val="center"/>
              <w:rPr>
                <w:rFonts w:ascii="Calibri" w:hAnsi="Calibri" w:eastAsia="Times New Roman" w:cs="Calibri"/>
                <w:b/>
                <w:bCs/>
                <w:color w:val="000000"/>
                <w:szCs w:val="20"/>
                <w:lang w:val="de-DE" w:eastAsia="de-DE"/>
              </w:rPr>
            </w:pPr>
            <w:r w:rsidRPr="00061B8B">
              <w:rPr>
                <w:rFonts w:ascii="Calibri" w:hAnsi="Calibri" w:eastAsia="Times New Roman" w:cs="Calibri"/>
                <w:b/>
                <w:bCs/>
                <w:color w:val="000000"/>
                <w:szCs w:val="20"/>
                <w:lang w:val="de-DE" w:eastAsia="de-DE"/>
              </w:rPr>
              <w:t>Frequency</w:t>
            </w:r>
          </w:p>
        </w:tc>
        <w:tc>
          <w:tcPr>
            <w:tcW w:w="1799" w:type="dxa"/>
            <w:noWrap/>
            <w:hideMark/>
          </w:tcPr>
          <w:p w:rsidRPr="00061B8B" w:rsidR="00061B8B" w:rsidP="00061B8B" w:rsidRDefault="00061B8B" w14:paraId="5BAA2B18" w14:textId="77777777">
            <w:pPr>
              <w:jc w:val="center"/>
              <w:rPr>
                <w:rFonts w:ascii="Calibri" w:hAnsi="Calibri" w:eastAsia="Times New Roman" w:cs="Calibri"/>
                <w:b/>
                <w:bCs/>
                <w:color w:val="000000"/>
                <w:szCs w:val="20"/>
                <w:lang w:val="de-DE" w:eastAsia="de-DE"/>
              </w:rPr>
            </w:pPr>
            <w:r w:rsidRPr="00061B8B">
              <w:rPr>
                <w:rFonts w:ascii="Calibri" w:hAnsi="Calibri" w:eastAsia="Times New Roman" w:cs="Calibri"/>
                <w:b/>
                <w:bCs/>
                <w:color w:val="000000"/>
                <w:szCs w:val="20"/>
                <w:lang w:val="de-DE" w:eastAsia="de-DE"/>
              </w:rPr>
              <w:t>Target</w:t>
            </w:r>
          </w:p>
        </w:tc>
      </w:tr>
      <w:tr w:rsidRPr="00061B8B" w:rsidR="00061B8B" w:rsidTr="00937D75" w14:paraId="7E4D74C0" w14:textId="77777777">
        <w:trPr>
          <w:trHeight w:val="300"/>
        </w:trPr>
        <w:tc>
          <w:tcPr>
            <w:tcW w:w="3065" w:type="dxa"/>
            <w:noWrap/>
            <w:hideMark/>
          </w:tcPr>
          <w:p w:rsidRPr="00061B8B" w:rsidR="00061B8B" w:rsidP="00061B8B" w:rsidRDefault="00061B8B" w14:paraId="0F9EF56B"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Service Order Volume</w:t>
            </w:r>
          </w:p>
        </w:tc>
        <w:tc>
          <w:tcPr>
            <w:tcW w:w="4149" w:type="dxa"/>
            <w:noWrap/>
            <w:hideMark/>
          </w:tcPr>
          <w:p w:rsidRPr="00061B8B" w:rsidR="00061B8B" w:rsidP="00061B8B" w:rsidRDefault="00061B8B" w14:paraId="6039C896" w14:textId="77777777">
            <w:pPr>
              <w:rPr>
                <w:rFonts w:ascii="Calibri" w:hAnsi="Calibri" w:eastAsia="Times New Roman" w:cs="Calibri"/>
                <w:color w:val="000000"/>
                <w:szCs w:val="20"/>
                <w:lang w:eastAsia="de-DE"/>
              </w:rPr>
            </w:pPr>
            <w:r w:rsidRPr="00061B8B">
              <w:rPr>
                <w:rFonts w:ascii="Calibri" w:hAnsi="Calibri" w:eastAsia="Times New Roman" w:cs="Calibri"/>
                <w:color w:val="000000"/>
                <w:szCs w:val="20"/>
                <w:lang w:eastAsia="de-DE"/>
              </w:rPr>
              <w:t>Number of times the service was requested</w:t>
            </w:r>
          </w:p>
        </w:tc>
        <w:tc>
          <w:tcPr>
            <w:tcW w:w="1081" w:type="dxa"/>
            <w:noWrap/>
            <w:hideMark/>
          </w:tcPr>
          <w:p w:rsidRPr="00061B8B" w:rsidR="00061B8B" w:rsidP="00061B8B" w:rsidRDefault="00061B8B" w14:paraId="23D0FD9B"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Monthly</w:t>
            </w:r>
          </w:p>
        </w:tc>
        <w:tc>
          <w:tcPr>
            <w:tcW w:w="1799" w:type="dxa"/>
            <w:noWrap/>
            <w:hideMark/>
          </w:tcPr>
          <w:p w:rsidRPr="00061B8B" w:rsidR="00061B8B" w:rsidP="00061B8B" w:rsidRDefault="00061B8B" w14:paraId="239DF85B"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Trend analysis</w:t>
            </w:r>
          </w:p>
        </w:tc>
      </w:tr>
      <w:tr w:rsidRPr="00061B8B" w:rsidR="00061B8B" w:rsidTr="00937D75" w14:paraId="7D105129" w14:textId="77777777">
        <w:trPr>
          <w:trHeight w:val="300"/>
        </w:trPr>
        <w:tc>
          <w:tcPr>
            <w:tcW w:w="3065" w:type="dxa"/>
            <w:noWrap/>
            <w:hideMark/>
          </w:tcPr>
          <w:p w:rsidRPr="00061B8B" w:rsidR="00061B8B" w:rsidP="00061B8B" w:rsidRDefault="00061B8B" w14:paraId="7C84E4B4"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Service Option Consumption</w:t>
            </w:r>
          </w:p>
        </w:tc>
        <w:tc>
          <w:tcPr>
            <w:tcW w:w="4149" w:type="dxa"/>
            <w:noWrap/>
            <w:hideMark/>
          </w:tcPr>
          <w:p w:rsidRPr="00061B8B" w:rsidR="00061B8B" w:rsidP="00061B8B" w:rsidRDefault="00061B8B" w14:paraId="1146D072" w14:textId="77777777">
            <w:pPr>
              <w:rPr>
                <w:rFonts w:ascii="Calibri" w:hAnsi="Calibri" w:eastAsia="Times New Roman" w:cs="Calibri"/>
                <w:color w:val="000000"/>
                <w:szCs w:val="20"/>
                <w:lang w:eastAsia="de-DE"/>
              </w:rPr>
            </w:pPr>
            <w:r w:rsidRPr="00061B8B">
              <w:rPr>
                <w:rFonts w:ascii="Calibri" w:hAnsi="Calibri" w:eastAsia="Times New Roman" w:cs="Calibri"/>
                <w:color w:val="000000"/>
                <w:szCs w:val="20"/>
                <w:lang w:eastAsia="de-DE"/>
              </w:rPr>
              <w:t>Which variants/options are being used</w:t>
            </w:r>
          </w:p>
        </w:tc>
        <w:tc>
          <w:tcPr>
            <w:tcW w:w="1081" w:type="dxa"/>
            <w:noWrap/>
            <w:hideMark/>
          </w:tcPr>
          <w:p w:rsidRPr="00061B8B" w:rsidR="00061B8B" w:rsidP="00061B8B" w:rsidRDefault="00061B8B" w14:paraId="64B74D0D"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Monthly</w:t>
            </w:r>
          </w:p>
        </w:tc>
        <w:tc>
          <w:tcPr>
            <w:tcW w:w="1799" w:type="dxa"/>
            <w:noWrap/>
            <w:hideMark/>
          </w:tcPr>
          <w:p w:rsidRPr="00061B8B" w:rsidR="00061B8B" w:rsidP="00061B8B" w:rsidRDefault="002F509A" w14:paraId="6713C8EE" w14:textId="123D95B5">
            <w:pPr>
              <w:rPr>
                <w:rFonts w:ascii="Calibri" w:hAnsi="Calibri" w:eastAsia="Times New Roman" w:cs="Calibri"/>
                <w:color w:val="000000"/>
                <w:szCs w:val="20"/>
                <w:lang w:val="de-DE" w:eastAsia="de-DE"/>
              </w:rPr>
            </w:pPr>
            <w:r>
              <w:rPr>
                <w:rFonts w:ascii="Calibri" w:hAnsi="Calibri" w:eastAsia="Times New Roman" w:cs="Calibri"/>
                <w:color w:val="000000"/>
                <w:szCs w:val="20"/>
                <w:lang w:val="de-DE" w:eastAsia="de-DE"/>
              </w:rPr>
              <w:t>Trend analysis</w:t>
            </w:r>
          </w:p>
        </w:tc>
      </w:tr>
      <w:tr w:rsidRPr="00061B8B" w:rsidR="00061B8B" w:rsidTr="00937D75" w14:paraId="489E046D" w14:textId="77777777">
        <w:trPr>
          <w:trHeight w:val="300"/>
        </w:trPr>
        <w:tc>
          <w:tcPr>
            <w:tcW w:w="3065" w:type="dxa"/>
            <w:noWrap/>
            <w:hideMark/>
          </w:tcPr>
          <w:p w:rsidRPr="00061B8B" w:rsidR="00061B8B" w:rsidP="00061B8B" w:rsidRDefault="00061B8B" w14:paraId="76069803"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Incident Volume</w:t>
            </w:r>
          </w:p>
        </w:tc>
        <w:tc>
          <w:tcPr>
            <w:tcW w:w="4149" w:type="dxa"/>
            <w:noWrap/>
            <w:hideMark/>
          </w:tcPr>
          <w:p w:rsidRPr="00061B8B" w:rsidR="00061B8B" w:rsidP="00061B8B" w:rsidRDefault="00061B8B" w14:paraId="7602B0AF" w14:textId="77777777">
            <w:pPr>
              <w:rPr>
                <w:rFonts w:ascii="Calibri" w:hAnsi="Calibri" w:eastAsia="Times New Roman" w:cs="Calibri"/>
                <w:color w:val="000000"/>
                <w:szCs w:val="20"/>
                <w:lang w:eastAsia="de-DE"/>
              </w:rPr>
            </w:pPr>
            <w:r w:rsidRPr="00061B8B">
              <w:rPr>
                <w:rFonts w:ascii="Calibri" w:hAnsi="Calibri" w:eastAsia="Times New Roman" w:cs="Calibri"/>
                <w:color w:val="000000"/>
                <w:szCs w:val="20"/>
                <w:lang w:eastAsia="de-DE"/>
              </w:rPr>
              <w:t>Number of incidents related to the service</w:t>
            </w:r>
          </w:p>
        </w:tc>
        <w:tc>
          <w:tcPr>
            <w:tcW w:w="1081" w:type="dxa"/>
            <w:noWrap/>
            <w:hideMark/>
          </w:tcPr>
          <w:p w:rsidRPr="00061B8B" w:rsidR="00061B8B" w:rsidP="00061B8B" w:rsidRDefault="00061B8B" w14:paraId="604124AE"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Monthly</w:t>
            </w:r>
          </w:p>
        </w:tc>
        <w:tc>
          <w:tcPr>
            <w:tcW w:w="1799" w:type="dxa"/>
            <w:noWrap/>
            <w:hideMark/>
          </w:tcPr>
          <w:p w:rsidRPr="00061B8B" w:rsidR="00061B8B" w:rsidP="00061B8B" w:rsidRDefault="00061B8B" w14:paraId="3E2911D6"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&lt; X per month</w:t>
            </w:r>
          </w:p>
        </w:tc>
      </w:tr>
      <w:tr w:rsidRPr="00061B8B" w:rsidR="00061B8B" w:rsidTr="00937D75" w14:paraId="289AB4FC" w14:textId="77777777">
        <w:trPr>
          <w:trHeight w:val="300"/>
        </w:trPr>
        <w:tc>
          <w:tcPr>
            <w:tcW w:w="3065" w:type="dxa"/>
            <w:noWrap/>
            <w:hideMark/>
          </w:tcPr>
          <w:p w:rsidRPr="00061B8B" w:rsidR="00061B8B" w:rsidP="00061B8B" w:rsidRDefault="00061B8B" w14:paraId="711CA096"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Problem Records</w:t>
            </w:r>
          </w:p>
        </w:tc>
        <w:tc>
          <w:tcPr>
            <w:tcW w:w="4149" w:type="dxa"/>
            <w:noWrap/>
            <w:hideMark/>
          </w:tcPr>
          <w:p w:rsidRPr="00061B8B" w:rsidR="00061B8B" w:rsidP="00061B8B" w:rsidRDefault="00061B8B" w14:paraId="72499645" w14:textId="77777777">
            <w:pPr>
              <w:rPr>
                <w:rFonts w:ascii="Calibri" w:hAnsi="Calibri" w:eastAsia="Times New Roman" w:cs="Calibri"/>
                <w:color w:val="000000"/>
                <w:szCs w:val="20"/>
                <w:lang w:eastAsia="de-DE"/>
              </w:rPr>
            </w:pPr>
            <w:r w:rsidRPr="00061B8B">
              <w:rPr>
                <w:rFonts w:ascii="Calibri" w:hAnsi="Calibri" w:eastAsia="Times New Roman" w:cs="Calibri"/>
                <w:color w:val="000000"/>
                <w:szCs w:val="20"/>
                <w:lang w:eastAsia="de-DE"/>
              </w:rPr>
              <w:t>Problems linked to service design or operation</w:t>
            </w:r>
          </w:p>
        </w:tc>
        <w:tc>
          <w:tcPr>
            <w:tcW w:w="1081" w:type="dxa"/>
            <w:noWrap/>
            <w:hideMark/>
          </w:tcPr>
          <w:p w:rsidRPr="00061B8B" w:rsidR="00061B8B" w:rsidP="00061B8B" w:rsidRDefault="00061B8B" w14:paraId="0C16D7F8"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Quarterly</w:t>
            </w:r>
          </w:p>
        </w:tc>
        <w:tc>
          <w:tcPr>
            <w:tcW w:w="1799" w:type="dxa"/>
            <w:noWrap/>
            <w:hideMark/>
          </w:tcPr>
          <w:p w:rsidRPr="00061B8B" w:rsidR="00061B8B" w:rsidP="00061B8B" w:rsidRDefault="00061B8B" w14:paraId="63680528"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Zero recurring</w:t>
            </w:r>
          </w:p>
        </w:tc>
      </w:tr>
      <w:tr w:rsidRPr="00061B8B" w:rsidR="00061B8B" w:rsidTr="00937D75" w14:paraId="1C690875" w14:textId="77777777">
        <w:trPr>
          <w:trHeight w:val="300"/>
        </w:trPr>
        <w:tc>
          <w:tcPr>
            <w:tcW w:w="3065" w:type="dxa"/>
            <w:noWrap/>
            <w:hideMark/>
          </w:tcPr>
          <w:p w:rsidRPr="00061B8B" w:rsidR="00061B8B" w:rsidP="00061B8B" w:rsidRDefault="00061B8B" w14:paraId="521DFF23"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SLA Compliance</w:t>
            </w:r>
          </w:p>
        </w:tc>
        <w:tc>
          <w:tcPr>
            <w:tcW w:w="4149" w:type="dxa"/>
            <w:noWrap/>
            <w:hideMark/>
          </w:tcPr>
          <w:p w:rsidRPr="00061B8B" w:rsidR="00061B8B" w:rsidP="00061B8B" w:rsidRDefault="00061B8B" w14:paraId="63D1C884" w14:textId="77777777">
            <w:pPr>
              <w:rPr>
                <w:rFonts w:ascii="Calibri" w:hAnsi="Calibri" w:eastAsia="Times New Roman" w:cs="Calibri"/>
                <w:color w:val="000000"/>
                <w:szCs w:val="20"/>
                <w:lang w:eastAsia="de-DE"/>
              </w:rPr>
            </w:pPr>
            <w:r w:rsidRPr="00061B8B">
              <w:rPr>
                <w:rFonts w:ascii="Calibri" w:hAnsi="Calibri" w:eastAsia="Times New Roman" w:cs="Calibri"/>
                <w:color w:val="000000"/>
                <w:szCs w:val="20"/>
                <w:lang w:eastAsia="de-DE"/>
              </w:rPr>
              <w:t>% of requests delivered within agreed SLA</w:t>
            </w:r>
          </w:p>
        </w:tc>
        <w:tc>
          <w:tcPr>
            <w:tcW w:w="1081" w:type="dxa"/>
            <w:noWrap/>
            <w:hideMark/>
          </w:tcPr>
          <w:p w:rsidRPr="00061B8B" w:rsidR="00061B8B" w:rsidP="00061B8B" w:rsidRDefault="00061B8B" w14:paraId="020651E3"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Monthly</w:t>
            </w:r>
          </w:p>
        </w:tc>
        <w:tc>
          <w:tcPr>
            <w:tcW w:w="1799" w:type="dxa"/>
            <w:noWrap/>
            <w:hideMark/>
          </w:tcPr>
          <w:p w:rsidRPr="00061B8B" w:rsidR="00061B8B" w:rsidP="00061B8B" w:rsidRDefault="00061B8B" w14:paraId="47803473"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 95%</w:t>
            </w:r>
          </w:p>
        </w:tc>
      </w:tr>
      <w:tr w:rsidRPr="00061B8B" w:rsidR="00061B8B" w:rsidTr="00937D75" w14:paraId="2CACDB62" w14:textId="77777777">
        <w:trPr>
          <w:trHeight w:val="300"/>
        </w:trPr>
        <w:tc>
          <w:tcPr>
            <w:tcW w:w="3065" w:type="dxa"/>
            <w:noWrap/>
            <w:hideMark/>
          </w:tcPr>
          <w:p w:rsidRPr="00061B8B" w:rsidR="00061B8B" w:rsidP="00061B8B" w:rsidRDefault="00061B8B" w14:paraId="58A8A39C"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Automation Coverage</w:t>
            </w:r>
          </w:p>
        </w:tc>
        <w:tc>
          <w:tcPr>
            <w:tcW w:w="4149" w:type="dxa"/>
            <w:noWrap/>
            <w:hideMark/>
          </w:tcPr>
          <w:p w:rsidRPr="00061B8B" w:rsidR="00061B8B" w:rsidP="00061B8B" w:rsidRDefault="00061B8B" w14:paraId="58997781"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 of service processes automated</w:t>
            </w:r>
          </w:p>
        </w:tc>
        <w:tc>
          <w:tcPr>
            <w:tcW w:w="1081" w:type="dxa"/>
            <w:noWrap/>
            <w:hideMark/>
          </w:tcPr>
          <w:p w:rsidRPr="00061B8B" w:rsidR="00061B8B" w:rsidP="00061B8B" w:rsidRDefault="00061B8B" w14:paraId="128A75EB"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Quarterly</w:t>
            </w:r>
          </w:p>
        </w:tc>
        <w:tc>
          <w:tcPr>
            <w:tcW w:w="1799" w:type="dxa"/>
            <w:noWrap/>
            <w:hideMark/>
          </w:tcPr>
          <w:p w:rsidRPr="00061B8B" w:rsidR="00061B8B" w:rsidP="00061B8B" w:rsidRDefault="00061B8B" w14:paraId="64DA7AFB" w14:textId="77777777">
            <w:pPr>
              <w:rPr>
                <w:rFonts w:ascii="Calibri" w:hAnsi="Calibri" w:eastAsia="Times New Roman" w:cs="Calibri"/>
                <w:color w:val="000000"/>
                <w:szCs w:val="20"/>
                <w:lang w:val="de-DE" w:eastAsia="de-DE"/>
              </w:rPr>
            </w:pPr>
            <w:r w:rsidRPr="00061B8B">
              <w:rPr>
                <w:rFonts w:ascii="Calibri" w:hAnsi="Calibri" w:eastAsia="Times New Roman" w:cs="Calibri"/>
                <w:color w:val="000000"/>
                <w:szCs w:val="20"/>
                <w:lang w:val="de-DE" w:eastAsia="de-DE"/>
              </w:rPr>
              <w:t>≥ 80%</w:t>
            </w:r>
          </w:p>
        </w:tc>
      </w:tr>
    </w:tbl>
    <w:p w:rsidR="00061B8B" w:rsidP="00EF0F46" w:rsidRDefault="00061B8B" w14:paraId="32A0CFDE" w14:textId="77777777"/>
    <w:p w:rsidR="005424EF" w:rsidP="005424EF" w:rsidRDefault="005424EF" w14:paraId="2F69CD16" w14:textId="77777777">
      <w:pPr>
        <w:pStyle w:val="Heading2"/>
        <w:ind w:left="718"/>
      </w:pPr>
      <w:bookmarkStart w:name="_Toc218603629" w:id="42"/>
      <w:r>
        <w:t>Reporting</w:t>
      </w:r>
      <w:bookmarkEnd w:id="42"/>
    </w:p>
    <w:p w:rsidR="005424EF" w:rsidP="005424EF" w:rsidRDefault="005424EF" w14:paraId="1DE7CF15" w14:textId="109844D3">
      <w:r>
        <w:t xml:space="preserve">Power BI dashboards </w:t>
      </w:r>
      <w:proofErr w:type="gramStart"/>
      <w:r>
        <w:t>integrated</w:t>
      </w:r>
      <w:proofErr w:type="gramEnd"/>
      <w:r>
        <w:t xml:space="preserve"> with ITSM and CMDB data.</w:t>
      </w:r>
    </w:p>
    <w:p w:rsidR="005424EF" w:rsidP="005424EF" w:rsidRDefault="005424EF" w14:paraId="61000B47" w14:textId="3C9500BC">
      <w:r>
        <w:t>Historical trends, KPI performance, predictive analytics for future demand.</w:t>
      </w:r>
    </w:p>
    <w:p w:rsidR="005424EF" w:rsidP="005424EF" w:rsidRDefault="005424EF" w14:paraId="33E1A5C4" w14:textId="77777777"/>
    <w:p w:rsidR="005424EF" w:rsidP="007D048F" w:rsidRDefault="005424EF" w14:paraId="6452660E" w14:textId="77777777">
      <w:pPr>
        <w:pStyle w:val="Heading2"/>
        <w:ind w:left="718"/>
      </w:pPr>
      <w:bookmarkStart w:name="_Toc218603630" w:id="43"/>
      <w:r>
        <w:t>Resource and Skill Planning</w:t>
      </w:r>
      <w:bookmarkEnd w:id="43"/>
    </w:p>
    <w:p w:rsidR="005424EF" w:rsidP="005424EF" w:rsidRDefault="005424EF" w14:paraId="411DC7A8" w14:textId="570156CB">
      <w:r>
        <w:t xml:space="preserve">During </w:t>
      </w:r>
      <w:r w:rsidR="0023262C">
        <w:t xml:space="preserve">the </w:t>
      </w:r>
      <w:r>
        <w:t>service design</w:t>
      </w:r>
      <w:r w:rsidR="007D048F">
        <w:t xml:space="preserve"> phase</w:t>
      </w:r>
      <w:r>
        <w:t>, identify required skills for</w:t>
      </w:r>
      <w:r w:rsidR="00333EA1">
        <w:t xml:space="preserve"> </w:t>
      </w:r>
      <w:r>
        <w:t>Service Owner</w:t>
      </w:r>
      <w:r w:rsidR="00333EA1">
        <w:t>’s</w:t>
      </w:r>
      <w:r>
        <w:t xml:space="preserve"> </w:t>
      </w:r>
      <w:r w:rsidR="007D048F">
        <w:t xml:space="preserve">and </w:t>
      </w:r>
      <w:r>
        <w:t>Operations teams</w:t>
      </w:r>
      <w:r w:rsidR="00436FB1">
        <w:t xml:space="preserve">. Training and skill requirements will need to be defined and signed off </w:t>
      </w:r>
      <w:r w:rsidR="00DC3AF8">
        <w:t xml:space="preserve">during the service design phase as well as the service transition phase. </w:t>
      </w:r>
    </w:p>
    <w:p w:rsidR="005424EF" w:rsidP="005424EF" w:rsidRDefault="005424EF" w14:paraId="58F6E1C8" w14:textId="77777777"/>
    <w:p w:rsidR="005424EF" w:rsidP="005424EF" w:rsidRDefault="005424EF" w14:paraId="01A01380" w14:textId="5672E3C1">
      <w:r>
        <w:t xml:space="preserve">Service Owners must ensure skills remain current </w:t>
      </w:r>
      <w:proofErr w:type="gramStart"/>
      <w:r>
        <w:t>throug</w:t>
      </w:r>
      <w:r w:rsidR="0023262C">
        <w:t>h,</w:t>
      </w:r>
      <w:proofErr w:type="gramEnd"/>
      <w:r w:rsidR="0023262C">
        <w:t xml:space="preserve"> regular</w:t>
      </w:r>
      <w:r>
        <w:t xml:space="preserve"> training reviews</w:t>
      </w:r>
      <w:r w:rsidR="0023262C">
        <w:t xml:space="preserve">, </w:t>
      </w:r>
      <w:r>
        <w:t>Certification renewals</w:t>
      </w:r>
      <w:r w:rsidR="00CA3C9E">
        <w:t xml:space="preserve"> and </w:t>
      </w:r>
      <w:r>
        <w:t>Cross-training for critical roles</w:t>
      </w:r>
      <w:r w:rsidR="00CA3C9E">
        <w:t>.</w:t>
      </w:r>
    </w:p>
    <w:p w:rsidR="005424EF" w:rsidP="005424EF" w:rsidRDefault="005424EF" w14:paraId="7518B591" w14:textId="77777777"/>
    <w:p w:rsidR="005424EF" w:rsidP="00BD233A" w:rsidRDefault="005424EF" w14:paraId="4F8F3EAC" w14:textId="77777777">
      <w:pPr>
        <w:pStyle w:val="Heading2"/>
        <w:ind w:left="718"/>
      </w:pPr>
      <w:bookmarkStart w:name="_Toc218603631" w:id="44"/>
      <w:r>
        <w:t>Audit Readiness:</w:t>
      </w:r>
      <w:bookmarkEnd w:id="44"/>
    </w:p>
    <w:p w:rsidR="00AE3E02" w:rsidP="005424EF" w:rsidRDefault="005424EF" w14:paraId="37C867A3" w14:textId="1F2C0F60">
      <w:pPr>
        <w:rPr>
          <w:rFonts w:eastAsiaTheme="majorEastAsia" w:cstheme="majorBidi"/>
          <w:b/>
          <w:bCs/>
          <w:color w:val="004B87"/>
          <w:sz w:val="28"/>
          <w:szCs w:val="32"/>
        </w:rPr>
      </w:pPr>
      <w:r>
        <w:t xml:space="preserve">Ensure evidence of KPI tracking, </w:t>
      </w:r>
      <w:r w:rsidR="00BD233A">
        <w:t>Service Documentation, S</w:t>
      </w:r>
      <w:r>
        <w:t xml:space="preserve">ervice reviews, and </w:t>
      </w:r>
      <w:r w:rsidR="00BD233A">
        <w:t>c</w:t>
      </w:r>
      <w:r>
        <w:t>ompliance</w:t>
      </w:r>
      <w:r w:rsidR="00BD233A">
        <w:t xml:space="preserve">. </w:t>
      </w:r>
    </w:p>
    <w:p w:rsidRPr="00ED776E" w:rsidR="009F5A57" w:rsidP="009B6E16" w:rsidRDefault="008D2616" w14:paraId="0B007017" w14:textId="02CE1A02">
      <w:pPr>
        <w:pStyle w:val="Heading1"/>
        <w:rPr>
          <w:sz w:val="32"/>
        </w:rPr>
      </w:pPr>
      <w:bookmarkStart w:name="_Toc218603632" w:id="45"/>
      <w:r w:rsidRPr="00ED776E">
        <w:rPr>
          <w:sz w:val="32"/>
        </w:rPr>
        <w:t>Conclusion</w:t>
      </w:r>
      <w:bookmarkEnd w:id="45"/>
    </w:p>
    <w:p w:rsidR="008D2616" w:rsidP="00C56AC8" w:rsidRDefault="008D2616" w14:paraId="352047D4" w14:textId="77777777"/>
    <w:p w:rsidR="008D2616" w:rsidP="008D2616" w:rsidRDefault="008D2616" w14:paraId="334225E7" w14:textId="77777777">
      <w:r w:rsidRPr="008D2616">
        <w:t xml:space="preserve">An IT Infrastructure Service must be a consumable </w:t>
      </w:r>
      <w:proofErr w:type="gramStart"/>
      <w:r w:rsidRPr="008D2616">
        <w:t>offering</w:t>
      </w:r>
      <w:proofErr w:type="gramEnd"/>
      <w:r w:rsidRPr="008D2616">
        <w:t xml:space="preserve"> that is clearly defined, operationally supported, and consistently delivered by IT Operations. It should be documented with precision across all dimensions</w:t>
      </w:r>
      <w:r>
        <w:t xml:space="preserve">, </w:t>
      </w:r>
      <w:r w:rsidRPr="008D2616">
        <w:t>technical, procedural, and functional</w:t>
      </w:r>
      <w:r>
        <w:t xml:space="preserve"> </w:t>
      </w:r>
      <w:r w:rsidRPr="008D2616">
        <w:t xml:space="preserve">to ensure that its purpose, scope, and behavior are fully understood by both providers and consumers. </w:t>
      </w:r>
    </w:p>
    <w:p w:rsidR="008D2616" w:rsidP="008D2616" w:rsidRDefault="008D2616" w14:paraId="3688C9B1" w14:textId="77777777"/>
    <w:p w:rsidR="00CA1421" w:rsidP="008D2616" w:rsidRDefault="008D2616" w14:paraId="49E74519" w14:textId="0BB4EA2F">
      <w:r w:rsidRPr="008D2616">
        <w:t>No aspect of the service should be left open to interpretation. This clarity enables reliable consumption, measurable performance, and effective governance, ensuring that the service contributes meaningfully to business outcomes and operational excellence.</w:t>
      </w:r>
    </w:p>
    <w:p w:rsidR="00687074" w:rsidRDefault="00687074" w14:paraId="4888F4A5" w14:textId="77777777">
      <w:pPr>
        <w:rPr>
          <w:rFonts w:eastAsiaTheme="majorEastAsia" w:cstheme="majorBidi"/>
          <w:b/>
          <w:bCs/>
          <w:color w:val="004B87"/>
          <w:sz w:val="28"/>
          <w:szCs w:val="32"/>
        </w:rPr>
      </w:pPr>
      <w:r>
        <w:br w:type="page"/>
      </w:r>
    </w:p>
    <w:p w:rsidRPr="00ED776E" w:rsidR="00CA4170" w:rsidP="00776506" w:rsidRDefault="00480259" w14:paraId="6CE0C5D9" w14:textId="1E5BF313">
      <w:pPr>
        <w:pStyle w:val="Heading1"/>
        <w:rPr>
          <w:sz w:val="32"/>
        </w:rPr>
      </w:pPr>
      <w:bookmarkStart w:name="_Toc218603633" w:id="46"/>
      <w:r w:rsidRPr="00ED776E">
        <w:rPr>
          <w:sz w:val="32"/>
        </w:rPr>
        <w:t>Contacts</w:t>
      </w:r>
      <w:bookmarkEnd w:id="17"/>
      <w:bookmarkEnd w:id="46"/>
    </w:p>
    <w:p w:rsidR="00480259" w:rsidP="00480259" w:rsidRDefault="0063176D" w14:paraId="6CE0C5DA" w14:textId="283D3B92">
      <w:r>
        <w:t xml:space="preserve">Stuart Evans </w:t>
      </w:r>
      <w:hyperlink w:history="1" r:id="rId21">
        <w:r w:rsidRPr="002E14A3" w:rsidR="00D72B48">
          <w:rPr>
            <w:rStyle w:val="Hyperlink"/>
          </w:rPr>
          <w:t>Stuart.Evans@dieboldnixdorf.com</w:t>
        </w:r>
      </w:hyperlink>
    </w:p>
    <w:p w:rsidRPr="00480259" w:rsidR="00D72B48" w:rsidP="00480259" w:rsidRDefault="00D72B48" w14:paraId="73F97776" w14:textId="77777777"/>
    <w:p w:rsidR="00CA4170" w:rsidP="00CA4170" w:rsidRDefault="00CA4170" w14:paraId="6CE0C5DB" w14:textId="77777777"/>
    <w:p w:rsidRPr="00ED776E" w:rsidR="00CA4170" w:rsidP="00776506" w:rsidRDefault="006D7313" w14:paraId="6CE0C5DC" w14:textId="77777777">
      <w:pPr>
        <w:pStyle w:val="Heading1"/>
        <w:rPr>
          <w:sz w:val="32"/>
        </w:rPr>
      </w:pPr>
      <w:bookmarkStart w:name="_Toc460506703" w:id="47"/>
      <w:bookmarkStart w:name="_Toc471901158" w:id="48"/>
      <w:bookmarkStart w:name="_Toc218603634" w:id="49"/>
      <w:r w:rsidRPr="00ED776E">
        <w:rPr>
          <w:sz w:val="32"/>
        </w:rPr>
        <w:t xml:space="preserve">Definition / </w:t>
      </w:r>
      <w:r w:rsidRPr="00ED776E" w:rsidR="00CA4170">
        <w:rPr>
          <w:sz w:val="32"/>
        </w:rPr>
        <w:t>Terms and Abbreviations</w:t>
      </w:r>
      <w:bookmarkEnd w:id="47"/>
      <w:bookmarkEnd w:id="48"/>
      <w:bookmarkEnd w:id="49"/>
    </w:p>
    <w:tbl>
      <w:tblPr>
        <w:tblStyle w:val="LightList-Accent1"/>
        <w:tblW w:w="10201" w:type="dxa"/>
        <w:tblLook w:val="04A0" w:firstRow="1" w:lastRow="0" w:firstColumn="1" w:lastColumn="0" w:noHBand="0" w:noVBand="1"/>
      </w:tblPr>
      <w:tblGrid>
        <w:gridCol w:w="3118"/>
        <w:gridCol w:w="7083"/>
      </w:tblGrid>
      <w:tr w:rsidRPr="00BD1463" w:rsidR="00E87347" w:rsidTr="000535DA" w14:paraId="6CE0C5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BD1463" w:rsidR="00E87347" w:rsidP="00AD7E8B" w:rsidRDefault="00E87347" w14:paraId="6CE0C5DD" w14:textId="77777777">
            <w:pPr>
              <w:spacing w:before="40" w:after="40"/>
            </w:pPr>
            <w:r>
              <w:t>Term</w:t>
            </w:r>
          </w:p>
        </w:tc>
        <w:tc>
          <w:tcPr>
            <w:tcW w:w="7083" w:type="dxa"/>
          </w:tcPr>
          <w:p w:rsidRPr="00BD1463" w:rsidR="00E87347" w:rsidP="00AD7E8B" w:rsidRDefault="00E87347" w14:paraId="6CE0C5DE" w14:textId="77777777">
            <w:pPr>
              <w:spacing w:before="40" w:after="40"/>
              <w:cnfStyle w:val="100000000000" w:firstRow="1" w:lastRow="0" w:firstColumn="0" w:lastColumn="0" w:oddVBand="0" w:evenVBand="0" w:oddHBand="0" w:evenHBand="0" w:firstRowFirstColumn="0" w:firstRowLastColumn="0" w:lastRowFirstColumn="0" w:lastRowLastColumn="0"/>
            </w:pPr>
            <w:r>
              <w:t>Definition</w:t>
            </w:r>
          </w:p>
        </w:tc>
      </w:tr>
      <w:tr w:rsidRPr="0059280B" w:rsidR="00E87347" w:rsidTr="000535DA" w14:paraId="6CE0C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6F41E3" w14:paraId="6CE0C5E0" w14:textId="2899B3E0">
            <w:pPr>
              <w:spacing w:before="40" w:after="40"/>
              <w:rPr>
                <w:szCs w:val="18"/>
              </w:rPr>
            </w:pPr>
            <w:r>
              <w:rPr>
                <w:szCs w:val="18"/>
              </w:rPr>
              <w:t>IT</w:t>
            </w:r>
          </w:p>
        </w:tc>
        <w:tc>
          <w:tcPr>
            <w:tcW w:w="7083" w:type="dxa"/>
          </w:tcPr>
          <w:p w:rsidRPr="0059280B" w:rsidR="00E87347" w:rsidP="00AD7E8B" w:rsidRDefault="006F41E3" w14:paraId="6CE0C5E1" w14:textId="03D7B1CA">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Information Technology</w:t>
            </w:r>
          </w:p>
        </w:tc>
      </w:tr>
      <w:tr w:rsidRPr="0059280B" w:rsidR="006F41E3" w:rsidTr="000535DA" w14:paraId="43E07224"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446213FC" w14:textId="0A10B2B0">
            <w:pPr>
              <w:spacing w:before="40" w:after="40"/>
              <w:rPr>
                <w:szCs w:val="18"/>
              </w:rPr>
            </w:pPr>
            <w:r>
              <w:rPr>
                <w:szCs w:val="18"/>
              </w:rPr>
              <w:t>ITIL</w:t>
            </w:r>
          </w:p>
        </w:tc>
        <w:tc>
          <w:tcPr>
            <w:tcW w:w="7083" w:type="dxa"/>
          </w:tcPr>
          <w:p w:rsidRPr="0059280B" w:rsidR="006F41E3" w:rsidP="00AD7E8B" w:rsidRDefault="006F41E3" w14:paraId="01A5775A" w14:textId="33BA168A">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Information Technology Infrastructure Library</w:t>
            </w:r>
          </w:p>
        </w:tc>
      </w:tr>
      <w:tr w:rsidRPr="0059280B" w:rsidR="006F41E3" w:rsidTr="000535DA" w14:paraId="4C7DBA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16FEA288" w14:textId="028FC151">
            <w:pPr>
              <w:spacing w:before="40" w:after="40"/>
              <w:rPr>
                <w:szCs w:val="18"/>
              </w:rPr>
            </w:pPr>
            <w:r>
              <w:rPr>
                <w:szCs w:val="18"/>
              </w:rPr>
              <w:t>MSB</w:t>
            </w:r>
          </w:p>
        </w:tc>
        <w:tc>
          <w:tcPr>
            <w:tcW w:w="7083" w:type="dxa"/>
          </w:tcPr>
          <w:p w:rsidRPr="0059280B" w:rsidR="006F41E3" w:rsidP="00AD7E8B" w:rsidRDefault="006F41E3" w14:paraId="41AE0835" w14:textId="4779E70E">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Minimal Security Baseline</w:t>
            </w:r>
          </w:p>
        </w:tc>
      </w:tr>
      <w:tr w:rsidRPr="0059280B" w:rsidR="006F41E3" w:rsidTr="000535DA" w14:paraId="1CB6B086"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780D9DEC" w14:textId="1DB18BD1">
            <w:pPr>
              <w:spacing w:before="40" w:after="40"/>
              <w:rPr>
                <w:szCs w:val="18"/>
              </w:rPr>
            </w:pPr>
            <w:r>
              <w:rPr>
                <w:szCs w:val="18"/>
              </w:rPr>
              <w:t>RBAC</w:t>
            </w:r>
          </w:p>
        </w:tc>
        <w:tc>
          <w:tcPr>
            <w:tcW w:w="7083" w:type="dxa"/>
          </w:tcPr>
          <w:p w:rsidRPr="0059280B" w:rsidR="006F41E3" w:rsidP="00AD7E8B" w:rsidRDefault="006F41E3" w14:paraId="3D706A9C" w14:textId="324F492D">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 xml:space="preserve">Role-Based </w:t>
            </w:r>
            <w:proofErr w:type="spellStart"/>
            <w:r>
              <w:rPr>
                <w:bCs/>
                <w:szCs w:val="18"/>
              </w:rPr>
              <w:t>Acces</w:t>
            </w:r>
            <w:proofErr w:type="spellEnd"/>
            <w:r>
              <w:rPr>
                <w:bCs/>
                <w:szCs w:val="18"/>
              </w:rPr>
              <w:t xml:space="preserve"> Control</w:t>
            </w:r>
          </w:p>
        </w:tc>
      </w:tr>
      <w:tr w:rsidRPr="0059280B" w:rsidR="006F41E3" w:rsidTr="000535DA" w14:paraId="4918DD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1D4C21B8" w14:textId="3916A2CB">
            <w:pPr>
              <w:spacing w:before="40" w:after="40"/>
              <w:rPr>
                <w:szCs w:val="18"/>
              </w:rPr>
            </w:pPr>
            <w:r>
              <w:rPr>
                <w:szCs w:val="18"/>
              </w:rPr>
              <w:t>SIEM</w:t>
            </w:r>
          </w:p>
        </w:tc>
        <w:tc>
          <w:tcPr>
            <w:tcW w:w="7083" w:type="dxa"/>
          </w:tcPr>
          <w:p w:rsidRPr="0059280B" w:rsidR="006F41E3" w:rsidP="00AD7E8B" w:rsidRDefault="006F41E3" w14:paraId="0CB64F9C" w14:textId="6A834BCC">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Security Information and Event Management</w:t>
            </w:r>
          </w:p>
        </w:tc>
      </w:tr>
      <w:tr w:rsidRPr="0059280B" w:rsidR="006F41E3" w:rsidTr="000535DA" w14:paraId="2B3A3475"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58813B28" w14:textId="485751DC">
            <w:pPr>
              <w:spacing w:before="40" w:after="40"/>
              <w:rPr>
                <w:szCs w:val="18"/>
              </w:rPr>
            </w:pPr>
            <w:r>
              <w:rPr>
                <w:szCs w:val="18"/>
              </w:rPr>
              <w:t>SOC</w:t>
            </w:r>
          </w:p>
        </w:tc>
        <w:tc>
          <w:tcPr>
            <w:tcW w:w="7083" w:type="dxa"/>
          </w:tcPr>
          <w:p w:rsidRPr="0059280B" w:rsidR="006F41E3" w:rsidP="00AD7E8B" w:rsidRDefault="006F41E3" w14:paraId="70C75CA6" w14:textId="41FC4417">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Security Operations Center</w:t>
            </w:r>
          </w:p>
        </w:tc>
      </w:tr>
      <w:tr w:rsidRPr="0059280B" w:rsidR="006F41E3" w:rsidTr="000535DA" w14:paraId="5674D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1B188CFC" w14:textId="15935A92">
            <w:pPr>
              <w:spacing w:before="40" w:after="40"/>
              <w:rPr>
                <w:szCs w:val="18"/>
              </w:rPr>
            </w:pPr>
            <w:r>
              <w:rPr>
                <w:szCs w:val="18"/>
              </w:rPr>
              <w:t>ISO 27001</w:t>
            </w:r>
          </w:p>
        </w:tc>
        <w:tc>
          <w:tcPr>
            <w:tcW w:w="7083" w:type="dxa"/>
          </w:tcPr>
          <w:p w:rsidRPr="0059280B" w:rsidR="006F41E3" w:rsidP="00AD7E8B" w:rsidRDefault="006F41E3" w14:paraId="17E56588" w14:textId="290D4AEF">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International Standard for Information Security Management</w:t>
            </w:r>
          </w:p>
        </w:tc>
      </w:tr>
      <w:tr w:rsidRPr="0059280B" w:rsidR="006F41E3" w:rsidTr="000535DA" w14:paraId="7FD069FB"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3FE44CBD" w14:textId="4DCBEE5A">
            <w:pPr>
              <w:spacing w:before="40" w:after="40"/>
              <w:rPr>
                <w:szCs w:val="18"/>
              </w:rPr>
            </w:pPr>
            <w:r>
              <w:rPr>
                <w:szCs w:val="18"/>
              </w:rPr>
              <w:t>PCI DSS</w:t>
            </w:r>
          </w:p>
        </w:tc>
        <w:tc>
          <w:tcPr>
            <w:tcW w:w="7083" w:type="dxa"/>
          </w:tcPr>
          <w:p w:rsidRPr="0059280B" w:rsidR="006F41E3" w:rsidP="00AD7E8B" w:rsidRDefault="004C558F" w14:paraId="3460C774" w14:textId="65866D9E">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Payment Card Industry Data Security Standard</w:t>
            </w:r>
          </w:p>
        </w:tc>
      </w:tr>
      <w:tr w:rsidRPr="0059280B" w:rsidR="006F41E3" w:rsidTr="000535DA" w14:paraId="4D1ED4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473A97FA" w14:textId="6AAB37EE">
            <w:pPr>
              <w:spacing w:before="40" w:after="40"/>
              <w:rPr>
                <w:szCs w:val="18"/>
              </w:rPr>
            </w:pPr>
            <w:r>
              <w:rPr>
                <w:szCs w:val="18"/>
              </w:rPr>
              <w:t>DNS</w:t>
            </w:r>
          </w:p>
        </w:tc>
        <w:tc>
          <w:tcPr>
            <w:tcW w:w="7083" w:type="dxa"/>
          </w:tcPr>
          <w:p w:rsidRPr="0059280B" w:rsidR="006F41E3" w:rsidP="00AD7E8B" w:rsidRDefault="004C558F" w14:paraId="2DE53494" w14:textId="1733216A">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Domain Name System</w:t>
            </w:r>
          </w:p>
        </w:tc>
      </w:tr>
      <w:tr w:rsidRPr="0059280B" w:rsidR="006F41E3" w:rsidTr="000535DA" w14:paraId="6C1FEE21"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03620F96" w14:textId="24951CB9">
            <w:pPr>
              <w:spacing w:before="40" w:after="40"/>
              <w:rPr>
                <w:szCs w:val="18"/>
              </w:rPr>
            </w:pPr>
            <w:r>
              <w:rPr>
                <w:szCs w:val="18"/>
              </w:rPr>
              <w:t>NTP</w:t>
            </w:r>
          </w:p>
        </w:tc>
        <w:tc>
          <w:tcPr>
            <w:tcW w:w="7083" w:type="dxa"/>
          </w:tcPr>
          <w:p w:rsidRPr="0059280B" w:rsidR="006F41E3" w:rsidP="00AD7E8B" w:rsidRDefault="004C558F" w14:paraId="63FC9654" w14:textId="236B0F71">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Network Time Protocol</w:t>
            </w:r>
          </w:p>
        </w:tc>
      </w:tr>
      <w:tr w:rsidRPr="0059280B" w:rsidR="006F41E3" w:rsidTr="000535DA" w14:paraId="30E9FA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1422EAA5" w14:textId="2F88761D">
            <w:pPr>
              <w:spacing w:before="40" w:after="40"/>
              <w:rPr>
                <w:szCs w:val="18"/>
              </w:rPr>
            </w:pPr>
            <w:r>
              <w:rPr>
                <w:szCs w:val="18"/>
              </w:rPr>
              <w:t>AD</w:t>
            </w:r>
          </w:p>
        </w:tc>
        <w:tc>
          <w:tcPr>
            <w:tcW w:w="7083" w:type="dxa"/>
          </w:tcPr>
          <w:p w:rsidRPr="0059280B" w:rsidR="006F41E3" w:rsidP="00AD7E8B" w:rsidRDefault="004C558F" w14:paraId="1A9067C7" w14:textId="07033690">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Active Directory</w:t>
            </w:r>
          </w:p>
        </w:tc>
      </w:tr>
      <w:tr w:rsidRPr="0059280B" w:rsidR="006F41E3" w:rsidTr="000535DA" w14:paraId="3AC749F1"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73DD826A" w14:textId="554FFA59">
            <w:pPr>
              <w:spacing w:before="40" w:after="40"/>
              <w:rPr>
                <w:szCs w:val="18"/>
              </w:rPr>
            </w:pPr>
            <w:r>
              <w:rPr>
                <w:szCs w:val="18"/>
              </w:rPr>
              <w:t>SLA</w:t>
            </w:r>
          </w:p>
        </w:tc>
        <w:tc>
          <w:tcPr>
            <w:tcW w:w="7083" w:type="dxa"/>
          </w:tcPr>
          <w:p w:rsidRPr="0059280B" w:rsidR="006F41E3" w:rsidP="00AD7E8B" w:rsidRDefault="004C558F" w14:paraId="13E1069C" w14:textId="35DAADDC">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Service Level Agreement</w:t>
            </w:r>
          </w:p>
        </w:tc>
      </w:tr>
      <w:tr w:rsidRPr="0059280B" w:rsidR="006F41E3" w:rsidTr="000535DA" w14:paraId="21C748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4C11CB6E" w14:textId="0CDD5910">
            <w:pPr>
              <w:spacing w:before="40" w:after="40"/>
              <w:rPr>
                <w:szCs w:val="18"/>
              </w:rPr>
            </w:pPr>
            <w:r>
              <w:rPr>
                <w:szCs w:val="18"/>
              </w:rPr>
              <w:t>RTO</w:t>
            </w:r>
          </w:p>
        </w:tc>
        <w:tc>
          <w:tcPr>
            <w:tcW w:w="7083" w:type="dxa"/>
          </w:tcPr>
          <w:p w:rsidRPr="0059280B" w:rsidR="006F41E3" w:rsidP="00AD7E8B" w:rsidRDefault="004C558F" w14:paraId="61B61818" w14:textId="2F541F07">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Recover Time Objective</w:t>
            </w:r>
          </w:p>
        </w:tc>
      </w:tr>
      <w:tr w:rsidRPr="0059280B" w:rsidR="006F41E3" w:rsidTr="000535DA" w14:paraId="7993A70F"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041EC94D" w14:textId="78C3FF29">
            <w:pPr>
              <w:spacing w:before="40" w:after="40"/>
              <w:rPr>
                <w:szCs w:val="18"/>
              </w:rPr>
            </w:pPr>
            <w:r>
              <w:rPr>
                <w:szCs w:val="18"/>
              </w:rPr>
              <w:t>RTP</w:t>
            </w:r>
          </w:p>
        </w:tc>
        <w:tc>
          <w:tcPr>
            <w:tcW w:w="7083" w:type="dxa"/>
          </w:tcPr>
          <w:p w:rsidRPr="0059280B" w:rsidR="006F41E3" w:rsidP="00AD7E8B" w:rsidRDefault="004C558F" w14:paraId="2C1D42AD" w14:textId="4D582074">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Recovery Point Objective</w:t>
            </w:r>
          </w:p>
        </w:tc>
      </w:tr>
      <w:tr w:rsidRPr="0059280B" w:rsidR="006F41E3" w:rsidTr="000535DA" w14:paraId="5BA935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8E5041" w14:paraId="4DB659B1" w14:textId="1AAFA8B4">
            <w:pPr>
              <w:spacing w:before="40" w:after="40"/>
              <w:rPr>
                <w:szCs w:val="18"/>
              </w:rPr>
            </w:pPr>
            <w:r>
              <w:rPr>
                <w:szCs w:val="18"/>
              </w:rPr>
              <w:t>DR</w:t>
            </w:r>
          </w:p>
        </w:tc>
        <w:tc>
          <w:tcPr>
            <w:tcW w:w="7083" w:type="dxa"/>
          </w:tcPr>
          <w:p w:rsidRPr="0059280B" w:rsidR="006F41E3" w:rsidP="00AD7E8B" w:rsidRDefault="00427FD9" w14:paraId="679BB630" w14:textId="1E5A2C09">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Disaster Recovery</w:t>
            </w:r>
          </w:p>
        </w:tc>
      </w:tr>
      <w:tr w:rsidRPr="0059280B" w:rsidR="006F41E3" w:rsidTr="000535DA" w14:paraId="540B7AEC"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644E94" w14:paraId="4FA07441" w14:textId="23EF5C31">
            <w:pPr>
              <w:spacing w:before="40" w:after="40"/>
              <w:rPr>
                <w:szCs w:val="18"/>
              </w:rPr>
            </w:pPr>
            <w:r>
              <w:rPr>
                <w:szCs w:val="18"/>
              </w:rPr>
              <w:t>ITSM</w:t>
            </w:r>
          </w:p>
        </w:tc>
        <w:tc>
          <w:tcPr>
            <w:tcW w:w="7083" w:type="dxa"/>
          </w:tcPr>
          <w:p w:rsidRPr="0059280B" w:rsidR="006F41E3" w:rsidP="00AD7E8B" w:rsidRDefault="00427FD9" w14:paraId="5998C006" w14:textId="5A28D984">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IT Service Management</w:t>
            </w:r>
          </w:p>
        </w:tc>
      </w:tr>
      <w:tr w:rsidRPr="0059280B" w:rsidR="006F41E3" w:rsidTr="000535DA" w14:paraId="2B415F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644E94" w14:paraId="564455E9" w14:textId="0B5CF820">
            <w:pPr>
              <w:spacing w:before="40" w:after="40"/>
              <w:rPr>
                <w:szCs w:val="18"/>
              </w:rPr>
            </w:pPr>
            <w:r>
              <w:rPr>
                <w:szCs w:val="18"/>
              </w:rPr>
              <w:t>CAB</w:t>
            </w:r>
          </w:p>
        </w:tc>
        <w:tc>
          <w:tcPr>
            <w:tcW w:w="7083" w:type="dxa"/>
          </w:tcPr>
          <w:p w:rsidRPr="0059280B" w:rsidR="006F41E3" w:rsidP="00AD7E8B" w:rsidRDefault="00427FD9" w14:paraId="16A0A0B1" w14:textId="6F4EDF93">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Change Advisory Board</w:t>
            </w:r>
          </w:p>
        </w:tc>
      </w:tr>
      <w:tr w:rsidRPr="0059280B" w:rsidR="006F41E3" w:rsidTr="000535DA" w14:paraId="6C33E778"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644E94" w14:paraId="215A7552" w14:textId="3DE220CE">
            <w:pPr>
              <w:spacing w:before="40" w:after="40"/>
              <w:rPr>
                <w:szCs w:val="18"/>
              </w:rPr>
            </w:pPr>
            <w:r>
              <w:rPr>
                <w:szCs w:val="18"/>
              </w:rPr>
              <w:t>BCM</w:t>
            </w:r>
          </w:p>
        </w:tc>
        <w:tc>
          <w:tcPr>
            <w:tcW w:w="7083" w:type="dxa"/>
          </w:tcPr>
          <w:p w:rsidRPr="0059280B" w:rsidR="006F41E3" w:rsidP="00AD7E8B" w:rsidRDefault="00427FD9" w14:paraId="26537ECB" w14:textId="48FF4255">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Business Continuity Planning</w:t>
            </w:r>
          </w:p>
        </w:tc>
      </w:tr>
      <w:tr w:rsidRPr="0059280B" w:rsidR="006F41E3" w:rsidTr="000535DA" w14:paraId="6776DE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644E94" w14:paraId="7B31A3CB" w14:textId="5FE6E205">
            <w:pPr>
              <w:spacing w:before="40" w:after="40"/>
              <w:rPr>
                <w:szCs w:val="18"/>
              </w:rPr>
            </w:pPr>
            <w:r>
              <w:rPr>
                <w:szCs w:val="18"/>
              </w:rPr>
              <w:t>DN</w:t>
            </w:r>
          </w:p>
        </w:tc>
        <w:tc>
          <w:tcPr>
            <w:tcW w:w="7083" w:type="dxa"/>
          </w:tcPr>
          <w:p w:rsidRPr="0059280B" w:rsidR="006F41E3" w:rsidP="00AD7E8B" w:rsidRDefault="00427FD9" w14:paraId="3A659E4E" w14:textId="18794FC2">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Diebold Nixdorf</w:t>
            </w:r>
          </w:p>
        </w:tc>
      </w:tr>
      <w:tr w:rsidRPr="0059280B" w:rsidR="006F41E3" w:rsidTr="000535DA" w14:paraId="39C41B4F"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644E94" w14:paraId="3A164369" w14:textId="47522D11">
            <w:pPr>
              <w:spacing w:before="40" w:after="40"/>
              <w:rPr>
                <w:szCs w:val="18"/>
              </w:rPr>
            </w:pPr>
            <w:r>
              <w:rPr>
                <w:szCs w:val="18"/>
              </w:rPr>
              <w:t>CIS</w:t>
            </w:r>
          </w:p>
        </w:tc>
        <w:tc>
          <w:tcPr>
            <w:tcW w:w="7083" w:type="dxa"/>
          </w:tcPr>
          <w:p w:rsidRPr="0059280B" w:rsidR="006F41E3" w:rsidP="00AD7E8B" w:rsidRDefault="00427FD9" w14:paraId="0324E725" w14:textId="331D9112">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Center for Internet Security</w:t>
            </w:r>
          </w:p>
        </w:tc>
      </w:tr>
      <w:tr w:rsidRPr="0059280B" w:rsidR="006F41E3" w:rsidTr="000535DA" w14:paraId="5E188F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644E94" w14:paraId="48C405F3" w14:textId="144C445F">
            <w:pPr>
              <w:spacing w:before="40" w:after="40"/>
              <w:rPr>
                <w:szCs w:val="18"/>
              </w:rPr>
            </w:pPr>
            <w:r>
              <w:rPr>
                <w:szCs w:val="18"/>
              </w:rPr>
              <w:t>SQL</w:t>
            </w:r>
          </w:p>
        </w:tc>
        <w:tc>
          <w:tcPr>
            <w:tcW w:w="7083" w:type="dxa"/>
          </w:tcPr>
          <w:p w:rsidRPr="0059280B" w:rsidR="006F41E3" w:rsidP="00AD7E8B" w:rsidRDefault="00427FD9" w14:paraId="23250409" w14:textId="2AB5A8A3">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Structured Query Language</w:t>
            </w:r>
          </w:p>
        </w:tc>
      </w:tr>
      <w:tr w:rsidRPr="0059280B" w:rsidR="006F41E3" w:rsidTr="000535DA" w14:paraId="7DB554F5"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6F41E3" w:rsidP="00AD7E8B" w:rsidRDefault="002E7B0D" w14:paraId="5899CE0F" w14:textId="634FE0EC">
            <w:pPr>
              <w:spacing w:before="40" w:after="40"/>
              <w:rPr>
                <w:szCs w:val="18"/>
              </w:rPr>
            </w:pPr>
            <w:r>
              <w:rPr>
                <w:szCs w:val="18"/>
              </w:rPr>
              <w:t>SLA</w:t>
            </w:r>
          </w:p>
        </w:tc>
        <w:tc>
          <w:tcPr>
            <w:tcW w:w="7083" w:type="dxa"/>
          </w:tcPr>
          <w:p w:rsidRPr="0059280B" w:rsidR="006F41E3" w:rsidP="00AD7E8B" w:rsidRDefault="002E7B0D" w14:paraId="1F82F31D" w14:textId="30A7DD17">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Service Level Agreement</w:t>
            </w:r>
          </w:p>
        </w:tc>
      </w:tr>
      <w:tr w:rsidRPr="0059280B" w:rsidR="00C7510C" w:rsidTr="000535DA" w14:paraId="1AEA5A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C7510C" w:rsidP="00AD7E8B" w:rsidRDefault="00C7510C" w14:paraId="3F6A216F" w14:textId="17DF6147">
            <w:pPr>
              <w:spacing w:before="40" w:after="40"/>
              <w:rPr>
                <w:szCs w:val="18"/>
              </w:rPr>
            </w:pPr>
            <w:r>
              <w:rPr>
                <w:szCs w:val="18"/>
              </w:rPr>
              <w:t>CSI</w:t>
            </w:r>
          </w:p>
        </w:tc>
        <w:tc>
          <w:tcPr>
            <w:tcW w:w="7083" w:type="dxa"/>
          </w:tcPr>
          <w:p w:rsidR="00C7510C" w:rsidP="00AD7E8B" w:rsidRDefault="00C7510C" w14:paraId="659186B9" w14:textId="1D11E986">
            <w:pPr>
              <w:spacing w:before="40" w:after="40"/>
              <w:cnfStyle w:val="000000100000" w:firstRow="0" w:lastRow="0" w:firstColumn="0" w:lastColumn="0" w:oddVBand="0" w:evenVBand="0" w:oddHBand="1" w:evenHBand="0" w:firstRowFirstColumn="0" w:firstRowLastColumn="0" w:lastRowFirstColumn="0" w:lastRowLastColumn="0"/>
              <w:rPr>
                <w:bCs/>
                <w:szCs w:val="18"/>
              </w:rPr>
            </w:pPr>
            <w:proofErr w:type="spellStart"/>
            <w:r>
              <w:rPr>
                <w:bCs/>
                <w:szCs w:val="18"/>
              </w:rPr>
              <w:t>Continous</w:t>
            </w:r>
            <w:proofErr w:type="spellEnd"/>
            <w:r>
              <w:rPr>
                <w:bCs/>
                <w:szCs w:val="18"/>
              </w:rPr>
              <w:t xml:space="preserve"> Service Improvement</w:t>
            </w:r>
          </w:p>
        </w:tc>
      </w:tr>
      <w:tr w:rsidRPr="0059280B" w:rsidR="00C7510C" w:rsidTr="000535DA" w14:paraId="39F7D961" w14:textId="77777777">
        <w:tc>
          <w:tcPr>
            <w:cnfStyle w:val="001000000000" w:firstRow="0" w:lastRow="0" w:firstColumn="1" w:lastColumn="0" w:oddVBand="0" w:evenVBand="0" w:oddHBand="0" w:evenHBand="0" w:firstRowFirstColumn="0" w:firstRowLastColumn="0" w:lastRowFirstColumn="0" w:lastRowLastColumn="0"/>
            <w:tcW w:w="3118" w:type="dxa"/>
          </w:tcPr>
          <w:p w:rsidR="00C7510C" w:rsidP="00AD7E8B" w:rsidRDefault="00C7510C" w14:paraId="6DD065C6" w14:textId="77777777">
            <w:pPr>
              <w:spacing w:before="40" w:after="40"/>
              <w:rPr>
                <w:szCs w:val="18"/>
              </w:rPr>
            </w:pPr>
          </w:p>
        </w:tc>
        <w:tc>
          <w:tcPr>
            <w:tcW w:w="7083" w:type="dxa"/>
          </w:tcPr>
          <w:p w:rsidR="00C7510C" w:rsidP="00AD7E8B" w:rsidRDefault="00C7510C" w14:paraId="6EDD46F3" w14:textId="77777777">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r>
      <w:tr w:rsidRPr="0059280B" w:rsidR="00C7510C" w:rsidTr="000535DA" w14:paraId="315C80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C7510C" w:rsidP="00AD7E8B" w:rsidRDefault="00C7510C" w14:paraId="605FBA79" w14:textId="77777777">
            <w:pPr>
              <w:spacing w:before="40" w:after="40"/>
              <w:rPr>
                <w:szCs w:val="18"/>
              </w:rPr>
            </w:pPr>
          </w:p>
        </w:tc>
        <w:tc>
          <w:tcPr>
            <w:tcW w:w="7083" w:type="dxa"/>
          </w:tcPr>
          <w:p w:rsidR="00C7510C" w:rsidP="00AD7E8B" w:rsidRDefault="00C7510C" w14:paraId="5381B07D" w14:textId="77777777">
            <w:pPr>
              <w:spacing w:before="40" w:after="40"/>
              <w:cnfStyle w:val="000000100000" w:firstRow="0" w:lastRow="0" w:firstColumn="0" w:lastColumn="0" w:oddVBand="0" w:evenVBand="0" w:oddHBand="1" w:evenHBand="0" w:firstRowFirstColumn="0" w:firstRowLastColumn="0" w:lastRowFirstColumn="0" w:lastRowLastColumn="0"/>
              <w:rPr>
                <w:bCs/>
                <w:szCs w:val="18"/>
              </w:rPr>
            </w:pPr>
          </w:p>
        </w:tc>
      </w:tr>
      <w:tr w:rsidRPr="0059280B" w:rsidR="00C7510C" w:rsidTr="000535DA" w14:paraId="6C3328AE" w14:textId="77777777">
        <w:tc>
          <w:tcPr>
            <w:cnfStyle w:val="001000000000" w:firstRow="0" w:lastRow="0" w:firstColumn="1" w:lastColumn="0" w:oddVBand="0" w:evenVBand="0" w:oddHBand="0" w:evenHBand="0" w:firstRowFirstColumn="0" w:firstRowLastColumn="0" w:lastRowFirstColumn="0" w:lastRowLastColumn="0"/>
            <w:tcW w:w="3118" w:type="dxa"/>
          </w:tcPr>
          <w:p w:rsidR="00C7510C" w:rsidP="00AD7E8B" w:rsidRDefault="00C7510C" w14:paraId="298BAA17" w14:textId="77777777">
            <w:pPr>
              <w:spacing w:before="40" w:after="40"/>
              <w:rPr>
                <w:szCs w:val="18"/>
              </w:rPr>
            </w:pPr>
          </w:p>
        </w:tc>
        <w:tc>
          <w:tcPr>
            <w:tcW w:w="7083" w:type="dxa"/>
          </w:tcPr>
          <w:p w:rsidR="00C7510C" w:rsidP="00AD7E8B" w:rsidRDefault="00C7510C" w14:paraId="6E090C8B" w14:textId="77777777">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r>
    </w:tbl>
    <w:p w:rsidRPr="00E87347" w:rsidR="00E87347" w:rsidP="00E87347" w:rsidRDefault="00E87347" w14:paraId="6CE0C5E9" w14:textId="77777777"/>
    <w:p w:rsidR="008701C9" w:rsidRDefault="008701C9" w14:paraId="4F689AA3" w14:textId="77777777">
      <w:pPr>
        <w:rPr>
          <w:rFonts w:eastAsiaTheme="majorEastAsia" w:cstheme="majorBidi"/>
          <w:b/>
          <w:bCs/>
          <w:color w:val="004B87"/>
          <w:sz w:val="28"/>
          <w:szCs w:val="32"/>
        </w:rPr>
      </w:pPr>
      <w:bookmarkStart w:name="_Toc471901159" w:id="50"/>
      <w:r>
        <w:br w:type="page"/>
      </w:r>
    </w:p>
    <w:p w:rsidRPr="00ED776E" w:rsidR="006D7313" w:rsidP="00776506" w:rsidRDefault="00A82BCC" w14:paraId="6CE0C5EA" w14:textId="32D924E1">
      <w:pPr>
        <w:pStyle w:val="Heading1"/>
        <w:rPr>
          <w:sz w:val="32"/>
        </w:rPr>
      </w:pPr>
      <w:bookmarkStart w:name="_Toc218603635" w:id="51"/>
      <w:r w:rsidRPr="00ED776E">
        <w:rPr>
          <w:sz w:val="32"/>
        </w:rPr>
        <w:t>Employee Roles and R</w:t>
      </w:r>
      <w:r w:rsidRPr="00ED776E" w:rsidR="006D7313">
        <w:rPr>
          <w:sz w:val="32"/>
        </w:rPr>
        <w:t>esponsibilities</w:t>
      </w:r>
      <w:bookmarkEnd w:id="50"/>
      <w:bookmarkEnd w:id="51"/>
    </w:p>
    <w:tbl>
      <w:tblPr>
        <w:tblStyle w:val="LightList-Accent1"/>
        <w:tblW w:w="10201" w:type="dxa"/>
        <w:tblLook w:val="04A0" w:firstRow="1" w:lastRow="0" w:firstColumn="1" w:lastColumn="0" w:noHBand="0" w:noVBand="1"/>
      </w:tblPr>
      <w:tblGrid>
        <w:gridCol w:w="3119"/>
        <w:gridCol w:w="7082"/>
      </w:tblGrid>
      <w:tr w:rsidRPr="00BD1463" w:rsidR="00E87347" w:rsidTr="000535DA" w14:paraId="6CE0C5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BD1463" w:rsidR="00E87347" w:rsidP="00AD7E8B" w:rsidRDefault="00E87347" w14:paraId="6CE0C5EB" w14:textId="77777777">
            <w:pPr>
              <w:spacing w:before="40" w:after="40"/>
              <w:rPr>
                <w:szCs w:val="20"/>
              </w:rPr>
            </w:pPr>
            <w:r>
              <w:rPr>
                <w:szCs w:val="20"/>
              </w:rPr>
              <w:t>Role</w:t>
            </w:r>
          </w:p>
        </w:tc>
        <w:tc>
          <w:tcPr>
            <w:tcW w:w="7082" w:type="dxa"/>
          </w:tcPr>
          <w:p w:rsidRPr="00BD1463" w:rsidR="00E87347" w:rsidP="00AD7E8B" w:rsidRDefault="00E87347" w14:paraId="6CE0C5EC"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Responsibility</w:t>
            </w:r>
          </w:p>
        </w:tc>
      </w:tr>
      <w:tr w:rsidRPr="0059280B" w:rsidR="00E87347" w:rsidTr="000535DA" w14:paraId="6CE0C5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63176D" w14:paraId="6CE0C5EE" w14:textId="63DFD553">
            <w:pPr>
              <w:spacing w:before="40" w:after="40"/>
              <w:rPr>
                <w:szCs w:val="18"/>
              </w:rPr>
            </w:pPr>
            <w:r>
              <w:rPr>
                <w:szCs w:val="18"/>
              </w:rPr>
              <w:t>Service Owner</w:t>
            </w:r>
          </w:p>
        </w:tc>
        <w:tc>
          <w:tcPr>
            <w:tcW w:w="7082" w:type="dxa"/>
          </w:tcPr>
          <w:p w:rsidRPr="0059280B" w:rsidR="00E87347" w:rsidP="00AD7E8B" w:rsidRDefault="0063176D" w14:paraId="6CE0C5EF" w14:textId="2D52508C">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Pr>
                <w:szCs w:val="18"/>
              </w:rPr>
              <w:t>Accountable for Service performance and lifecycle</w:t>
            </w:r>
          </w:p>
        </w:tc>
      </w:tr>
      <w:tr w:rsidRPr="0059280B" w:rsidR="00E87347" w:rsidTr="000535DA" w14:paraId="6CE0C5F3" w14:textId="77777777">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F1" w14:textId="77777777">
            <w:pPr>
              <w:spacing w:before="40" w:after="40"/>
              <w:rPr>
                <w:szCs w:val="18"/>
              </w:rPr>
            </w:pPr>
          </w:p>
        </w:tc>
        <w:tc>
          <w:tcPr>
            <w:tcW w:w="7082" w:type="dxa"/>
          </w:tcPr>
          <w:p w:rsidRPr="0059280B" w:rsidR="00E87347" w:rsidP="00AD7E8B" w:rsidRDefault="00E87347" w14:paraId="6CE0C5F2"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4" w14:textId="77777777"/>
    <w:p w:rsidRPr="00ED776E" w:rsidR="001E20B4" w:rsidP="00776506" w:rsidRDefault="006D7313" w14:paraId="6CE0C5F5" w14:textId="77777777">
      <w:pPr>
        <w:pStyle w:val="Heading1"/>
        <w:rPr>
          <w:sz w:val="32"/>
        </w:rPr>
      </w:pPr>
      <w:bookmarkStart w:name="_Toc471901160" w:id="52"/>
      <w:bookmarkStart w:name="_Toc218603636" w:id="53"/>
      <w:r w:rsidRPr="00ED776E">
        <w:rPr>
          <w:sz w:val="32"/>
        </w:rPr>
        <w:t>Related Documents</w:t>
      </w:r>
      <w:r w:rsidRPr="00ED776E" w:rsidR="00480259">
        <w:rPr>
          <w:sz w:val="32"/>
        </w:rPr>
        <w:t xml:space="preserve"> / </w:t>
      </w:r>
      <w:r w:rsidRPr="00ED776E" w:rsidR="00524FC2">
        <w:rPr>
          <w:sz w:val="32"/>
        </w:rPr>
        <w:t>References</w:t>
      </w:r>
      <w:bookmarkEnd w:id="52"/>
      <w:bookmarkEnd w:id="53"/>
    </w:p>
    <w:tbl>
      <w:tblPr>
        <w:tblStyle w:val="LightList-Accent1"/>
        <w:tblW w:w="10201" w:type="dxa"/>
        <w:tblLook w:val="04A0" w:firstRow="1" w:lastRow="0" w:firstColumn="1" w:lastColumn="0" w:noHBand="0" w:noVBand="1"/>
      </w:tblPr>
      <w:tblGrid>
        <w:gridCol w:w="5240"/>
        <w:gridCol w:w="4961"/>
      </w:tblGrid>
      <w:tr w:rsidRPr="00BD1463" w:rsidR="00E87347" w:rsidTr="00947AF5" w14:paraId="6CE0C5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Pr="00BD1463" w:rsidR="00E87347" w:rsidP="00AD7E8B" w:rsidRDefault="00E87347" w14:paraId="6CE0C5F6" w14:textId="77777777">
            <w:pPr>
              <w:spacing w:before="40" w:after="40"/>
              <w:rPr>
                <w:szCs w:val="20"/>
              </w:rPr>
            </w:pPr>
            <w:r>
              <w:rPr>
                <w:szCs w:val="20"/>
              </w:rPr>
              <w:t>Title</w:t>
            </w:r>
          </w:p>
        </w:tc>
        <w:tc>
          <w:tcPr>
            <w:tcW w:w="4961" w:type="dxa"/>
          </w:tcPr>
          <w:p w:rsidRPr="00BD1463" w:rsidR="00E87347" w:rsidP="00AD7E8B" w:rsidRDefault="00E87347" w14:paraId="6CE0C5F7"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Number</w:t>
            </w:r>
          </w:p>
        </w:tc>
      </w:tr>
      <w:tr w:rsidRPr="0059280B" w:rsidR="00E87347" w:rsidTr="00947AF5" w14:paraId="6CE0C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Pr="0059280B" w:rsidR="00E87347" w:rsidP="00AD7E8B" w:rsidRDefault="00947AF5" w14:paraId="6CE0C5F9" w14:textId="5DE1ABA2">
            <w:pPr>
              <w:spacing w:before="40" w:after="40"/>
              <w:rPr>
                <w:szCs w:val="18"/>
              </w:rPr>
            </w:pPr>
            <w:hyperlink w:history="1" r:id="rId22">
              <w:r w:rsidRPr="00687074">
                <w:rPr>
                  <w:rStyle w:val="Hyperlink"/>
                </w:rPr>
                <w:t>Information Security - Public - MSB Landing Page</w:t>
              </w:r>
            </w:hyperlink>
          </w:p>
        </w:tc>
        <w:tc>
          <w:tcPr>
            <w:tcW w:w="4961" w:type="dxa"/>
          </w:tcPr>
          <w:p w:rsidRPr="0059280B" w:rsidR="00E87347" w:rsidP="00AD7E8B" w:rsidRDefault="00947AF5" w14:paraId="6CE0C5FA" w14:textId="15BF891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Pr>
                <w:szCs w:val="18"/>
              </w:rPr>
              <w:t>N/A</w:t>
            </w:r>
          </w:p>
        </w:tc>
      </w:tr>
      <w:tr w:rsidRPr="0059280B" w:rsidR="00E87347" w:rsidTr="00947AF5" w14:paraId="6CE0C5FE" w14:textId="77777777">
        <w:tc>
          <w:tcPr>
            <w:cnfStyle w:val="001000000000" w:firstRow="0" w:lastRow="0" w:firstColumn="1" w:lastColumn="0" w:oddVBand="0" w:evenVBand="0" w:oddHBand="0" w:evenHBand="0" w:firstRowFirstColumn="0" w:firstRowLastColumn="0" w:lastRowFirstColumn="0" w:lastRowLastColumn="0"/>
            <w:tcW w:w="5240" w:type="dxa"/>
          </w:tcPr>
          <w:p w:rsidRPr="0059280B" w:rsidR="00E87347" w:rsidP="00AD7E8B" w:rsidRDefault="006177AB" w14:paraId="6CE0C5FC" w14:textId="0D330572">
            <w:pPr>
              <w:spacing w:before="40" w:after="40"/>
              <w:rPr>
                <w:szCs w:val="18"/>
              </w:rPr>
            </w:pPr>
            <w:hyperlink w:history="1" r:id="rId23">
              <w:r>
                <w:rPr>
                  <w:bCs w:val="0"/>
                  <w:color w:val="0000FF"/>
                  <w:u w:val="single"/>
                </w:rPr>
                <w:t>Authorized Technology Solutions Policy</w:t>
              </w:r>
            </w:hyperlink>
          </w:p>
        </w:tc>
        <w:tc>
          <w:tcPr>
            <w:tcW w:w="4961" w:type="dxa"/>
          </w:tcPr>
          <w:p w:rsidRPr="0059280B" w:rsidR="00E87347" w:rsidP="00AD7E8B" w:rsidRDefault="006177AB" w14:paraId="6CE0C5FD" w14:textId="44B06D8B">
            <w:pPr>
              <w:spacing w:before="40" w:after="40"/>
              <w:cnfStyle w:val="000000000000" w:firstRow="0" w:lastRow="0" w:firstColumn="0" w:lastColumn="0" w:oddVBand="0" w:evenVBand="0" w:oddHBand="0" w:evenHBand="0" w:firstRowFirstColumn="0" w:firstRowLastColumn="0" w:lastRowFirstColumn="0" w:lastRowLastColumn="0"/>
              <w:rPr>
                <w:szCs w:val="18"/>
              </w:rPr>
            </w:pPr>
            <w:r>
              <w:rPr>
                <w:szCs w:val="18"/>
              </w:rPr>
              <w:t>GPP100-15</w:t>
            </w:r>
          </w:p>
        </w:tc>
      </w:tr>
      <w:tr w:rsidRPr="0059280B" w:rsidR="00456950" w:rsidTr="00947AF5" w14:paraId="25C9E5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Pr="0059280B" w:rsidR="00456950" w:rsidP="00AD7E8B" w:rsidRDefault="008407AC" w14:paraId="0E226AD3" w14:textId="096549A0">
            <w:pPr>
              <w:spacing w:before="40" w:after="40"/>
              <w:rPr>
                <w:szCs w:val="18"/>
              </w:rPr>
            </w:pPr>
            <w:hyperlink w:history="1" r:id="rId24">
              <w:r>
                <w:rPr>
                  <w:bCs w:val="0"/>
                  <w:color w:val="0000FF"/>
                  <w:u w:val="single"/>
                </w:rPr>
                <w:t>Acceptable Use Policy</w:t>
              </w:r>
            </w:hyperlink>
          </w:p>
        </w:tc>
        <w:tc>
          <w:tcPr>
            <w:tcW w:w="4961" w:type="dxa"/>
          </w:tcPr>
          <w:p w:rsidRPr="0059280B" w:rsidR="00456950" w:rsidP="00AD7E8B" w:rsidRDefault="008407AC" w14:paraId="5968D540" w14:textId="0FF9B12A">
            <w:pPr>
              <w:spacing w:before="40" w:after="40"/>
              <w:cnfStyle w:val="000000100000" w:firstRow="0" w:lastRow="0" w:firstColumn="0" w:lastColumn="0" w:oddVBand="0" w:evenVBand="0" w:oddHBand="1" w:evenHBand="0" w:firstRowFirstColumn="0" w:firstRowLastColumn="0" w:lastRowFirstColumn="0" w:lastRowLastColumn="0"/>
              <w:rPr>
                <w:szCs w:val="18"/>
              </w:rPr>
            </w:pPr>
            <w:r>
              <w:rPr>
                <w:szCs w:val="18"/>
              </w:rPr>
              <w:t>GPP55-10</w:t>
            </w:r>
          </w:p>
        </w:tc>
      </w:tr>
      <w:tr w:rsidRPr="0059280B" w:rsidR="00456950" w:rsidTr="00947AF5" w14:paraId="4AC6D1C9" w14:textId="77777777">
        <w:tc>
          <w:tcPr>
            <w:cnfStyle w:val="001000000000" w:firstRow="0" w:lastRow="0" w:firstColumn="1" w:lastColumn="0" w:oddVBand="0" w:evenVBand="0" w:oddHBand="0" w:evenHBand="0" w:firstRowFirstColumn="0" w:firstRowLastColumn="0" w:lastRowFirstColumn="0" w:lastRowLastColumn="0"/>
            <w:tcW w:w="5240" w:type="dxa"/>
          </w:tcPr>
          <w:p w:rsidRPr="0059280B" w:rsidR="00456950" w:rsidP="00AD7E8B" w:rsidRDefault="009560DC" w14:paraId="5C4F632C" w14:textId="416E8D0E">
            <w:pPr>
              <w:spacing w:before="40" w:after="40"/>
              <w:rPr>
                <w:szCs w:val="18"/>
              </w:rPr>
            </w:pPr>
            <w:hyperlink w:history="1" r:id="rId25">
              <w:r>
                <w:rPr>
                  <w:bCs w:val="0"/>
                  <w:color w:val="0000FF"/>
                  <w:u w:val="single"/>
                </w:rPr>
                <w:t>Artificial Intelligence (AI) Policy</w:t>
              </w:r>
            </w:hyperlink>
          </w:p>
        </w:tc>
        <w:tc>
          <w:tcPr>
            <w:tcW w:w="4961" w:type="dxa"/>
          </w:tcPr>
          <w:p w:rsidRPr="0059280B" w:rsidR="00456950" w:rsidP="00AD7E8B" w:rsidRDefault="009560DC" w14:paraId="6C9C7F26" w14:textId="1E445BC7">
            <w:pPr>
              <w:spacing w:before="40" w:after="40"/>
              <w:cnfStyle w:val="000000000000" w:firstRow="0" w:lastRow="0" w:firstColumn="0" w:lastColumn="0" w:oddVBand="0" w:evenVBand="0" w:oddHBand="0" w:evenHBand="0" w:firstRowFirstColumn="0" w:firstRowLastColumn="0" w:lastRowFirstColumn="0" w:lastRowLastColumn="0"/>
              <w:rPr>
                <w:szCs w:val="18"/>
              </w:rPr>
            </w:pPr>
            <w:r>
              <w:rPr>
                <w:szCs w:val="18"/>
              </w:rPr>
              <w:t>GPP55-42</w:t>
            </w:r>
          </w:p>
        </w:tc>
      </w:tr>
      <w:tr w:rsidRPr="0059280B" w:rsidR="00456950" w:rsidTr="00947AF5" w14:paraId="3C0B62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Pr="0059280B" w:rsidR="00456950" w:rsidP="00AD7E8B" w:rsidRDefault="00842E71" w14:paraId="3D4D7BEC" w14:textId="4F960A73">
            <w:pPr>
              <w:spacing w:before="40" w:after="40"/>
              <w:rPr>
                <w:szCs w:val="18"/>
              </w:rPr>
            </w:pPr>
            <w:hyperlink w:history="1" r:id="rId26">
              <w:r>
                <w:rPr>
                  <w:bCs w:val="0"/>
                  <w:color w:val="0000FF"/>
                  <w:u w:val="single"/>
                </w:rPr>
                <w:t>Data Classification and Protection</w:t>
              </w:r>
            </w:hyperlink>
          </w:p>
        </w:tc>
        <w:tc>
          <w:tcPr>
            <w:tcW w:w="4961" w:type="dxa"/>
          </w:tcPr>
          <w:p w:rsidRPr="0059280B" w:rsidR="00456950" w:rsidP="00AD7E8B" w:rsidRDefault="00842E71" w14:paraId="6097D676" w14:textId="0A5A3C10">
            <w:pPr>
              <w:spacing w:before="40" w:after="40"/>
              <w:cnfStyle w:val="000000100000" w:firstRow="0" w:lastRow="0" w:firstColumn="0" w:lastColumn="0" w:oddVBand="0" w:evenVBand="0" w:oddHBand="1" w:evenHBand="0" w:firstRowFirstColumn="0" w:firstRowLastColumn="0" w:lastRowFirstColumn="0" w:lastRowLastColumn="0"/>
              <w:rPr>
                <w:szCs w:val="18"/>
              </w:rPr>
            </w:pPr>
            <w:r>
              <w:rPr>
                <w:szCs w:val="18"/>
              </w:rPr>
              <w:t>GPP55-05</w:t>
            </w:r>
          </w:p>
        </w:tc>
      </w:tr>
      <w:tr w:rsidRPr="0059280B" w:rsidR="00456950" w:rsidTr="00947AF5" w14:paraId="15F19B78" w14:textId="77777777">
        <w:tc>
          <w:tcPr>
            <w:cnfStyle w:val="001000000000" w:firstRow="0" w:lastRow="0" w:firstColumn="1" w:lastColumn="0" w:oddVBand="0" w:evenVBand="0" w:oddHBand="0" w:evenHBand="0" w:firstRowFirstColumn="0" w:firstRowLastColumn="0" w:lastRowFirstColumn="0" w:lastRowLastColumn="0"/>
            <w:tcW w:w="5240" w:type="dxa"/>
          </w:tcPr>
          <w:p w:rsidRPr="0059280B" w:rsidR="00456950" w:rsidP="00AD7E8B" w:rsidRDefault="00456950" w14:paraId="6CE7D160" w14:textId="77777777">
            <w:pPr>
              <w:spacing w:before="40" w:after="40"/>
              <w:rPr>
                <w:szCs w:val="18"/>
              </w:rPr>
            </w:pPr>
          </w:p>
        </w:tc>
        <w:tc>
          <w:tcPr>
            <w:tcW w:w="4961" w:type="dxa"/>
          </w:tcPr>
          <w:p w:rsidRPr="0059280B" w:rsidR="00456950" w:rsidP="00AD7E8B" w:rsidRDefault="00456950" w14:paraId="14582E36"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r w:rsidRPr="0059280B" w:rsidR="00456950" w:rsidTr="00947AF5" w14:paraId="59F081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Pr="0059280B" w:rsidR="00456950" w:rsidP="00AD7E8B" w:rsidRDefault="00456950" w14:paraId="0075C886" w14:textId="77777777">
            <w:pPr>
              <w:spacing w:before="40" w:after="40"/>
              <w:rPr>
                <w:szCs w:val="18"/>
              </w:rPr>
            </w:pPr>
          </w:p>
        </w:tc>
        <w:tc>
          <w:tcPr>
            <w:tcW w:w="4961" w:type="dxa"/>
          </w:tcPr>
          <w:p w:rsidRPr="0059280B" w:rsidR="00456950" w:rsidP="00AD7E8B" w:rsidRDefault="00456950" w14:paraId="419A5D0D" w14:textId="77777777">
            <w:pPr>
              <w:spacing w:before="40" w:after="40"/>
              <w:cnfStyle w:val="000000100000" w:firstRow="0" w:lastRow="0" w:firstColumn="0" w:lastColumn="0" w:oddVBand="0" w:evenVBand="0" w:oddHBand="1" w:evenHBand="0" w:firstRowFirstColumn="0" w:firstRowLastColumn="0" w:lastRowFirstColumn="0" w:lastRowLastColumn="0"/>
              <w:rPr>
                <w:szCs w:val="18"/>
              </w:rPr>
            </w:pPr>
          </w:p>
        </w:tc>
      </w:tr>
      <w:tr w:rsidRPr="0059280B" w:rsidR="00456950" w:rsidTr="00947AF5" w14:paraId="6CD2A026" w14:textId="77777777">
        <w:tc>
          <w:tcPr>
            <w:cnfStyle w:val="001000000000" w:firstRow="0" w:lastRow="0" w:firstColumn="1" w:lastColumn="0" w:oddVBand="0" w:evenVBand="0" w:oddHBand="0" w:evenHBand="0" w:firstRowFirstColumn="0" w:firstRowLastColumn="0" w:lastRowFirstColumn="0" w:lastRowLastColumn="0"/>
            <w:tcW w:w="5240" w:type="dxa"/>
          </w:tcPr>
          <w:p w:rsidRPr="0059280B" w:rsidR="00456950" w:rsidP="00AD7E8B" w:rsidRDefault="00456950" w14:paraId="7968B9AE" w14:textId="77777777">
            <w:pPr>
              <w:spacing w:before="40" w:after="40"/>
              <w:rPr>
                <w:szCs w:val="18"/>
              </w:rPr>
            </w:pPr>
          </w:p>
        </w:tc>
        <w:tc>
          <w:tcPr>
            <w:tcW w:w="4961" w:type="dxa"/>
          </w:tcPr>
          <w:p w:rsidRPr="0059280B" w:rsidR="00456950" w:rsidP="00AD7E8B" w:rsidRDefault="00456950" w14:paraId="41A833A9"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F" w14:textId="77777777"/>
    <w:p w:rsidRPr="00ED776E" w:rsidR="00954FAA" w:rsidP="00B263D6" w:rsidRDefault="00E4306E" w14:paraId="6CE0C600" w14:textId="77777777">
      <w:pPr>
        <w:pStyle w:val="Heading1"/>
        <w:rPr>
          <w:sz w:val="32"/>
        </w:rPr>
      </w:pPr>
      <w:bookmarkStart w:name="_Toc471901161" w:id="54"/>
      <w:bookmarkStart w:name="_Toc218603637" w:id="55"/>
      <w:r w:rsidRPr="00ED776E">
        <w:rPr>
          <w:sz w:val="32"/>
        </w:rPr>
        <w:t>History</w:t>
      </w:r>
      <w:bookmarkEnd w:id="54"/>
      <w:bookmarkEnd w:id="55"/>
    </w:p>
    <w:tbl>
      <w:tblPr>
        <w:tblStyle w:val="LightList-Accent1"/>
        <w:tblW w:w="10201" w:type="dxa"/>
        <w:tblLook w:val="04A0" w:firstRow="1" w:lastRow="0" w:firstColumn="1" w:lastColumn="0" w:noHBand="0" w:noVBand="1"/>
      </w:tblPr>
      <w:tblGrid>
        <w:gridCol w:w="1134"/>
        <w:gridCol w:w="1417"/>
        <w:gridCol w:w="4820"/>
        <w:gridCol w:w="2830"/>
      </w:tblGrid>
      <w:tr w:rsidRPr="00BD1463" w:rsidR="00E87347" w:rsidTr="000535DA" w14:paraId="6CE0C6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BD1463" w:rsidR="00E87347" w:rsidP="00AD7E8B" w:rsidRDefault="00E87347" w14:paraId="6CE0C601" w14:textId="77777777">
            <w:pPr>
              <w:spacing w:before="40" w:after="40"/>
              <w:rPr>
                <w:b w:val="0"/>
                <w:bCs w:val="0"/>
                <w:szCs w:val="20"/>
              </w:rPr>
            </w:pPr>
            <w:r>
              <w:rPr>
                <w:szCs w:val="20"/>
              </w:rPr>
              <w:t>Revision</w:t>
            </w:r>
          </w:p>
        </w:tc>
        <w:tc>
          <w:tcPr>
            <w:tcW w:w="1417" w:type="dxa"/>
          </w:tcPr>
          <w:p w:rsidRPr="00B06C51" w:rsidR="00E87347" w:rsidP="00AD7E8B" w:rsidRDefault="00E87347" w14:paraId="6CE0C602" w14:textId="77777777">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121B1D">
              <w:rPr>
                <w:szCs w:val="20"/>
              </w:rPr>
              <w:t>Date</w:t>
            </w:r>
          </w:p>
        </w:tc>
        <w:tc>
          <w:tcPr>
            <w:tcW w:w="4820" w:type="dxa"/>
          </w:tcPr>
          <w:p w:rsidRPr="00BD1463" w:rsidR="00E87347" w:rsidP="00AD7E8B" w:rsidRDefault="00E87347" w14:paraId="6CE0C603"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Comment</w:t>
            </w:r>
          </w:p>
        </w:tc>
        <w:tc>
          <w:tcPr>
            <w:tcW w:w="2830" w:type="dxa"/>
          </w:tcPr>
          <w:p w:rsidRPr="00BD1463" w:rsidR="00E87347" w:rsidP="00AD7E8B" w:rsidRDefault="00E87347" w14:paraId="6CE0C604"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By</w:t>
            </w:r>
          </w:p>
        </w:tc>
      </w:tr>
      <w:tr w:rsidRPr="0059280B" w:rsidR="00E87347" w:rsidTr="000535DA" w14:paraId="6CE0C6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6" w14:textId="1A8A6020">
            <w:pPr>
              <w:spacing w:before="40" w:after="40"/>
              <w:rPr>
                <w:bCs w:val="0"/>
                <w:szCs w:val="18"/>
              </w:rPr>
            </w:pPr>
            <w:r w:rsidRPr="0059280B">
              <w:rPr>
                <w:bCs w:val="0"/>
                <w:szCs w:val="18"/>
              </w:rPr>
              <w:t>0.1</w:t>
            </w:r>
          </w:p>
        </w:tc>
        <w:tc>
          <w:tcPr>
            <w:tcW w:w="1417" w:type="dxa"/>
          </w:tcPr>
          <w:p w:rsidRPr="0059280B" w:rsidR="00E87347" w:rsidP="00AD7E8B" w:rsidRDefault="00687074" w14:paraId="6CE0C607" w14:textId="233F19E7">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22.10.2025</w:t>
            </w:r>
          </w:p>
        </w:tc>
        <w:tc>
          <w:tcPr>
            <w:tcW w:w="4820" w:type="dxa"/>
          </w:tcPr>
          <w:p w:rsidRPr="0059280B" w:rsidR="00E87347" w:rsidP="00AD7E8B" w:rsidRDefault="00E87347" w14:paraId="6CE0C608" w14:textId="2946D48F">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59280B">
              <w:rPr>
                <w:szCs w:val="18"/>
              </w:rPr>
              <w:t>First draft version</w:t>
            </w:r>
          </w:p>
        </w:tc>
        <w:tc>
          <w:tcPr>
            <w:tcW w:w="2830" w:type="dxa"/>
          </w:tcPr>
          <w:p w:rsidRPr="0059280B" w:rsidR="00E87347" w:rsidP="00AD7E8B" w:rsidRDefault="00687074" w14:paraId="6CE0C609" w14:textId="33C0D604">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Pr>
                <w:szCs w:val="18"/>
              </w:rPr>
              <w:t>Stuart Evans</w:t>
            </w:r>
          </w:p>
        </w:tc>
      </w:tr>
      <w:tr w:rsidRPr="0059280B" w:rsidR="00E87347" w:rsidTr="000535DA" w14:paraId="6CE0C60F" w14:textId="77777777">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AE3E02" w14:paraId="6CE0C60B" w14:textId="319F95CB">
            <w:pPr>
              <w:spacing w:before="40" w:after="40"/>
              <w:rPr>
                <w:bCs w:val="0"/>
                <w:szCs w:val="18"/>
              </w:rPr>
            </w:pPr>
            <w:r>
              <w:rPr>
                <w:bCs w:val="0"/>
                <w:szCs w:val="18"/>
              </w:rPr>
              <w:t>0.2</w:t>
            </w:r>
          </w:p>
        </w:tc>
        <w:tc>
          <w:tcPr>
            <w:tcW w:w="1417" w:type="dxa"/>
          </w:tcPr>
          <w:p w:rsidRPr="0059280B" w:rsidR="00E87347" w:rsidP="00AD7E8B" w:rsidRDefault="00AE3E02" w14:paraId="6CE0C60C" w14:textId="3D82546A">
            <w:pPr>
              <w:spacing w:before="40" w:after="40"/>
              <w:cnfStyle w:val="000000000000" w:firstRow="0" w:lastRow="0" w:firstColumn="0" w:lastColumn="0" w:oddVBand="0" w:evenVBand="0" w:oddHBand="0" w:evenHBand="0" w:firstRowFirstColumn="0" w:firstRowLastColumn="0" w:lastRowFirstColumn="0" w:lastRowLastColumn="0"/>
              <w:rPr>
                <w:bCs/>
                <w:szCs w:val="18"/>
              </w:rPr>
            </w:pPr>
            <w:r>
              <w:rPr>
                <w:bCs/>
                <w:szCs w:val="18"/>
              </w:rPr>
              <w:t>31.10.2025</w:t>
            </w:r>
          </w:p>
        </w:tc>
        <w:tc>
          <w:tcPr>
            <w:tcW w:w="4820" w:type="dxa"/>
          </w:tcPr>
          <w:p w:rsidRPr="0059280B" w:rsidR="00E87347" w:rsidP="00AD7E8B" w:rsidRDefault="00AE3E02" w14:paraId="6CE0C60D" w14:textId="67F96343">
            <w:pPr>
              <w:spacing w:before="40" w:after="40"/>
              <w:cnfStyle w:val="000000000000" w:firstRow="0" w:lastRow="0" w:firstColumn="0" w:lastColumn="0" w:oddVBand="0" w:evenVBand="0" w:oddHBand="0" w:evenHBand="0" w:firstRowFirstColumn="0" w:firstRowLastColumn="0" w:lastRowFirstColumn="0" w:lastRowLastColumn="0"/>
              <w:rPr>
                <w:szCs w:val="18"/>
              </w:rPr>
            </w:pPr>
            <w:r>
              <w:rPr>
                <w:szCs w:val="18"/>
              </w:rPr>
              <w:t>Added additional service definition statements</w:t>
            </w:r>
          </w:p>
        </w:tc>
        <w:tc>
          <w:tcPr>
            <w:tcW w:w="2830" w:type="dxa"/>
          </w:tcPr>
          <w:p w:rsidRPr="0059280B" w:rsidR="00E87347" w:rsidP="00AD7E8B" w:rsidRDefault="00AE3E02" w14:paraId="6CE0C60E" w14:textId="311E6E20">
            <w:pPr>
              <w:spacing w:before="40" w:after="40"/>
              <w:cnfStyle w:val="000000000000" w:firstRow="0" w:lastRow="0" w:firstColumn="0" w:lastColumn="0" w:oddVBand="0" w:evenVBand="0" w:oddHBand="0" w:evenHBand="0" w:firstRowFirstColumn="0" w:firstRowLastColumn="0" w:lastRowFirstColumn="0" w:lastRowLastColumn="0"/>
              <w:rPr>
                <w:szCs w:val="18"/>
              </w:rPr>
            </w:pPr>
            <w:r>
              <w:rPr>
                <w:szCs w:val="18"/>
              </w:rPr>
              <w:t>Stuart Evans</w:t>
            </w:r>
          </w:p>
        </w:tc>
      </w:tr>
      <w:tr w:rsidRPr="0059280B" w:rsidR="002F509A" w:rsidTr="000535DA" w14:paraId="28C718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2F509A" w:rsidP="00AD7E8B" w:rsidRDefault="002F509A" w14:paraId="1F51A20D" w14:textId="09C15D5F">
            <w:pPr>
              <w:spacing w:before="40" w:after="40"/>
              <w:rPr>
                <w:szCs w:val="18"/>
              </w:rPr>
            </w:pPr>
            <w:r>
              <w:rPr>
                <w:szCs w:val="18"/>
              </w:rPr>
              <w:t>0.3</w:t>
            </w:r>
          </w:p>
        </w:tc>
        <w:tc>
          <w:tcPr>
            <w:tcW w:w="1417" w:type="dxa"/>
          </w:tcPr>
          <w:p w:rsidR="002F509A" w:rsidP="00AD7E8B" w:rsidRDefault="00C42303" w14:paraId="19C29375" w14:textId="066C68D7">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04.12.2025</w:t>
            </w:r>
          </w:p>
        </w:tc>
        <w:tc>
          <w:tcPr>
            <w:tcW w:w="4820" w:type="dxa"/>
          </w:tcPr>
          <w:p w:rsidR="002F509A" w:rsidP="00AD7E8B" w:rsidRDefault="00C42303" w14:paraId="589FB4F6" w14:textId="05BEB1E9">
            <w:pPr>
              <w:spacing w:before="40" w:after="40"/>
              <w:cnfStyle w:val="000000100000" w:firstRow="0" w:lastRow="0" w:firstColumn="0" w:lastColumn="0" w:oddVBand="0" w:evenVBand="0" w:oddHBand="1" w:evenHBand="0" w:firstRowFirstColumn="0" w:firstRowLastColumn="0" w:lastRowFirstColumn="0" w:lastRowLastColumn="0"/>
              <w:rPr>
                <w:szCs w:val="18"/>
              </w:rPr>
            </w:pPr>
            <w:r>
              <w:rPr>
                <w:szCs w:val="18"/>
              </w:rPr>
              <w:t xml:space="preserve">Added </w:t>
            </w:r>
            <w:proofErr w:type="spellStart"/>
            <w:r>
              <w:rPr>
                <w:szCs w:val="18"/>
              </w:rPr>
              <w:t>Licence</w:t>
            </w:r>
            <w:proofErr w:type="spellEnd"/>
            <w:r>
              <w:rPr>
                <w:szCs w:val="18"/>
              </w:rPr>
              <w:t xml:space="preserve"> Mgmt. and Governance </w:t>
            </w:r>
          </w:p>
        </w:tc>
        <w:tc>
          <w:tcPr>
            <w:tcW w:w="2830" w:type="dxa"/>
          </w:tcPr>
          <w:p w:rsidR="002F509A" w:rsidP="00AD7E8B" w:rsidRDefault="00C42303" w14:paraId="01EE29D2" w14:textId="21A9C0F9">
            <w:pPr>
              <w:spacing w:before="40" w:after="40"/>
              <w:cnfStyle w:val="000000100000" w:firstRow="0" w:lastRow="0" w:firstColumn="0" w:lastColumn="0" w:oddVBand="0" w:evenVBand="0" w:oddHBand="1" w:evenHBand="0" w:firstRowFirstColumn="0" w:firstRowLastColumn="0" w:lastRowFirstColumn="0" w:lastRowLastColumn="0"/>
              <w:rPr>
                <w:szCs w:val="18"/>
              </w:rPr>
            </w:pPr>
            <w:r>
              <w:rPr>
                <w:szCs w:val="18"/>
              </w:rPr>
              <w:t>Stuart Evans</w:t>
            </w:r>
          </w:p>
        </w:tc>
      </w:tr>
    </w:tbl>
    <w:p w:rsidR="007D5BFC" w:rsidP="000535DA" w:rsidRDefault="007D5BFC" w14:paraId="0B83AD5B" w14:textId="2E39E539"/>
    <w:sectPr w:rsidR="007D5BFC" w:rsidSect="00FA0842">
      <w:headerReference w:type="default" r:id="rId27"/>
      <w:footerReference w:type="default" r:id="rId28"/>
      <w:headerReference w:type="first" r:id="rId29"/>
      <w:pgSz w:w="11907" w:h="16840" w:orient="portrait" w:code="9"/>
      <w:pgMar w:top="1843" w:right="709" w:bottom="1276"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7176" w:rsidP="001A53F0" w:rsidRDefault="004F7176" w14:paraId="1B8C7380" w14:textId="77777777">
      <w:r>
        <w:separator/>
      </w:r>
    </w:p>
  </w:endnote>
  <w:endnote w:type="continuationSeparator" w:id="0">
    <w:p w:rsidR="004F7176" w:rsidP="001A53F0" w:rsidRDefault="004F7176" w14:paraId="54A45F17" w14:textId="77777777">
      <w:r>
        <w:continuationSeparator/>
      </w:r>
    </w:p>
  </w:endnote>
  <w:endnote w:type="continuationNotice" w:id="1">
    <w:p w:rsidR="004F7176" w:rsidRDefault="004F7176" w14:paraId="0B3485F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7371" w:rsidP="00E80EAA" w:rsidRDefault="00EB335A" w14:paraId="651325A1" w14:textId="17CB0AEE">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Content>
        <w:r w:rsidR="00E17371">
          <w:t>INTERNAL USE ONLY</w:t>
        </w:r>
      </w:sdtContent>
    </w:sdt>
  </w:p>
  <w:p w:rsidRPr="00B263D6" w:rsidR="00EB335A" w:rsidP="00E80EAA" w:rsidRDefault="00EB335A" w14:paraId="6CE0C61C" w14:textId="7A0AA910">
    <w:pPr>
      <w:pStyle w:val="Footer"/>
    </w:pPr>
    <w:r w:rsidRPr="00B263D6">
      <w:t>Copyright ©</w:t>
    </w:r>
    <w:r w:rsidRPr="005A2CD8" w:rsidR="00526D3D">
      <w:t>Diebold</w:t>
    </w:r>
    <w:r w:rsidRPr="005A2CD8" w:rsidR="005A2CD8">
      <w:t xml:space="preserve"> Nixdorf</w:t>
    </w:r>
    <w:r w:rsidRPr="005A2CD8" w:rsidR="00526D3D">
      <w:t>, Incorporated (20</w:t>
    </w:r>
    <w:r w:rsidR="006376FD">
      <w:t>20</w:t>
    </w:r>
    <w:r w:rsidRPr="005A2CD8" w:rsidR="00526D3D">
      <w:t>)</w:t>
    </w:r>
    <w:r w:rsidRPr="00526D3D" w:rsidR="00526D3D">
      <w:t xml:space="preserve"> </w:t>
    </w:r>
    <w:r w:rsidRPr="00B263D6">
      <w:t>– All Rights Reserved</w:t>
    </w:r>
  </w:p>
  <w:p w:rsidRPr="00B263D6" w:rsidR="00EB335A" w:rsidP="00954FAA" w:rsidRDefault="00934259" w14:paraId="6CE0C61D" w14:textId="6AB07D60">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r w:rsidR="00353CF9">
          <w:t>1</w:t>
        </w:r>
      </w:sdtContent>
    </w:sdt>
    <w:r w:rsidRPr="00B263D6" w:rsidR="00EB335A">
      <w:t xml:space="preserve"> - Verify Latest Version in Controlled Source via Document Control System</w:t>
    </w:r>
    <w:r w:rsidRPr="00B263D6" w:rsidR="00EB335A">
      <w:tab/>
    </w:r>
    <w:r w:rsidRPr="00B263D6" w:rsidR="00EB335A">
      <w:t xml:space="preserve">Page: </w:t>
    </w:r>
    <w:r w:rsidRPr="00B263D6" w:rsidR="00EB335A">
      <w:fldChar w:fldCharType="begin"/>
    </w:r>
    <w:r w:rsidRPr="00B263D6" w:rsidR="00EB335A">
      <w:instrText xml:space="preserve"> PAGE  \* MERGEFORMAT </w:instrText>
    </w:r>
    <w:r w:rsidRPr="00B263D6" w:rsidR="00EB335A">
      <w:fldChar w:fldCharType="separate"/>
    </w:r>
    <w:r w:rsidR="006376FD">
      <w:rPr>
        <w:noProof/>
      </w:rPr>
      <w:t>3</w:t>
    </w:r>
    <w:r w:rsidRPr="00B263D6" w:rsidR="00EB335A">
      <w:fldChar w:fldCharType="end"/>
    </w:r>
    <w:r w:rsidRPr="00B263D6" w:rsidR="00EB335A">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7176" w:rsidP="001A53F0" w:rsidRDefault="004F7176" w14:paraId="019C8A23" w14:textId="77777777">
      <w:r>
        <w:separator/>
      </w:r>
    </w:p>
  </w:footnote>
  <w:footnote w:type="continuationSeparator" w:id="0">
    <w:p w:rsidR="004F7176" w:rsidP="001A53F0" w:rsidRDefault="004F7176" w14:paraId="6466C375" w14:textId="77777777">
      <w:r>
        <w:continuationSeparator/>
      </w:r>
    </w:p>
  </w:footnote>
  <w:footnote w:type="continuationNotice" w:id="1">
    <w:p w:rsidR="004F7176" w:rsidRDefault="004F7176" w14:paraId="2A80522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4FAA" w:rsidR="00F20E71" w:rsidP="003839EA" w:rsidRDefault="00F20E71" w14:paraId="6CE0C616" w14:textId="77777777">
    <w:pPr>
      <w:pStyle w:val="Header"/>
      <w:tabs>
        <w:tab w:val="clear" w:pos="4320"/>
        <w:tab w:val="clear" w:pos="8640"/>
        <w:tab w:val="center" w:pos="4678"/>
      </w:tabs>
      <w:rPr>
        <w:u w:val="single"/>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98"/>
      <w:gridCol w:w="5392"/>
    </w:tblGrid>
    <w:tr w:rsidRPr="00F20E71" w:rsidR="00F20E71" w:rsidTr="003839EA" w14:paraId="6CE0C619" w14:textId="77777777">
      <w:tc>
        <w:tcPr>
          <w:tcW w:w="5098" w:type="dxa"/>
          <w:vAlign w:val="center"/>
        </w:tcPr>
        <w:p w:rsidRPr="00F20E71" w:rsidR="00F20E71" w:rsidP="003839EA" w:rsidRDefault="00F20E71" w14:paraId="6CE0C617" w14:textId="77777777">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rsidRPr="00F20E71" w:rsidR="00F20E71" w:rsidP="003839EA" w:rsidRDefault="00F20E71" w14:paraId="6CE0C618" w14:textId="77777777">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rsidRPr="00954FAA" w:rsidR="00EB335A" w:rsidP="00D02865" w:rsidRDefault="00EB335A" w14:paraId="6CE0C61A" w14:textId="77777777">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B335A" w:rsidP="001A53F0" w:rsidRDefault="00EB335A" w14:paraId="6CE0C61E" w14:textId="77777777">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1" w15:restartNumberingAfterBreak="0">
    <w:nsid w:val="FFFFFF89"/>
    <w:multiLevelType w:val="singleLevel"/>
    <w:tmpl w:val="4C607BCC"/>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0C96048"/>
    <w:multiLevelType w:val="hybridMultilevel"/>
    <w:tmpl w:val="D1F418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1B07E1F"/>
    <w:multiLevelType w:val="hybridMultilevel"/>
    <w:tmpl w:val="9A74FD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3AA30DD"/>
    <w:multiLevelType w:val="hybridMultilevel"/>
    <w:tmpl w:val="B07053B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449048A"/>
    <w:multiLevelType w:val="hybridMultilevel"/>
    <w:tmpl w:val="C186CB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06092A9B"/>
    <w:multiLevelType w:val="hybridMultilevel"/>
    <w:tmpl w:val="58D41F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097618F7"/>
    <w:multiLevelType w:val="hybridMultilevel"/>
    <w:tmpl w:val="EF5885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0E546B26"/>
    <w:multiLevelType w:val="multilevel"/>
    <w:tmpl w:val="C63C9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93799C"/>
    <w:multiLevelType w:val="hybridMultilevel"/>
    <w:tmpl w:val="6662181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0" w15:restartNumberingAfterBreak="0">
    <w:nsid w:val="10954B45"/>
    <w:multiLevelType w:val="hybridMultilevel"/>
    <w:tmpl w:val="B68A76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11080461"/>
    <w:multiLevelType w:val="hybridMultilevel"/>
    <w:tmpl w:val="7CD43A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113F45AC"/>
    <w:multiLevelType w:val="hybridMultilevel"/>
    <w:tmpl w:val="1220C3B0"/>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14F66131"/>
    <w:multiLevelType w:val="multilevel"/>
    <w:tmpl w:val="A76C6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6741BAA"/>
    <w:multiLevelType w:val="hybridMultilevel"/>
    <w:tmpl w:val="E62CB0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167E0746"/>
    <w:multiLevelType w:val="hybridMultilevel"/>
    <w:tmpl w:val="4B6285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1A696241"/>
    <w:multiLevelType w:val="hybridMultilevel"/>
    <w:tmpl w:val="61B27A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1B8C7EF6"/>
    <w:multiLevelType w:val="multilevel"/>
    <w:tmpl w:val="DA5C8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12A0E79"/>
    <w:multiLevelType w:val="hybridMultilevel"/>
    <w:tmpl w:val="E6D052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21795311"/>
    <w:multiLevelType w:val="hybridMultilevel"/>
    <w:tmpl w:val="E3E424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22CB7DAF"/>
    <w:multiLevelType w:val="hybridMultilevel"/>
    <w:tmpl w:val="11FA1C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27B57B7C"/>
    <w:multiLevelType w:val="hybridMultilevel"/>
    <w:tmpl w:val="21EA84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2AA94420"/>
    <w:multiLevelType w:val="hybridMultilevel"/>
    <w:tmpl w:val="9E3E38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2CBA26DB"/>
    <w:multiLevelType w:val="hybridMultilevel"/>
    <w:tmpl w:val="D65E8D9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2E07030D"/>
    <w:multiLevelType w:val="multilevel"/>
    <w:tmpl w:val="89E6D738"/>
    <w:styleLink w:val="CurrentList1"/>
    <w:lvl w:ilvl="0">
      <w:start w:val="1"/>
      <w:numFmt w:val="decimal"/>
      <w:lvlText w:val="%1"/>
      <w:lvlJc w:val="left"/>
      <w:pPr>
        <w:ind w:left="432" w:hanging="432"/>
      </w:pPr>
    </w:lvl>
    <w:lvl w:ilvl="1">
      <w:start w:val="1"/>
      <w:numFmt w:val="decimal"/>
      <w:lvlText w:val="%1.%2"/>
      <w:lvlJc w:val="left"/>
      <w:pPr>
        <w:ind w:left="28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2E680A5F"/>
    <w:multiLevelType w:val="hybridMultilevel"/>
    <w:tmpl w:val="1E74C3E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32437033"/>
    <w:multiLevelType w:val="hybridMultilevel"/>
    <w:tmpl w:val="63FE6C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34E31A5E"/>
    <w:multiLevelType w:val="hybridMultilevel"/>
    <w:tmpl w:val="A2588A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36632F5A"/>
    <w:multiLevelType w:val="hybridMultilevel"/>
    <w:tmpl w:val="A70049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368E14AB"/>
    <w:multiLevelType w:val="hybridMultilevel"/>
    <w:tmpl w:val="12883E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36C96B00"/>
    <w:multiLevelType w:val="hybridMultilevel"/>
    <w:tmpl w:val="8070BA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36D11DFB"/>
    <w:multiLevelType w:val="hybridMultilevel"/>
    <w:tmpl w:val="AA5E51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37847F67"/>
    <w:multiLevelType w:val="hybridMultilevel"/>
    <w:tmpl w:val="AEB016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3B1134BE"/>
    <w:multiLevelType w:val="hybridMultilevel"/>
    <w:tmpl w:val="24EA74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3B433758"/>
    <w:multiLevelType w:val="hybridMultilevel"/>
    <w:tmpl w:val="CEB814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3BB95B08"/>
    <w:multiLevelType w:val="hybridMultilevel"/>
    <w:tmpl w:val="324633A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3E655E76"/>
    <w:multiLevelType w:val="hybridMultilevel"/>
    <w:tmpl w:val="3DEE51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3ECD0A9F"/>
    <w:multiLevelType w:val="hybridMultilevel"/>
    <w:tmpl w:val="7312D5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3EE061DE"/>
    <w:multiLevelType w:val="hybridMultilevel"/>
    <w:tmpl w:val="7C86AE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3F956E16"/>
    <w:multiLevelType w:val="hybridMultilevel"/>
    <w:tmpl w:val="465219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3FED245B"/>
    <w:multiLevelType w:val="hybridMultilevel"/>
    <w:tmpl w:val="D338B5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40A70087"/>
    <w:multiLevelType w:val="hybridMultilevel"/>
    <w:tmpl w:val="E154DF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412915B3"/>
    <w:multiLevelType w:val="hybridMultilevel"/>
    <w:tmpl w:val="303CD1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43AD0F02"/>
    <w:multiLevelType w:val="hybridMultilevel"/>
    <w:tmpl w:val="FAAAD4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4" w15:restartNumberingAfterBreak="0">
    <w:nsid w:val="45B74834"/>
    <w:multiLevelType w:val="hybridMultilevel"/>
    <w:tmpl w:val="75F00C76"/>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5" w15:restartNumberingAfterBreak="0">
    <w:nsid w:val="4A404C13"/>
    <w:multiLevelType w:val="hybridMultilevel"/>
    <w:tmpl w:val="50C4D5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4CFE6B6A"/>
    <w:multiLevelType w:val="hybridMultilevel"/>
    <w:tmpl w:val="2532789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4D613618"/>
    <w:multiLevelType w:val="hybridMultilevel"/>
    <w:tmpl w:val="ECFE89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4DE522A9"/>
    <w:multiLevelType w:val="hybridMultilevel"/>
    <w:tmpl w:val="D46AA45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9" w15:restartNumberingAfterBreak="0">
    <w:nsid w:val="4E0963E5"/>
    <w:multiLevelType w:val="hybridMultilevel"/>
    <w:tmpl w:val="376C7BA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0" w15:restartNumberingAfterBreak="0">
    <w:nsid w:val="4E2E0AA3"/>
    <w:multiLevelType w:val="hybridMultilevel"/>
    <w:tmpl w:val="94782D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4E5852F2"/>
    <w:multiLevelType w:val="hybridMultilevel"/>
    <w:tmpl w:val="A814A5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4EC3670E"/>
    <w:multiLevelType w:val="hybridMultilevel"/>
    <w:tmpl w:val="86841D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3" w15:restartNumberingAfterBreak="0">
    <w:nsid w:val="4F8B5C0C"/>
    <w:multiLevelType w:val="hybridMultilevel"/>
    <w:tmpl w:val="0868C8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4" w15:restartNumberingAfterBreak="0">
    <w:nsid w:val="50213A13"/>
    <w:multiLevelType w:val="hybridMultilevel"/>
    <w:tmpl w:val="60D0A1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52D4562E"/>
    <w:multiLevelType w:val="multilevel"/>
    <w:tmpl w:val="6EA8B322"/>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Calibri" w:hAnsi="Calibri" w:eastAsia="Calibri" w:cs="Calibr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8C4881"/>
    <w:multiLevelType w:val="multilevel"/>
    <w:tmpl w:val="8806E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57826EF"/>
    <w:multiLevelType w:val="hybridMultilevel"/>
    <w:tmpl w:val="C29672B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8" w15:restartNumberingAfterBreak="0">
    <w:nsid w:val="56AD6B7E"/>
    <w:multiLevelType w:val="multilevel"/>
    <w:tmpl w:val="3A624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93C2B9F"/>
    <w:multiLevelType w:val="hybridMultilevel"/>
    <w:tmpl w:val="8066521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0" w15:restartNumberingAfterBreak="0">
    <w:nsid w:val="5B2902ED"/>
    <w:multiLevelType w:val="multilevel"/>
    <w:tmpl w:val="B6FA2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C8D479A"/>
    <w:multiLevelType w:val="hybridMultilevel"/>
    <w:tmpl w:val="1EF865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2" w15:restartNumberingAfterBreak="0">
    <w:nsid w:val="5D94333C"/>
    <w:multiLevelType w:val="hybridMultilevel"/>
    <w:tmpl w:val="8D4034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3" w15:restartNumberingAfterBreak="0">
    <w:nsid w:val="5E010E29"/>
    <w:multiLevelType w:val="hybridMultilevel"/>
    <w:tmpl w:val="D24C68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5E290AA4"/>
    <w:multiLevelType w:val="hybridMultilevel"/>
    <w:tmpl w:val="D9423A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5" w15:restartNumberingAfterBreak="0">
    <w:nsid w:val="5EB0552F"/>
    <w:multiLevelType w:val="hybridMultilevel"/>
    <w:tmpl w:val="5B28743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6" w15:restartNumberingAfterBreak="0">
    <w:nsid w:val="5F2435E9"/>
    <w:multiLevelType w:val="hybridMultilevel"/>
    <w:tmpl w:val="BD2025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7" w15:restartNumberingAfterBreak="0">
    <w:nsid w:val="5FAB6764"/>
    <w:multiLevelType w:val="hybridMultilevel"/>
    <w:tmpl w:val="8140D9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8" w15:restartNumberingAfterBreak="0">
    <w:nsid w:val="62995E7A"/>
    <w:multiLevelType w:val="hybridMultilevel"/>
    <w:tmpl w:val="89F859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9" w15:restartNumberingAfterBreak="0">
    <w:nsid w:val="62FA57C4"/>
    <w:multiLevelType w:val="hybridMultilevel"/>
    <w:tmpl w:val="7A0EF2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0" w15:restartNumberingAfterBreak="0">
    <w:nsid w:val="643766B4"/>
    <w:multiLevelType w:val="hybridMultilevel"/>
    <w:tmpl w:val="9E861A60"/>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71" w15:restartNumberingAfterBreak="0">
    <w:nsid w:val="671D153F"/>
    <w:multiLevelType w:val="hybridMultilevel"/>
    <w:tmpl w:val="70921D6E"/>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72" w15:restartNumberingAfterBreak="0">
    <w:nsid w:val="683D3935"/>
    <w:multiLevelType w:val="hybridMultilevel"/>
    <w:tmpl w:val="C714E45C"/>
    <w:lvl w:ilvl="0" w:tplc="3DA0838E">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6B2C401B"/>
    <w:multiLevelType w:val="hybridMultilevel"/>
    <w:tmpl w:val="04FC9C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4" w15:restartNumberingAfterBreak="0">
    <w:nsid w:val="6EDD7518"/>
    <w:multiLevelType w:val="hybridMultilevel"/>
    <w:tmpl w:val="F4481A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5" w15:restartNumberingAfterBreak="0">
    <w:nsid w:val="6EF32AAC"/>
    <w:multiLevelType w:val="hybridMultilevel"/>
    <w:tmpl w:val="A41C62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6FAE3867"/>
    <w:multiLevelType w:val="hybridMultilevel"/>
    <w:tmpl w:val="01C6630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7" w15:restartNumberingAfterBreak="0">
    <w:nsid w:val="70473130"/>
    <w:multiLevelType w:val="hybridMultilevel"/>
    <w:tmpl w:val="7FFC52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8" w15:restartNumberingAfterBreak="0">
    <w:nsid w:val="70595136"/>
    <w:multiLevelType w:val="hybridMultilevel"/>
    <w:tmpl w:val="ABD6E0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9" w15:restartNumberingAfterBreak="0">
    <w:nsid w:val="72DC2FDF"/>
    <w:multiLevelType w:val="hybridMultilevel"/>
    <w:tmpl w:val="6BE8FD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0" w15:restartNumberingAfterBreak="0">
    <w:nsid w:val="72E47165"/>
    <w:multiLevelType w:val="hybridMultilevel"/>
    <w:tmpl w:val="16C844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1" w15:restartNumberingAfterBreak="0">
    <w:nsid w:val="72F16855"/>
    <w:multiLevelType w:val="hybridMultilevel"/>
    <w:tmpl w:val="B8B0D0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2" w15:restartNumberingAfterBreak="0">
    <w:nsid w:val="7AF678B6"/>
    <w:multiLevelType w:val="hybridMultilevel"/>
    <w:tmpl w:val="5F94478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3" w15:restartNumberingAfterBreak="0">
    <w:nsid w:val="7C063824"/>
    <w:multiLevelType w:val="hybridMultilevel"/>
    <w:tmpl w:val="02F009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4" w15:restartNumberingAfterBreak="0">
    <w:nsid w:val="7C0761C4"/>
    <w:multiLevelType w:val="multilevel"/>
    <w:tmpl w:val="2A160A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429" w:hanging="720"/>
      </w:pPr>
      <w:rPr>
        <w:rFonts w:hint="default" w:ascii="Calibri" w:hAnsi="Calibri" w:cs="Calibri"/>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5" w15:restartNumberingAfterBreak="0">
    <w:nsid w:val="7CDB3E08"/>
    <w:multiLevelType w:val="hybridMultilevel"/>
    <w:tmpl w:val="0A1EA4E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6" w15:restartNumberingAfterBreak="0">
    <w:nsid w:val="7FF80F2A"/>
    <w:multiLevelType w:val="hybridMultilevel"/>
    <w:tmpl w:val="F530CA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7" w15:restartNumberingAfterBreak="0">
    <w:nsid w:val="7FFE1688"/>
    <w:multiLevelType w:val="hybridMultilevel"/>
    <w:tmpl w:val="10560D9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733037083">
    <w:abstractNumId w:val="72"/>
  </w:num>
  <w:num w:numId="2" w16cid:durableId="628242741">
    <w:abstractNumId w:val="84"/>
  </w:num>
  <w:num w:numId="3" w16cid:durableId="1996564676">
    <w:abstractNumId w:val="60"/>
  </w:num>
  <w:num w:numId="4" w16cid:durableId="1816293838">
    <w:abstractNumId w:val="13"/>
  </w:num>
  <w:num w:numId="5" w16cid:durableId="554127332">
    <w:abstractNumId w:val="84"/>
  </w:num>
  <w:num w:numId="6" w16cid:durableId="227880150">
    <w:abstractNumId w:val="84"/>
  </w:num>
  <w:num w:numId="7" w16cid:durableId="150610561">
    <w:abstractNumId w:val="84"/>
  </w:num>
  <w:num w:numId="8" w16cid:durableId="618951701">
    <w:abstractNumId w:val="84"/>
  </w:num>
  <w:num w:numId="9" w16cid:durableId="1901135453">
    <w:abstractNumId w:val="84"/>
  </w:num>
  <w:num w:numId="10" w16cid:durableId="978532967">
    <w:abstractNumId w:val="84"/>
  </w:num>
  <w:num w:numId="11" w16cid:durableId="1750038408">
    <w:abstractNumId w:val="87"/>
  </w:num>
  <w:num w:numId="12" w16cid:durableId="95565352">
    <w:abstractNumId w:val="84"/>
  </w:num>
  <w:num w:numId="13" w16cid:durableId="283393751">
    <w:abstractNumId w:val="76"/>
  </w:num>
  <w:num w:numId="14" w16cid:durableId="315300926">
    <w:abstractNumId w:val="58"/>
  </w:num>
  <w:num w:numId="15" w16cid:durableId="962348756">
    <w:abstractNumId w:val="56"/>
  </w:num>
  <w:num w:numId="16" w16cid:durableId="175313968">
    <w:abstractNumId w:val="84"/>
  </w:num>
  <w:num w:numId="17" w16cid:durableId="1639068491">
    <w:abstractNumId w:val="55"/>
  </w:num>
  <w:num w:numId="18" w16cid:durableId="1346975654">
    <w:abstractNumId w:val="84"/>
  </w:num>
  <w:num w:numId="19" w16cid:durableId="1948462404">
    <w:abstractNumId w:val="84"/>
  </w:num>
  <w:num w:numId="20" w16cid:durableId="871725889">
    <w:abstractNumId w:val="84"/>
  </w:num>
  <w:num w:numId="21" w16cid:durableId="1936205051">
    <w:abstractNumId w:val="82"/>
  </w:num>
  <w:num w:numId="22" w16cid:durableId="1989095235">
    <w:abstractNumId w:val="49"/>
  </w:num>
  <w:num w:numId="23" w16cid:durableId="606036198">
    <w:abstractNumId w:val="84"/>
  </w:num>
  <w:num w:numId="24" w16cid:durableId="894852414">
    <w:abstractNumId w:val="17"/>
  </w:num>
  <w:num w:numId="25" w16cid:durableId="1464272819">
    <w:abstractNumId w:val="84"/>
  </w:num>
  <w:num w:numId="26" w16cid:durableId="1110734063">
    <w:abstractNumId w:val="57"/>
  </w:num>
  <w:num w:numId="27" w16cid:durableId="1495532927">
    <w:abstractNumId w:val="9"/>
  </w:num>
  <w:num w:numId="28" w16cid:durableId="165362953">
    <w:abstractNumId w:val="84"/>
  </w:num>
  <w:num w:numId="29" w16cid:durableId="735012137">
    <w:abstractNumId w:val="84"/>
  </w:num>
  <w:num w:numId="30" w16cid:durableId="1149903623">
    <w:abstractNumId w:val="84"/>
  </w:num>
  <w:num w:numId="31" w16cid:durableId="602153676">
    <w:abstractNumId w:val="84"/>
  </w:num>
  <w:num w:numId="32" w16cid:durableId="1635869380">
    <w:abstractNumId w:val="1"/>
  </w:num>
  <w:num w:numId="33" w16cid:durableId="1908106675">
    <w:abstractNumId w:val="0"/>
  </w:num>
  <w:num w:numId="34" w16cid:durableId="1231425746">
    <w:abstractNumId w:val="84"/>
  </w:num>
  <w:num w:numId="35" w16cid:durableId="1347099220">
    <w:abstractNumId w:val="28"/>
  </w:num>
  <w:num w:numId="36" w16cid:durableId="2087997320">
    <w:abstractNumId w:val="59"/>
  </w:num>
  <w:num w:numId="37" w16cid:durableId="19280767">
    <w:abstractNumId w:val="44"/>
  </w:num>
  <w:num w:numId="38" w16cid:durableId="1961840828">
    <w:abstractNumId w:val="12"/>
  </w:num>
  <w:num w:numId="39" w16cid:durableId="403913446">
    <w:abstractNumId w:val="29"/>
  </w:num>
  <w:num w:numId="40" w16cid:durableId="961809585">
    <w:abstractNumId w:val="24"/>
  </w:num>
  <w:num w:numId="41" w16cid:durableId="666640860">
    <w:abstractNumId w:val="84"/>
  </w:num>
  <w:num w:numId="42" w16cid:durableId="1826629751">
    <w:abstractNumId w:val="84"/>
  </w:num>
  <w:num w:numId="43" w16cid:durableId="13920690">
    <w:abstractNumId w:val="84"/>
  </w:num>
  <w:num w:numId="44" w16cid:durableId="485515536">
    <w:abstractNumId w:val="73"/>
  </w:num>
  <w:num w:numId="45" w16cid:durableId="869535100">
    <w:abstractNumId w:val="85"/>
  </w:num>
  <w:num w:numId="46" w16cid:durableId="1613628799">
    <w:abstractNumId w:val="16"/>
  </w:num>
  <w:num w:numId="47" w16cid:durableId="1575119898">
    <w:abstractNumId w:val="65"/>
  </w:num>
  <w:num w:numId="48" w16cid:durableId="783499580">
    <w:abstractNumId w:val="62"/>
  </w:num>
  <w:num w:numId="49" w16cid:durableId="1936210157">
    <w:abstractNumId w:val="84"/>
  </w:num>
  <w:num w:numId="50" w16cid:durableId="2041322748">
    <w:abstractNumId w:val="25"/>
  </w:num>
  <w:num w:numId="51" w16cid:durableId="1589079849">
    <w:abstractNumId w:val="40"/>
  </w:num>
  <w:num w:numId="52" w16cid:durableId="196087687">
    <w:abstractNumId w:val="52"/>
  </w:num>
  <w:num w:numId="53" w16cid:durableId="1406684871">
    <w:abstractNumId w:val="77"/>
  </w:num>
  <w:num w:numId="54" w16cid:durableId="1007053258">
    <w:abstractNumId w:val="37"/>
  </w:num>
  <w:num w:numId="55" w16cid:durableId="269627993">
    <w:abstractNumId w:val="84"/>
  </w:num>
  <w:num w:numId="56" w16cid:durableId="169757883">
    <w:abstractNumId w:val="61"/>
  </w:num>
  <w:num w:numId="57" w16cid:durableId="239028779">
    <w:abstractNumId w:val="22"/>
  </w:num>
  <w:num w:numId="58" w16cid:durableId="423889781">
    <w:abstractNumId w:val="31"/>
  </w:num>
  <w:num w:numId="59" w16cid:durableId="859780444">
    <w:abstractNumId w:val="33"/>
  </w:num>
  <w:num w:numId="60" w16cid:durableId="1774285225">
    <w:abstractNumId w:val="27"/>
  </w:num>
  <w:num w:numId="61" w16cid:durableId="1785421451">
    <w:abstractNumId w:val="84"/>
  </w:num>
  <w:num w:numId="62" w16cid:durableId="276982943">
    <w:abstractNumId w:val="84"/>
  </w:num>
  <w:num w:numId="63" w16cid:durableId="500394861">
    <w:abstractNumId w:val="10"/>
  </w:num>
  <w:num w:numId="64" w16cid:durableId="1110053757">
    <w:abstractNumId w:val="70"/>
  </w:num>
  <w:num w:numId="65" w16cid:durableId="91896714">
    <w:abstractNumId w:val="71"/>
  </w:num>
  <w:num w:numId="66" w16cid:durableId="261303424">
    <w:abstractNumId w:val="79"/>
  </w:num>
  <w:num w:numId="67" w16cid:durableId="1013335370">
    <w:abstractNumId w:val="78"/>
  </w:num>
  <w:num w:numId="68" w16cid:durableId="1483421463">
    <w:abstractNumId w:val="20"/>
  </w:num>
  <w:num w:numId="69" w16cid:durableId="719399506">
    <w:abstractNumId w:val="43"/>
  </w:num>
  <w:num w:numId="70" w16cid:durableId="1771579723">
    <w:abstractNumId w:val="51"/>
  </w:num>
  <w:num w:numId="71" w16cid:durableId="117191226">
    <w:abstractNumId w:val="84"/>
  </w:num>
  <w:num w:numId="72" w16cid:durableId="1409617767">
    <w:abstractNumId w:val="84"/>
  </w:num>
  <w:num w:numId="73" w16cid:durableId="1225336891">
    <w:abstractNumId w:val="11"/>
  </w:num>
  <w:num w:numId="74" w16cid:durableId="2098868813">
    <w:abstractNumId w:val="64"/>
  </w:num>
  <w:num w:numId="75" w16cid:durableId="1131484384">
    <w:abstractNumId w:val="3"/>
  </w:num>
  <w:num w:numId="76" w16cid:durableId="368456311">
    <w:abstractNumId w:val="39"/>
  </w:num>
  <w:num w:numId="77" w16cid:durableId="164328220">
    <w:abstractNumId w:val="48"/>
  </w:num>
  <w:num w:numId="78" w16cid:durableId="74521180">
    <w:abstractNumId w:val="84"/>
  </w:num>
  <w:num w:numId="79" w16cid:durableId="989748412">
    <w:abstractNumId w:val="63"/>
  </w:num>
  <w:num w:numId="80" w16cid:durableId="1050573194">
    <w:abstractNumId w:val="5"/>
  </w:num>
  <w:num w:numId="81" w16cid:durableId="578564177">
    <w:abstractNumId w:val="38"/>
  </w:num>
  <w:num w:numId="82" w16cid:durableId="42564619">
    <w:abstractNumId w:val="83"/>
  </w:num>
  <w:num w:numId="83" w16cid:durableId="1045521493">
    <w:abstractNumId w:val="69"/>
  </w:num>
  <w:num w:numId="84" w16cid:durableId="188496280">
    <w:abstractNumId w:val="42"/>
  </w:num>
  <w:num w:numId="85" w16cid:durableId="1488479765">
    <w:abstractNumId w:val="84"/>
  </w:num>
  <w:num w:numId="86" w16cid:durableId="1858884890">
    <w:abstractNumId w:val="86"/>
  </w:num>
  <w:num w:numId="87" w16cid:durableId="572466431">
    <w:abstractNumId w:val="4"/>
  </w:num>
  <w:num w:numId="88" w16cid:durableId="280843223">
    <w:abstractNumId w:val="15"/>
  </w:num>
  <w:num w:numId="89" w16cid:durableId="251593596">
    <w:abstractNumId w:val="67"/>
  </w:num>
  <w:num w:numId="90" w16cid:durableId="1749425613">
    <w:abstractNumId w:val="75"/>
  </w:num>
  <w:num w:numId="91" w16cid:durableId="36585065">
    <w:abstractNumId w:val="6"/>
  </w:num>
  <w:num w:numId="92" w16cid:durableId="37166100">
    <w:abstractNumId w:val="68"/>
  </w:num>
  <w:num w:numId="93" w16cid:durableId="1924946787">
    <w:abstractNumId w:val="34"/>
  </w:num>
  <w:num w:numId="94" w16cid:durableId="2121802983">
    <w:abstractNumId w:val="81"/>
  </w:num>
  <w:num w:numId="95" w16cid:durableId="1304654388">
    <w:abstractNumId w:val="80"/>
  </w:num>
  <w:num w:numId="96" w16cid:durableId="267274953">
    <w:abstractNumId w:val="45"/>
  </w:num>
  <w:num w:numId="97" w16cid:durableId="31736343">
    <w:abstractNumId w:val="32"/>
  </w:num>
  <w:num w:numId="98" w16cid:durableId="407767841">
    <w:abstractNumId w:val="14"/>
  </w:num>
  <w:num w:numId="99" w16cid:durableId="1553153092">
    <w:abstractNumId w:val="30"/>
  </w:num>
  <w:num w:numId="100" w16cid:durableId="672337247">
    <w:abstractNumId w:val="23"/>
  </w:num>
  <w:num w:numId="101" w16cid:durableId="71438420">
    <w:abstractNumId w:val="18"/>
  </w:num>
  <w:num w:numId="102" w16cid:durableId="395856868">
    <w:abstractNumId w:val="35"/>
  </w:num>
  <w:num w:numId="103" w16cid:durableId="589314543">
    <w:abstractNumId w:val="26"/>
  </w:num>
  <w:num w:numId="104" w16cid:durableId="1549075367">
    <w:abstractNumId w:val="47"/>
  </w:num>
  <w:num w:numId="105" w16cid:durableId="250626220">
    <w:abstractNumId w:val="50"/>
  </w:num>
  <w:num w:numId="106" w16cid:durableId="1781028520">
    <w:abstractNumId w:val="19"/>
  </w:num>
  <w:num w:numId="107" w16cid:durableId="2059359547">
    <w:abstractNumId w:val="7"/>
  </w:num>
  <w:num w:numId="108" w16cid:durableId="83965376">
    <w:abstractNumId w:val="46"/>
  </w:num>
  <w:num w:numId="109" w16cid:durableId="848833216">
    <w:abstractNumId w:val="54"/>
  </w:num>
  <w:num w:numId="110" w16cid:durableId="1110976706">
    <w:abstractNumId w:val="53"/>
  </w:num>
  <w:num w:numId="111" w16cid:durableId="759907270">
    <w:abstractNumId w:val="36"/>
  </w:num>
  <w:num w:numId="112" w16cid:durableId="1579168815">
    <w:abstractNumId w:val="21"/>
  </w:num>
  <w:num w:numId="113" w16cid:durableId="465316025">
    <w:abstractNumId w:val="74"/>
  </w:num>
  <w:num w:numId="114" w16cid:durableId="205483391">
    <w:abstractNumId w:val="66"/>
  </w:num>
  <w:num w:numId="115" w16cid:durableId="500587779">
    <w:abstractNumId w:val="2"/>
  </w:num>
  <w:num w:numId="116" w16cid:durableId="851258401">
    <w:abstractNumId w:val="84"/>
  </w:num>
  <w:num w:numId="117" w16cid:durableId="301662695">
    <w:abstractNumId w:val="84"/>
  </w:num>
  <w:num w:numId="118" w16cid:durableId="835148765">
    <w:abstractNumId w:val="84"/>
  </w:num>
  <w:num w:numId="119" w16cid:durableId="1546019634">
    <w:abstractNumId w:val="84"/>
  </w:num>
  <w:num w:numId="120" w16cid:durableId="1625503697">
    <w:abstractNumId w:val="84"/>
  </w:num>
  <w:num w:numId="121" w16cid:durableId="312829973">
    <w:abstractNumId w:val="84"/>
  </w:num>
  <w:num w:numId="122" w16cid:durableId="478881681">
    <w:abstractNumId w:val="84"/>
  </w:num>
  <w:num w:numId="123" w16cid:durableId="295919415">
    <w:abstractNumId w:val="84"/>
  </w:num>
  <w:num w:numId="124" w16cid:durableId="1752239016">
    <w:abstractNumId w:val="84"/>
  </w:num>
  <w:num w:numId="125" w16cid:durableId="1891335235">
    <w:abstractNumId w:val="84"/>
  </w:num>
  <w:num w:numId="126" w16cid:durableId="1035160384">
    <w:abstractNumId w:val="84"/>
  </w:num>
  <w:num w:numId="127" w16cid:durableId="2140997137">
    <w:abstractNumId w:val="84"/>
  </w:num>
  <w:num w:numId="128" w16cid:durableId="92896367">
    <w:abstractNumId w:val="84"/>
  </w:num>
  <w:num w:numId="129" w16cid:durableId="1449549243">
    <w:abstractNumId w:val="84"/>
  </w:num>
  <w:num w:numId="130" w16cid:durableId="1416392629">
    <w:abstractNumId w:val="84"/>
  </w:num>
  <w:num w:numId="131" w16cid:durableId="1467314593">
    <w:abstractNumId w:val="84"/>
  </w:num>
  <w:num w:numId="132" w16cid:durableId="766191503">
    <w:abstractNumId w:val="84"/>
  </w:num>
  <w:num w:numId="133" w16cid:durableId="1156264665">
    <w:abstractNumId w:val="84"/>
  </w:num>
  <w:num w:numId="134" w16cid:durableId="1565601049">
    <w:abstractNumId w:val="84"/>
  </w:num>
  <w:num w:numId="135" w16cid:durableId="73629565">
    <w:abstractNumId w:val="84"/>
  </w:num>
  <w:num w:numId="136" w16cid:durableId="1976789293">
    <w:abstractNumId w:val="84"/>
  </w:num>
  <w:num w:numId="137" w16cid:durableId="1460684578">
    <w:abstractNumId w:val="84"/>
  </w:num>
  <w:num w:numId="138" w16cid:durableId="2080589087">
    <w:abstractNumId w:val="84"/>
  </w:num>
  <w:num w:numId="139" w16cid:durableId="292179222">
    <w:abstractNumId w:val="84"/>
  </w:num>
  <w:num w:numId="140" w16cid:durableId="1179851589">
    <w:abstractNumId w:val="84"/>
  </w:num>
  <w:num w:numId="141" w16cid:durableId="1581214634">
    <w:abstractNumId w:val="84"/>
  </w:num>
  <w:num w:numId="142" w16cid:durableId="1358889042">
    <w:abstractNumId w:val="84"/>
  </w:num>
  <w:num w:numId="143" w16cid:durableId="1040788504">
    <w:abstractNumId w:val="84"/>
  </w:num>
  <w:num w:numId="144" w16cid:durableId="2064984871">
    <w:abstractNumId w:val="84"/>
  </w:num>
  <w:num w:numId="145" w16cid:durableId="813180514">
    <w:abstractNumId w:val="84"/>
  </w:num>
  <w:num w:numId="146" w16cid:durableId="1858696456">
    <w:abstractNumId w:val="84"/>
  </w:num>
  <w:num w:numId="147" w16cid:durableId="1951158555">
    <w:abstractNumId w:val="84"/>
  </w:num>
  <w:num w:numId="148" w16cid:durableId="1535580074">
    <w:abstractNumId w:val="84"/>
  </w:num>
  <w:num w:numId="149" w16cid:durableId="1711495908">
    <w:abstractNumId w:val="84"/>
  </w:num>
  <w:num w:numId="150" w16cid:durableId="1451780228">
    <w:abstractNumId w:val="84"/>
  </w:num>
  <w:num w:numId="151" w16cid:durableId="679240044">
    <w:abstractNumId w:val="84"/>
  </w:num>
  <w:num w:numId="152" w16cid:durableId="1973247483">
    <w:abstractNumId w:val="41"/>
  </w:num>
  <w:num w:numId="153" w16cid:durableId="2087263280">
    <w:abstractNumId w:val="8"/>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hideSpellingErrors/>
  <w:hideGrammaticalErrors/>
  <w:proofState w:spelling="clean" w:grammar="dirty"/>
  <w:attachedTemplate r:id="rId1"/>
  <w:trackRevisions w:val="false"/>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1262"/>
    <w:rsid w:val="00005B65"/>
    <w:rsid w:val="00016160"/>
    <w:rsid w:val="0001691D"/>
    <w:rsid w:val="00022657"/>
    <w:rsid w:val="0002465A"/>
    <w:rsid w:val="00027102"/>
    <w:rsid w:val="00030480"/>
    <w:rsid w:val="00030CF4"/>
    <w:rsid w:val="000318BC"/>
    <w:rsid w:val="00032834"/>
    <w:rsid w:val="00033F04"/>
    <w:rsid w:val="00041569"/>
    <w:rsid w:val="00050B7C"/>
    <w:rsid w:val="000535DA"/>
    <w:rsid w:val="00056D63"/>
    <w:rsid w:val="00057FF4"/>
    <w:rsid w:val="00061B8B"/>
    <w:rsid w:val="000648F6"/>
    <w:rsid w:val="00065E27"/>
    <w:rsid w:val="00070D7E"/>
    <w:rsid w:val="000766F0"/>
    <w:rsid w:val="000808E3"/>
    <w:rsid w:val="00081A35"/>
    <w:rsid w:val="00085931"/>
    <w:rsid w:val="00087446"/>
    <w:rsid w:val="00087DEA"/>
    <w:rsid w:val="000912A3"/>
    <w:rsid w:val="0009660E"/>
    <w:rsid w:val="0009688E"/>
    <w:rsid w:val="000A3E22"/>
    <w:rsid w:val="000A5237"/>
    <w:rsid w:val="000B336C"/>
    <w:rsid w:val="000C26F4"/>
    <w:rsid w:val="000C2A34"/>
    <w:rsid w:val="000C3118"/>
    <w:rsid w:val="000D2B92"/>
    <w:rsid w:val="000D56C5"/>
    <w:rsid w:val="000D7C96"/>
    <w:rsid w:val="000E2E8F"/>
    <w:rsid w:val="000E5274"/>
    <w:rsid w:val="000E5FB0"/>
    <w:rsid w:val="000E6140"/>
    <w:rsid w:val="000E6591"/>
    <w:rsid w:val="000F04AC"/>
    <w:rsid w:val="000F0E51"/>
    <w:rsid w:val="000F284D"/>
    <w:rsid w:val="000F29B7"/>
    <w:rsid w:val="000F6297"/>
    <w:rsid w:val="00107330"/>
    <w:rsid w:val="0011418C"/>
    <w:rsid w:val="00115782"/>
    <w:rsid w:val="0012036F"/>
    <w:rsid w:val="00121B1D"/>
    <w:rsid w:val="00125C38"/>
    <w:rsid w:val="0013071C"/>
    <w:rsid w:val="001313E9"/>
    <w:rsid w:val="00134DAC"/>
    <w:rsid w:val="001360FE"/>
    <w:rsid w:val="00137A72"/>
    <w:rsid w:val="00137D99"/>
    <w:rsid w:val="001404AA"/>
    <w:rsid w:val="00144167"/>
    <w:rsid w:val="00144DF2"/>
    <w:rsid w:val="00162628"/>
    <w:rsid w:val="00165623"/>
    <w:rsid w:val="0016791B"/>
    <w:rsid w:val="00180DA7"/>
    <w:rsid w:val="00181DAC"/>
    <w:rsid w:val="00181E3A"/>
    <w:rsid w:val="00183E06"/>
    <w:rsid w:val="00191C5E"/>
    <w:rsid w:val="001951C2"/>
    <w:rsid w:val="00195C54"/>
    <w:rsid w:val="001A1F92"/>
    <w:rsid w:val="001A2C57"/>
    <w:rsid w:val="001A53F0"/>
    <w:rsid w:val="001C06D0"/>
    <w:rsid w:val="001C423B"/>
    <w:rsid w:val="001D5FA6"/>
    <w:rsid w:val="001E20B4"/>
    <w:rsid w:val="001E3ACE"/>
    <w:rsid w:val="001E4456"/>
    <w:rsid w:val="001F2A02"/>
    <w:rsid w:val="001F448B"/>
    <w:rsid w:val="001F6D1A"/>
    <w:rsid w:val="001F6E1C"/>
    <w:rsid w:val="001F7F58"/>
    <w:rsid w:val="0020044E"/>
    <w:rsid w:val="00202C11"/>
    <w:rsid w:val="002065ED"/>
    <w:rsid w:val="00206BF5"/>
    <w:rsid w:val="00210FCA"/>
    <w:rsid w:val="00215B70"/>
    <w:rsid w:val="00223036"/>
    <w:rsid w:val="002263FB"/>
    <w:rsid w:val="00227AED"/>
    <w:rsid w:val="0023022B"/>
    <w:rsid w:val="0023262C"/>
    <w:rsid w:val="00233D2A"/>
    <w:rsid w:val="00235048"/>
    <w:rsid w:val="0025094C"/>
    <w:rsid w:val="00254124"/>
    <w:rsid w:val="00260457"/>
    <w:rsid w:val="00261E3F"/>
    <w:rsid w:val="00262487"/>
    <w:rsid w:val="0026410A"/>
    <w:rsid w:val="00267CCB"/>
    <w:rsid w:val="002701AF"/>
    <w:rsid w:val="002703E7"/>
    <w:rsid w:val="00276985"/>
    <w:rsid w:val="00281AB3"/>
    <w:rsid w:val="00283D89"/>
    <w:rsid w:val="00290D48"/>
    <w:rsid w:val="00297929"/>
    <w:rsid w:val="002A5692"/>
    <w:rsid w:val="002A5F29"/>
    <w:rsid w:val="002A6F3B"/>
    <w:rsid w:val="002B18B5"/>
    <w:rsid w:val="002B2F69"/>
    <w:rsid w:val="002C2558"/>
    <w:rsid w:val="002C2714"/>
    <w:rsid w:val="002C464B"/>
    <w:rsid w:val="002C57A2"/>
    <w:rsid w:val="002E50D1"/>
    <w:rsid w:val="002E7056"/>
    <w:rsid w:val="002E7B0D"/>
    <w:rsid w:val="002F5034"/>
    <w:rsid w:val="002F509A"/>
    <w:rsid w:val="00300025"/>
    <w:rsid w:val="00327DE0"/>
    <w:rsid w:val="00332018"/>
    <w:rsid w:val="00333EA1"/>
    <w:rsid w:val="0034251D"/>
    <w:rsid w:val="00350DDC"/>
    <w:rsid w:val="00351536"/>
    <w:rsid w:val="00353842"/>
    <w:rsid w:val="00353CF9"/>
    <w:rsid w:val="0036006A"/>
    <w:rsid w:val="00360E16"/>
    <w:rsid w:val="00363CAD"/>
    <w:rsid w:val="00365FB1"/>
    <w:rsid w:val="00367D54"/>
    <w:rsid w:val="00371E6E"/>
    <w:rsid w:val="00372040"/>
    <w:rsid w:val="00372273"/>
    <w:rsid w:val="00377ADF"/>
    <w:rsid w:val="00381624"/>
    <w:rsid w:val="003839EA"/>
    <w:rsid w:val="00384870"/>
    <w:rsid w:val="00387EB3"/>
    <w:rsid w:val="00393889"/>
    <w:rsid w:val="0039687D"/>
    <w:rsid w:val="003A1156"/>
    <w:rsid w:val="003A14F1"/>
    <w:rsid w:val="003A159E"/>
    <w:rsid w:val="003A26F5"/>
    <w:rsid w:val="003A501E"/>
    <w:rsid w:val="003B357C"/>
    <w:rsid w:val="003B3EAF"/>
    <w:rsid w:val="003B707F"/>
    <w:rsid w:val="003C69B9"/>
    <w:rsid w:val="003D086D"/>
    <w:rsid w:val="003D109A"/>
    <w:rsid w:val="003D55D4"/>
    <w:rsid w:val="003E0B1E"/>
    <w:rsid w:val="003E0C51"/>
    <w:rsid w:val="003E1B11"/>
    <w:rsid w:val="003E4967"/>
    <w:rsid w:val="003F009E"/>
    <w:rsid w:val="003F6391"/>
    <w:rsid w:val="0040268A"/>
    <w:rsid w:val="004043B3"/>
    <w:rsid w:val="0040606A"/>
    <w:rsid w:val="00407F86"/>
    <w:rsid w:val="00412066"/>
    <w:rsid w:val="00416C3D"/>
    <w:rsid w:val="004174BE"/>
    <w:rsid w:val="00421DD7"/>
    <w:rsid w:val="00423F0C"/>
    <w:rsid w:val="00426CD9"/>
    <w:rsid w:val="00427FD9"/>
    <w:rsid w:val="00434CC6"/>
    <w:rsid w:val="00435013"/>
    <w:rsid w:val="00435F12"/>
    <w:rsid w:val="00436FB1"/>
    <w:rsid w:val="00437996"/>
    <w:rsid w:val="00454E6B"/>
    <w:rsid w:val="00456950"/>
    <w:rsid w:val="0046082F"/>
    <w:rsid w:val="004676B5"/>
    <w:rsid w:val="0047280B"/>
    <w:rsid w:val="0047427D"/>
    <w:rsid w:val="00475E8A"/>
    <w:rsid w:val="00477C1F"/>
    <w:rsid w:val="00480259"/>
    <w:rsid w:val="00483E7F"/>
    <w:rsid w:val="004A1605"/>
    <w:rsid w:val="004A174C"/>
    <w:rsid w:val="004A24DE"/>
    <w:rsid w:val="004A2F59"/>
    <w:rsid w:val="004A476C"/>
    <w:rsid w:val="004A6D24"/>
    <w:rsid w:val="004B0F63"/>
    <w:rsid w:val="004B5C88"/>
    <w:rsid w:val="004B78BB"/>
    <w:rsid w:val="004C0487"/>
    <w:rsid w:val="004C558F"/>
    <w:rsid w:val="004D5951"/>
    <w:rsid w:val="004E626A"/>
    <w:rsid w:val="004F1A8E"/>
    <w:rsid w:val="004F4B77"/>
    <w:rsid w:val="004F6693"/>
    <w:rsid w:val="004F6C62"/>
    <w:rsid w:val="004F7176"/>
    <w:rsid w:val="005021E6"/>
    <w:rsid w:val="00511046"/>
    <w:rsid w:val="00511075"/>
    <w:rsid w:val="00511262"/>
    <w:rsid w:val="00512A22"/>
    <w:rsid w:val="00515864"/>
    <w:rsid w:val="005175E0"/>
    <w:rsid w:val="00521A2D"/>
    <w:rsid w:val="00523169"/>
    <w:rsid w:val="00524FC2"/>
    <w:rsid w:val="00526D3D"/>
    <w:rsid w:val="00527AA2"/>
    <w:rsid w:val="0053247C"/>
    <w:rsid w:val="00534360"/>
    <w:rsid w:val="005352F9"/>
    <w:rsid w:val="005424EF"/>
    <w:rsid w:val="00545193"/>
    <w:rsid w:val="00555B83"/>
    <w:rsid w:val="005578AD"/>
    <w:rsid w:val="00561F72"/>
    <w:rsid w:val="00562ACF"/>
    <w:rsid w:val="0056786B"/>
    <w:rsid w:val="0057605C"/>
    <w:rsid w:val="00576CE3"/>
    <w:rsid w:val="005821CF"/>
    <w:rsid w:val="005824B3"/>
    <w:rsid w:val="0058303F"/>
    <w:rsid w:val="00587847"/>
    <w:rsid w:val="0059034B"/>
    <w:rsid w:val="00590420"/>
    <w:rsid w:val="0059280B"/>
    <w:rsid w:val="005936C2"/>
    <w:rsid w:val="005A2CD8"/>
    <w:rsid w:val="005A7485"/>
    <w:rsid w:val="005B0DEE"/>
    <w:rsid w:val="005B2C6C"/>
    <w:rsid w:val="005B4A41"/>
    <w:rsid w:val="005B5A71"/>
    <w:rsid w:val="005C7E59"/>
    <w:rsid w:val="005D393E"/>
    <w:rsid w:val="005D3A91"/>
    <w:rsid w:val="005F2088"/>
    <w:rsid w:val="006025DB"/>
    <w:rsid w:val="006177AB"/>
    <w:rsid w:val="00620801"/>
    <w:rsid w:val="0063109D"/>
    <w:rsid w:val="0063176D"/>
    <w:rsid w:val="006376FD"/>
    <w:rsid w:val="006444B7"/>
    <w:rsid w:val="00644E94"/>
    <w:rsid w:val="00650829"/>
    <w:rsid w:val="006511C6"/>
    <w:rsid w:val="006608F2"/>
    <w:rsid w:val="00672B58"/>
    <w:rsid w:val="00674DA0"/>
    <w:rsid w:val="00676E72"/>
    <w:rsid w:val="006804EC"/>
    <w:rsid w:val="0068140D"/>
    <w:rsid w:val="0068469E"/>
    <w:rsid w:val="00687074"/>
    <w:rsid w:val="00692B77"/>
    <w:rsid w:val="0069364E"/>
    <w:rsid w:val="006A55AF"/>
    <w:rsid w:val="006B2DBF"/>
    <w:rsid w:val="006C414F"/>
    <w:rsid w:val="006C56F3"/>
    <w:rsid w:val="006C7D85"/>
    <w:rsid w:val="006D1E79"/>
    <w:rsid w:val="006D7313"/>
    <w:rsid w:val="006F41E3"/>
    <w:rsid w:val="006F556E"/>
    <w:rsid w:val="00700218"/>
    <w:rsid w:val="007006E8"/>
    <w:rsid w:val="00703988"/>
    <w:rsid w:val="00704819"/>
    <w:rsid w:val="00712AFA"/>
    <w:rsid w:val="00712B9E"/>
    <w:rsid w:val="00714EFD"/>
    <w:rsid w:val="0071699E"/>
    <w:rsid w:val="00721805"/>
    <w:rsid w:val="007232AF"/>
    <w:rsid w:val="007237C6"/>
    <w:rsid w:val="00726EC4"/>
    <w:rsid w:val="007308D0"/>
    <w:rsid w:val="00731A3E"/>
    <w:rsid w:val="00733238"/>
    <w:rsid w:val="00740977"/>
    <w:rsid w:val="00742773"/>
    <w:rsid w:val="0075332C"/>
    <w:rsid w:val="00753692"/>
    <w:rsid w:val="00756317"/>
    <w:rsid w:val="00763241"/>
    <w:rsid w:val="007715FD"/>
    <w:rsid w:val="00776506"/>
    <w:rsid w:val="00777C82"/>
    <w:rsid w:val="007869B8"/>
    <w:rsid w:val="007915D4"/>
    <w:rsid w:val="00792FF5"/>
    <w:rsid w:val="00795C52"/>
    <w:rsid w:val="007A181C"/>
    <w:rsid w:val="007A291A"/>
    <w:rsid w:val="007A3E34"/>
    <w:rsid w:val="007A5E8A"/>
    <w:rsid w:val="007A6A78"/>
    <w:rsid w:val="007B2B36"/>
    <w:rsid w:val="007B6235"/>
    <w:rsid w:val="007B7490"/>
    <w:rsid w:val="007B76A0"/>
    <w:rsid w:val="007C3664"/>
    <w:rsid w:val="007D048F"/>
    <w:rsid w:val="007D13C3"/>
    <w:rsid w:val="007D1DCE"/>
    <w:rsid w:val="007D2EF3"/>
    <w:rsid w:val="007D5BFC"/>
    <w:rsid w:val="007E17FD"/>
    <w:rsid w:val="007E521F"/>
    <w:rsid w:val="007F273E"/>
    <w:rsid w:val="007F52EB"/>
    <w:rsid w:val="0080012A"/>
    <w:rsid w:val="0080434C"/>
    <w:rsid w:val="008162BB"/>
    <w:rsid w:val="00830DB8"/>
    <w:rsid w:val="00835D50"/>
    <w:rsid w:val="008407AC"/>
    <w:rsid w:val="00842CAD"/>
    <w:rsid w:val="00842E71"/>
    <w:rsid w:val="00855794"/>
    <w:rsid w:val="00857575"/>
    <w:rsid w:val="0086032E"/>
    <w:rsid w:val="00861893"/>
    <w:rsid w:val="00863A84"/>
    <w:rsid w:val="00864050"/>
    <w:rsid w:val="008701C9"/>
    <w:rsid w:val="00871CA6"/>
    <w:rsid w:val="00873016"/>
    <w:rsid w:val="00873525"/>
    <w:rsid w:val="0088573D"/>
    <w:rsid w:val="0088699D"/>
    <w:rsid w:val="008A02E2"/>
    <w:rsid w:val="008B127A"/>
    <w:rsid w:val="008B2C9B"/>
    <w:rsid w:val="008B4D5A"/>
    <w:rsid w:val="008C04BA"/>
    <w:rsid w:val="008C149F"/>
    <w:rsid w:val="008C48E2"/>
    <w:rsid w:val="008C55FF"/>
    <w:rsid w:val="008C5EC7"/>
    <w:rsid w:val="008C6C78"/>
    <w:rsid w:val="008D25C1"/>
    <w:rsid w:val="008D2616"/>
    <w:rsid w:val="008D4112"/>
    <w:rsid w:val="008D5DBD"/>
    <w:rsid w:val="008E2303"/>
    <w:rsid w:val="008E2D48"/>
    <w:rsid w:val="008E334D"/>
    <w:rsid w:val="008E3D2E"/>
    <w:rsid w:val="008E5041"/>
    <w:rsid w:val="008E58B5"/>
    <w:rsid w:val="008E6E94"/>
    <w:rsid w:val="008F1B00"/>
    <w:rsid w:val="008F7E2A"/>
    <w:rsid w:val="00903995"/>
    <w:rsid w:val="00903EB2"/>
    <w:rsid w:val="009072DB"/>
    <w:rsid w:val="0091196A"/>
    <w:rsid w:val="00914D75"/>
    <w:rsid w:val="00914F03"/>
    <w:rsid w:val="00916895"/>
    <w:rsid w:val="00922A16"/>
    <w:rsid w:val="00926679"/>
    <w:rsid w:val="0093095F"/>
    <w:rsid w:val="009312DB"/>
    <w:rsid w:val="00931D6C"/>
    <w:rsid w:val="00934259"/>
    <w:rsid w:val="00937628"/>
    <w:rsid w:val="00937D75"/>
    <w:rsid w:val="0094331E"/>
    <w:rsid w:val="0094399F"/>
    <w:rsid w:val="00947AF5"/>
    <w:rsid w:val="00947E98"/>
    <w:rsid w:val="00954FAA"/>
    <w:rsid w:val="00955401"/>
    <w:rsid w:val="009560DC"/>
    <w:rsid w:val="00960573"/>
    <w:rsid w:val="00963E07"/>
    <w:rsid w:val="00967241"/>
    <w:rsid w:val="00970AF4"/>
    <w:rsid w:val="00975090"/>
    <w:rsid w:val="00975BA3"/>
    <w:rsid w:val="00976EDA"/>
    <w:rsid w:val="009773A2"/>
    <w:rsid w:val="00982978"/>
    <w:rsid w:val="00985898"/>
    <w:rsid w:val="0099125E"/>
    <w:rsid w:val="009945AD"/>
    <w:rsid w:val="00994963"/>
    <w:rsid w:val="009953E9"/>
    <w:rsid w:val="009A57BA"/>
    <w:rsid w:val="009B02C6"/>
    <w:rsid w:val="009B0F75"/>
    <w:rsid w:val="009B6E16"/>
    <w:rsid w:val="009C44BC"/>
    <w:rsid w:val="009D2727"/>
    <w:rsid w:val="009D7EE9"/>
    <w:rsid w:val="009E066F"/>
    <w:rsid w:val="009F5A57"/>
    <w:rsid w:val="009F710A"/>
    <w:rsid w:val="009F7AD9"/>
    <w:rsid w:val="00A01836"/>
    <w:rsid w:val="00A0760E"/>
    <w:rsid w:val="00A12802"/>
    <w:rsid w:val="00A15670"/>
    <w:rsid w:val="00A15901"/>
    <w:rsid w:val="00A2002A"/>
    <w:rsid w:val="00A219B6"/>
    <w:rsid w:val="00A23CB5"/>
    <w:rsid w:val="00A267E2"/>
    <w:rsid w:val="00A3267E"/>
    <w:rsid w:val="00A35E10"/>
    <w:rsid w:val="00A3709F"/>
    <w:rsid w:val="00A3749C"/>
    <w:rsid w:val="00A4199D"/>
    <w:rsid w:val="00A41DED"/>
    <w:rsid w:val="00A50A63"/>
    <w:rsid w:val="00A56951"/>
    <w:rsid w:val="00A56E4A"/>
    <w:rsid w:val="00A6129A"/>
    <w:rsid w:val="00A64675"/>
    <w:rsid w:val="00A652B7"/>
    <w:rsid w:val="00A65C6F"/>
    <w:rsid w:val="00A66EF4"/>
    <w:rsid w:val="00A71D4B"/>
    <w:rsid w:val="00A73A33"/>
    <w:rsid w:val="00A82BCC"/>
    <w:rsid w:val="00A85515"/>
    <w:rsid w:val="00A87D55"/>
    <w:rsid w:val="00A90C4D"/>
    <w:rsid w:val="00A90E8C"/>
    <w:rsid w:val="00A929DC"/>
    <w:rsid w:val="00A961E1"/>
    <w:rsid w:val="00AA069F"/>
    <w:rsid w:val="00AA09A8"/>
    <w:rsid w:val="00AA11E9"/>
    <w:rsid w:val="00AA1EFA"/>
    <w:rsid w:val="00AA1F6C"/>
    <w:rsid w:val="00AA7BBF"/>
    <w:rsid w:val="00AB1193"/>
    <w:rsid w:val="00AB26EB"/>
    <w:rsid w:val="00AB2CE9"/>
    <w:rsid w:val="00AB6E17"/>
    <w:rsid w:val="00AC16E6"/>
    <w:rsid w:val="00AC28E9"/>
    <w:rsid w:val="00AC2F4C"/>
    <w:rsid w:val="00AC3359"/>
    <w:rsid w:val="00AC751A"/>
    <w:rsid w:val="00AD7E8B"/>
    <w:rsid w:val="00AE3526"/>
    <w:rsid w:val="00AE3E02"/>
    <w:rsid w:val="00AE5279"/>
    <w:rsid w:val="00AE5FFB"/>
    <w:rsid w:val="00AE660D"/>
    <w:rsid w:val="00AE76D8"/>
    <w:rsid w:val="00AE7740"/>
    <w:rsid w:val="00AF20F8"/>
    <w:rsid w:val="00AF4288"/>
    <w:rsid w:val="00AF7108"/>
    <w:rsid w:val="00B043A3"/>
    <w:rsid w:val="00B06C51"/>
    <w:rsid w:val="00B20B5A"/>
    <w:rsid w:val="00B263D6"/>
    <w:rsid w:val="00B336FC"/>
    <w:rsid w:val="00B3462C"/>
    <w:rsid w:val="00B366FB"/>
    <w:rsid w:val="00B408D2"/>
    <w:rsid w:val="00B409F9"/>
    <w:rsid w:val="00B437E9"/>
    <w:rsid w:val="00B43A36"/>
    <w:rsid w:val="00B4784C"/>
    <w:rsid w:val="00B51363"/>
    <w:rsid w:val="00B561A4"/>
    <w:rsid w:val="00B61738"/>
    <w:rsid w:val="00B641C7"/>
    <w:rsid w:val="00B668D6"/>
    <w:rsid w:val="00B70E9B"/>
    <w:rsid w:val="00B72CF6"/>
    <w:rsid w:val="00B7419A"/>
    <w:rsid w:val="00B77120"/>
    <w:rsid w:val="00B80410"/>
    <w:rsid w:val="00B834C6"/>
    <w:rsid w:val="00B835C0"/>
    <w:rsid w:val="00B925BC"/>
    <w:rsid w:val="00BB1DF9"/>
    <w:rsid w:val="00BB4472"/>
    <w:rsid w:val="00BB4534"/>
    <w:rsid w:val="00BB5C45"/>
    <w:rsid w:val="00BB5DE3"/>
    <w:rsid w:val="00BC0F59"/>
    <w:rsid w:val="00BC2806"/>
    <w:rsid w:val="00BC68B5"/>
    <w:rsid w:val="00BD1463"/>
    <w:rsid w:val="00BD1D25"/>
    <w:rsid w:val="00BD233A"/>
    <w:rsid w:val="00BE1287"/>
    <w:rsid w:val="00BE1F5F"/>
    <w:rsid w:val="00BE310A"/>
    <w:rsid w:val="00BE36FF"/>
    <w:rsid w:val="00BE3FD3"/>
    <w:rsid w:val="00BF0FA0"/>
    <w:rsid w:val="00BF231A"/>
    <w:rsid w:val="00C0031B"/>
    <w:rsid w:val="00C16645"/>
    <w:rsid w:val="00C23E46"/>
    <w:rsid w:val="00C24DC5"/>
    <w:rsid w:val="00C34605"/>
    <w:rsid w:val="00C3654D"/>
    <w:rsid w:val="00C36711"/>
    <w:rsid w:val="00C3718D"/>
    <w:rsid w:val="00C37A60"/>
    <w:rsid w:val="00C40D48"/>
    <w:rsid w:val="00C41302"/>
    <w:rsid w:val="00C41D9A"/>
    <w:rsid w:val="00C42303"/>
    <w:rsid w:val="00C44710"/>
    <w:rsid w:val="00C44F3F"/>
    <w:rsid w:val="00C50E79"/>
    <w:rsid w:val="00C539E9"/>
    <w:rsid w:val="00C551C6"/>
    <w:rsid w:val="00C56AC8"/>
    <w:rsid w:val="00C56D59"/>
    <w:rsid w:val="00C63172"/>
    <w:rsid w:val="00C64323"/>
    <w:rsid w:val="00C648A4"/>
    <w:rsid w:val="00C7510C"/>
    <w:rsid w:val="00C75840"/>
    <w:rsid w:val="00C821C8"/>
    <w:rsid w:val="00C84775"/>
    <w:rsid w:val="00C9170A"/>
    <w:rsid w:val="00CA1421"/>
    <w:rsid w:val="00CA1C71"/>
    <w:rsid w:val="00CA236E"/>
    <w:rsid w:val="00CA32E5"/>
    <w:rsid w:val="00CA3C9E"/>
    <w:rsid w:val="00CA4170"/>
    <w:rsid w:val="00CA4606"/>
    <w:rsid w:val="00CA4D64"/>
    <w:rsid w:val="00CB3DAB"/>
    <w:rsid w:val="00CD60E9"/>
    <w:rsid w:val="00CE152F"/>
    <w:rsid w:val="00CE370D"/>
    <w:rsid w:val="00CE3AD0"/>
    <w:rsid w:val="00CF20F8"/>
    <w:rsid w:val="00CF3AFA"/>
    <w:rsid w:val="00CF4D3B"/>
    <w:rsid w:val="00D01F43"/>
    <w:rsid w:val="00D02865"/>
    <w:rsid w:val="00D02A73"/>
    <w:rsid w:val="00D04954"/>
    <w:rsid w:val="00D0542A"/>
    <w:rsid w:val="00D05DF4"/>
    <w:rsid w:val="00D10078"/>
    <w:rsid w:val="00D108DF"/>
    <w:rsid w:val="00D12BD6"/>
    <w:rsid w:val="00D21DC1"/>
    <w:rsid w:val="00D23865"/>
    <w:rsid w:val="00D25F26"/>
    <w:rsid w:val="00D34825"/>
    <w:rsid w:val="00D34B3C"/>
    <w:rsid w:val="00D367A3"/>
    <w:rsid w:val="00D37FCB"/>
    <w:rsid w:val="00D40A2F"/>
    <w:rsid w:val="00D47A0A"/>
    <w:rsid w:val="00D509FF"/>
    <w:rsid w:val="00D51EE1"/>
    <w:rsid w:val="00D63415"/>
    <w:rsid w:val="00D67169"/>
    <w:rsid w:val="00D71DA7"/>
    <w:rsid w:val="00D72B48"/>
    <w:rsid w:val="00D752DB"/>
    <w:rsid w:val="00D778E5"/>
    <w:rsid w:val="00D80E4D"/>
    <w:rsid w:val="00D84CE3"/>
    <w:rsid w:val="00D84DAD"/>
    <w:rsid w:val="00D90A9C"/>
    <w:rsid w:val="00D91B4F"/>
    <w:rsid w:val="00D946E3"/>
    <w:rsid w:val="00DA020C"/>
    <w:rsid w:val="00DA1F54"/>
    <w:rsid w:val="00DA40F4"/>
    <w:rsid w:val="00DA6D97"/>
    <w:rsid w:val="00DB0320"/>
    <w:rsid w:val="00DB7F96"/>
    <w:rsid w:val="00DC0447"/>
    <w:rsid w:val="00DC1A40"/>
    <w:rsid w:val="00DC3AF8"/>
    <w:rsid w:val="00DC7FA0"/>
    <w:rsid w:val="00DD35ED"/>
    <w:rsid w:val="00DE057F"/>
    <w:rsid w:val="00DE1A89"/>
    <w:rsid w:val="00DE2027"/>
    <w:rsid w:val="00DE3061"/>
    <w:rsid w:val="00DE6128"/>
    <w:rsid w:val="00DE67FA"/>
    <w:rsid w:val="00DF540B"/>
    <w:rsid w:val="00DF7D1E"/>
    <w:rsid w:val="00E0369A"/>
    <w:rsid w:val="00E03C41"/>
    <w:rsid w:val="00E042A5"/>
    <w:rsid w:val="00E17371"/>
    <w:rsid w:val="00E21622"/>
    <w:rsid w:val="00E222C9"/>
    <w:rsid w:val="00E2746E"/>
    <w:rsid w:val="00E339CA"/>
    <w:rsid w:val="00E3410A"/>
    <w:rsid w:val="00E34556"/>
    <w:rsid w:val="00E35CD9"/>
    <w:rsid w:val="00E407BB"/>
    <w:rsid w:val="00E4152E"/>
    <w:rsid w:val="00E42CBC"/>
    <w:rsid w:val="00E4306E"/>
    <w:rsid w:val="00E448F0"/>
    <w:rsid w:val="00E449D8"/>
    <w:rsid w:val="00E47FE1"/>
    <w:rsid w:val="00E512C9"/>
    <w:rsid w:val="00E56C79"/>
    <w:rsid w:val="00E5791A"/>
    <w:rsid w:val="00E61034"/>
    <w:rsid w:val="00E65043"/>
    <w:rsid w:val="00E65811"/>
    <w:rsid w:val="00E729B0"/>
    <w:rsid w:val="00E7644B"/>
    <w:rsid w:val="00E775FD"/>
    <w:rsid w:val="00E80EAA"/>
    <w:rsid w:val="00E81622"/>
    <w:rsid w:val="00E84C91"/>
    <w:rsid w:val="00E87347"/>
    <w:rsid w:val="00E9604F"/>
    <w:rsid w:val="00E979FB"/>
    <w:rsid w:val="00EA0086"/>
    <w:rsid w:val="00EA2F9D"/>
    <w:rsid w:val="00EA3AED"/>
    <w:rsid w:val="00EA699D"/>
    <w:rsid w:val="00EA6BAB"/>
    <w:rsid w:val="00EB335A"/>
    <w:rsid w:val="00EB3DF7"/>
    <w:rsid w:val="00EC220E"/>
    <w:rsid w:val="00EC246C"/>
    <w:rsid w:val="00EC2D64"/>
    <w:rsid w:val="00EC2E0E"/>
    <w:rsid w:val="00EC4163"/>
    <w:rsid w:val="00EC4464"/>
    <w:rsid w:val="00EC63DB"/>
    <w:rsid w:val="00ED193F"/>
    <w:rsid w:val="00ED776E"/>
    <w:rsid w:val="00EE00AF"/>
    <w:rsid w:val="00EE166B"/>
    <w:rsid w:val="00EE4927"/>
    <w:rsid w:val="00EE7333"/>
    <w:rsid w:val="00EF0B67"/>
    <w:rsid w:val="00EF0F46"/>
    <w:rsid w:val="00EF1BF8"/>
    <w:rsid w:val="00EF665D"/>
    <w:rsid w:val="00F02F0A"/>
    <w:rsid w:val="00F034B6"/>
    <w:rsid w:val="00F05020"/>
    <w:rsid w:val="00F05071"/>
    <w:rsid w:val="00F05355"/>
    <w:rsid w:val="00F12078"/>
    <w:rsid w:val="00F20E71"/>
    <w:rsid w:val="00F2454E"/>
    <w:rsid w:val="00F245A8"/>
    <w:rsid w:val="00F300F0"/>
    <w:rsid w:val="00F30E7F"/>
    <w:rsid w:val="00F33FFB"/>
    <w:rsid w:val="00F4342F"/>
    <w:rsid w:val="00F45046"/>
    <w:rsid w:val="00F628A2"/>
    <w:rsid w:val="00F667DD"/>
    <w:rsid w:val="00F7230E"/>
    <w:rsid w:val="00F73B62"/>
    <w:rsid w:val="00F74491"/>
    <w:rsid w:val="00F76705"/>
    <w:rsid w:val="00F80F29"/>
    <w:rsid w:val="00F82B56"/>
    <w:rsid w:val="00F85883"/>
    <w:rsid w:val="00F86850"/>
    <w:rsid w:val="00F92B1D"/>
    <w:rsid w:val="00F94737"/>
    <w:rsid w:val="00F978C0"/>
    <w:rsid w:val="00FA0842"/>
    <w:rsid w:val="00FA5541"/>
    <w:rsid w:val="00FA5FAF"/>
    <w:rsid w:val="00FB013F"/>
    <w:rsid w:val="00FB3759"/>
    <w:rsid w:val="00FB4D73"/>
    <w:rsid w:val="00FC4557"/>
    <w:rsid w:val="00FD3351"/>
    <w:rsid w:val="00FD5AAC"/>
    <w:rsid w:val="00FD76DE"/>
    <w:rsid w:val="00FE4764"/>
    <w:rsid w:val="00FE63E3"/>
    <w:rsid w:val="00FF4EFA"/>
    <w:rsid w:val="00FF5B4E"/>
    <w:rsid w:val="0226D6A0"/>
    <w:rsid w:val="13E8AA13"/>
    <w:rsid w:val="1B846A82"/>
    <w:rsid w:val="1CBD4A45"/>
    <w:rsid w:val="21A9B513"/>
    <w:rsid w:val="262F8B89"/>
    <w:rsid w:val="2D59C003"/>
    <w:rsid w:val="37F8D0A3"/>
    <w:rsid w:val="39C902D5"/>
    <w:rsid w:val="3E130409"/>
    <w:rsid w:val="484C8165"/>
    <w:rsid w:val="48509853"/>
    <w:rsid w:val="4B5A8CD8"/>
    <w:rsid w:val="537366DF"/>
    <w:rsid w:val="57DC0984"/>
    <w:rsid w:val="6B172E08"/>
    <w:rsid w:val="77943C28"/>
    <w:rsid w:val="7ACE86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BB87FE1D-7457-4353-A3B7-D425C02E36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6140"/>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31"/>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006A55AF"/>
    <w:pPr>
      <w:keepNext/>
      <w:keepLines/>
      <w:numPr>
        <w:ilvl w:val="1"/>
        <w:numId w:val="31"/>
      </w:numPr>
      <w:spacing w:before="240" w:after="120"/>
      <w:outlineLvl w:val="1"/>
    </w:pPr>
    <w:rPr>
      <w:rFonts w:eastAsiaTheme="majorEastAsia" w:cstheme="majorBidi"/>
      <w:b/>
      <w:bCs/>
      <w:color w:val="004B87"/>
      <w:sz w:val="28"/>
      <w:szCs w:val="26"/>
    </w:rPr>
  </w:style>
  <w:style w:type="paragraph" w:styleId="Heading3">
    <w:name w:val="heading 3"/>
    <w:basedOn w:val="Normal"/>
    <w:next w:val="Normal"/>
    <w:link w:val="Heading3Char"/>
    <w:uiPriority w:val="9"/>
    <w:unhideWhenUsed/>
    <w:rsid w:val="006A55AF"/>
    <w:pPr>
      <w:keepNext/>
      <w:keepLines/>
      <w:numPr>
        <w:ilvl w:val="2"/>
        <w:numId w:val="31"/>
      </w:numPr>
      <w:spacing w:before="240" w:after="120"/>
      <w:outlineLvl w:val="2"/>
    </w:pPr>
    <w:rPr>
      <w:rFonts w:cs="Arial" w:eastAsiaTheme="majorEastAsia"/>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31"/>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31"/>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31"/>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31"/>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31"/>
      </w:numPr>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31"/>
      </w:numPr>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styleId="HeaderChar" w:customStyle="1">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styleId="FooterChar" w:customStyle="1">
    <w:name w:val="Footer Char"/>
    <w:basedOn w:val="DefaultParagraphFont"/>
    <w:link w:val="Footer"/>
    <w:uiPriority w:val="99"/>
    <w:rsid w:val="00BB1DF9"/>
    <w:rPr>
      <w:rFonts w:ascii="Arial" w:hAnsi="Arial"/>
      <w:sz w:val="16"/>
      <w:szCs w:val="16"/>
      <w:lang w:val="en-GB"/>
    </w:rPr>
  </w:style>
  <w:style w:type="character" w:styleId="Heading1Char" w:customStyle="1">
    <w:name w:val="Heading 1 Char"/>
    <w:aliases w:val="Heading Char"/>
    <w:basedOn w:val="DefaultParagraphFont"/>
    <w:link w:val="Heading1"/>
    <w:uiPriority w:val="9"/>
    <w:rsid w:val="00BF231A"/>
    <w:rPr>
      <w:rFonts w:ascii="Arial" w:hAnsi="Arial" w:eastAsiaTheme="majorEastAsia" w:cstheme="majorBidi"/>
      <w:b/>
      <w:bCs/>
      <w:color w:val="004B87"/>
      <w:sz w:val="28"/>
      <w:szCs w:val="32"/>
    </w:rPr>
  </w:style>
  <w:style w:type="paragraph" w:styleId="NoSpacing">
    <w:name w:val="No Spacing"/>
    <w:uiPriority w:val="1"/>
    <w:rsid w:val="00D84DAD"/>
    <w:rPr>
      <w:rFonts w:ascii="Arial" w:hAnsi="Arial"/>
      <w:sz w:val="22"/>
    </w:rPr>
  </w:style>
  <w:style w:type="character" w:styleId="Heading2Char" w:customStyle="1">
    <w:name w:val="Heading 2 Char"/>
    <w:basedOn w:val="DefaultParagraphFont"/>
    <w:link w:val="Heading2"/>
    <w:uiPriority w:val="9"/>
    <w:rsid w:val="006A55AF"/>
    <w:rPr>
      <w:rFonts w:ascii="Arial" w:hAnsi="Arial" w:eastAsiaTheme="majorEastAsia" w:cstheme="majorBidi"/>
      <w:b/>
      <w:bCs/>
      <w:color w:val="004B87"/>
      <w:sz w:val="28"/>
      <w:szCs w:val="26"/>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styleId="QuoteChar" w:customStyle="1">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styleId="TitleChar" w:customStyle="1">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1"/>
      </w:numPr>
      <w:contextualSpacing/>
    </w:pPr>
  </w:style>
  <w:style w:type="table" w:styleId="TableGrid">
    <w:name w:val="Table Grid"/>
    <w:basedOn w:val="TableNormal"/>
    <w:uiPriority w:val="59"/>
    <w:rsid w:val="001656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V w:val="single" w:color="548DD4" w:themeColor="text2" w:themeTint="99" w:sz="4" w:space="0"/>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Heading3Char" w:customStyle="1">
    <w:name w:val="Heading 3 Char"/>
    <w:basedOn w:val="DefaultParagraphFont"/>
    <w:link w:val="Heading3"/>
    <w:uiPriority w:val="9"/>
    <w:rsid w:val="006A55AF"/>
    <w:rPr>
      <w:rFonts w:ascii="Arial" w:hAnsi="Arial" w:cs="Arial" w:eastAsiaTheme="majorEastAsia"/>
      <w:b/>
      <w:bCs/>
      <w:color w:val="004B87"/>
    </w:rPr>
  </w:style>
  <w:style w:type="character" w:styleId="Heading4Char" w:customStyle="1">
    <w:name w:val="Heading 4 Char"/>
    <w:basedOn w:val="DefaultParagraphFont"/>
    <w:link w:val="Heading4"/>
    <w:uiPriority w:val="9"/>
    <w:rsid w:val="006A55AF"/>
    <w:rPr>
      <w:rFonts w:ascii="Arial" w:hAnsi="Arial" w:eastAsiaTheme="majorEastAsia"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styleId="Heading5Char" w:customStyle="1">
    <w:name w:val="Heading 5 Char"/>
    <w:basedOn w:val="DefaultParagraphFont"/>
    <w:link w:val="Heading5"/>
    <w:uiPriority w:val="9"/>
    <w:rsid w:val="003D109A"/>
    <w:rPr>
      <w:rFonts w:ascii="Arial" w:hAnsi="Arial" w:eastAsiaTheme="majorEastAsia"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styleId="Contentsheading" w:customStyle="1">
    <w:name w:val="Contents heading"/>
    <w:basedOn w:val="Normal"/>
    <w:autoRedefine/>
    <w:qFormat/>
    <w:rsid w:val="003C69B9"/>
    <w:pPr>
      <w:pBdr>
        <w:bottom w:val="single" w:color="000000" w:sz="18" w:space="2"/>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styleId="Heading6Char" w:customStyle="1">
    <w:name w:val="Heading 6 Char"/>
    <w:basedOn w:val="DefaultParagraphFont"/>
    <w:link w:val="Heading6"/>
    <w:uiPriority w:val="9"/>
    <w:rsid w:val="003D109A"/>
    <w:rPr>
      <w:rFonts w:ascii="Arial" w:hAnsi="Arial" w:eastAsiaTheme="majorEastAsia" w:cstheme="majorBidi"/>
      <w:b/>
      <w:iCs/>
      <w:color w:val="1F497D" w:themeColor="text2"/>
      <w:sz w:val="22"/>
    </w:rPr>
  </w:style>
  <w:style w:type="character" w:styleId="Heading7Char" w:customStyle="1">
    <w:name w:val="Heading 7 Char"/>
    <w:basedOn w:val="DefaultParagraphFont"/>
    <w:link w:val="Heading7"/>
    <w:uiPriority w:val="9"/>
    <w:semiHidden/>
    <w:rsid w:val="004A2F59"/>
    <w:rPr>
      <w:rFonts w:asciiTheme="majorHAnsi" w:hAnsiTheme="majorHAnsi" w:eastAsiaTheme="majorEastAsia" w:cstheme="majorBidi"/>
      <w:i/>
      <w:iCs/>
      <w:color w:val="404040" w:themeColor="text1" w:themeTint="BF"/>
      <w:sz w:val="20"/>
    </w:rPr>
  </w:style>
  <w:style w:type="character" w:styleId="Heading8Char" w:customStyle="1">
    <w:name w:val="Heading 8 Char"/>
    <w:basedOn w:val="DefaultParagraphFont"/>
    <w:link w:val="Heading8"/>
    <w:uiPriority w:val="9"/>
    <w:semiHidden/>
    <w:rsid w:val="004A2F5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4A2F59"/>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semiHidden/>
    <w:unhideWhenUsed/>
    <w:rsid w:val="006C414F"/>
    <w:rPr>
      <w:szCs w:val="20"/>
    </w:rPr>
  </w:style>
  <w:style w:type="character" w:styleId="CommentTextChar" w:customStyle="1">
    <w:name w:val="Comment Text Char"/>
    <w:basedOn w:val="DefaultParagraphFont"/>
    <w:link w:val="CommentText"/>
    <w:uiPriority w:val="99"/>
    <w:semiHidden/>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styleId="CommentSubjectChar" w:customStyle="1">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table" w:styleId="GridTable1Light-Accent1">
    <w:name w:val="Grid Table 1 Light Accent 1"/>
    <w:basedOn w:val="TableNormal"/>
    <w:uiPriority w:val="46"/>
    <w:rsid w:val="005824B3"/>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ListBullet">
    <w:name w:val="List Bullet"/>
    <w:basedOn w:val="Normal"/>
    <w:uiPriority w:val="99"/>
    <w:unhideWhenUsed/>
    <w:rsid w:val="00C56D59"/>
    <w:pPr>
      <w:numPr>
        <w:numId w:val="32"/>
      </w:numPr>
      <w:tabs>
        <w:tab w:val="clear" w:pos="360"/>
      </w:tabs>
      <w:spacing w:after="200" w:line="276" w:lineRule="auto"/>
      <w:ind w:left="0" w:firstLine="0"/>
      <w:contextualSpacing/>
    </w:pPr>
    <w:rPr>
      <w:rFonts w:ascii="Calibri" w:hAnsi="Calibri" w:eastAsia="Calibri"/>
      <w:sz w:val="22"/>
      <w:szCs w:val="22"/>
    </w:rPr>
  </w:style>
  <w:style w:type="paragraph" w:styleId="ListBullet2">
    <w:name w:val="List Bullet 2"/>
    <w:basedOn w:val="Normal"/>
    <w:uiPriority w:val="99"/>
    <w:unhideWhenUsed/>
    <w:rsid w:val="00C56D59"/>
    <w:pPr>
      <w:numPr>
        <w:numId w:val="33"/>
      </w:numPr>
      <w:tabs>
        <w:tab w:val="clear" w:pos="720"/>
      </w:tabs>
      <w:spacing w:after="200" w:line="276" w:lineRule="auto"/>
      <w:ind w:left="0" w:firstLine="0"/>
      <w:contextualSpacing/>
    </w:pPr>
    <w:rPr>
      <w:rFonts w:ascii="Calibri" w:hAnsi="Calibri" w:eastAsia="Calibri"/>
      <w:sz w:val="22"/>
      <w:szCs w:val="22"/>
    </w:rPr>
  </w:style>
  <w:style w:type="numbering" w:styleId="CurrentList1" w:customStyle="1">
    <w:name w:val="Current List1"/>
    <w:uiPriority w:val="99"/>
    <w:rsid w:val="002703E7"/>
    <w:pPr>
      <w:numPr>
        <w:numId w:val="40"/>
      </w:numPr>
    </w:pPr>
  </w:style>
  <w:style w:type="paragraph" w:styleId="NormalWeb">
    <w:name w:val="Normal (Web)"/>
    <w:basedOn w:val="Normal"/>
    <w:uiPriority w:val="99"/>
    <w:semiHidden/>
    <w:unhideWhenUsed/>
    <w:rsid w:val="00BC68B5"/>
    <w:pPr>
      <w:spacing w:before="100" w:beforeAutospacing="1" w:after="100" w:afterAutospacing="1"/>
    </w:pPr>
    <w:rPr>
      <w:rFonts w:ascii="Times New Roman" w:hAnsi="Times New Roman" w:eastAsia="Times New Roman" w:cs="Times New Roman"/>
      <w:sz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0049">
      <w:bodyDiv w:val="1"/>
      <w:marLeft w:val="0"/>
      <w:marRight w:val="0"/>
      <w:marTop w:val="0"/>
      <w:marBottom w:val="0"/>
      <w:divBdr>
        <w:top w:val="none" w:sz="0" w:space="0" w:color="auto"/>
        <w:left w:val="none" w:sz="0" w:space="0" w:color="auto"/>
        <w:bottom w:val="none" w:sz="0" w:space="0" w:color="auto"/>
        <w:right w:val="none" w:sz="0" w:space="0" w:color="auto"/>
      </w:divBdr>
      <w:divsChild>
        <w:div w:id="349768998">
          <w:marLeft w:val="0"/>
          <w:marRight w:val="0"/>
          <w:marTop w:val="0"/>
          <w:marBottom w:val="0"/>
          <w:divBdr>
            <w:top w:val="none" w:sz="0" w:space="0" w:color="auto"/>
            <w:left w:val="none" w:sz="0" w:space="0" w:color="auto"/>
            <w:bottom w:val="none" w:sz="0" w:space="0" w:color="auto"/>
            <w:right w:val="none" w:sz="0" w:space="0" w:color="auto"/>
          </w:divBdr>
        </w:div>
        <w:div w:id="4149844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954865">
              <w:marLeft w:val="0"/>
              <w:marRight w:val="0"/>
              <w:marTop w:val="0"/>
              <w:marBottom w:val="0"/>
              <w:divBdr>
                <w:top w:val="none" w:sz="0" w:space="0" w:color="auto"/>
                <w:left w:val="none" w:sz="0" w:space="0" w:color="auto"/>
                <w:bottom w:val="none" w:sz="0" w:space="0" w:color="auto"/>
                <w:right w:val="none" w:sz="0" w:space="0" w:color="auto"/>
              </w:divBdr>
            </w:div>
          </w:divsChild>
        </w:div>
        <w:div w:id="684752365">
          <w:marLeft w:val="0"/>
          <w:marRight w:val="0"/>
          <w:marTop w:val="0"/>
          <w:marBottom w:val="0"/>
          <w:divBdr>
            <w:top w:val="none" w:sz="0" w:space="0" w:color="auto"/>
            <w:left w:val="none" w:sz="0" w:space="0" w:color="auto"/>
            <w:bottom w:val="none" w:sz="0" w:space="0" w:color="auto"/>
            <w:right w:val="none" w:sz="0" w:space="0" w:color="auto"/>
          </w:divBdr>
        </w:div>
        <w:div w:id="897975268">
          <w:marLeft w:val="0"/>
          <w:marRight w:val="0"/>
          <w:marTop w:val="0"/>
          <w:marBottom w:val="0"/>
          <w:divBdr>
            <w:top w:val="none" w:sz="0" w:space="0" w:color="auto"/>
            <w:left w:val="none" w:sz="0" w:space="0" w:color="auto"/>
            <w:bottom w:val="none" w:sz="0" w:space="0" w:color="auto"/>
            <w:right w:val="none" w:sz="0" w:space="0" w:color="auto"/>
          </w:divBdr>
        </w:div>
        <w:div w:id="1130828327">
          <w:marLeft w:val="0"/>
          <w:marRight w:val="0"/>
          <w:marTop w:val="0"/>
          <w:marBottom w:val="0"/>
          <w:divBdr>
            <w:top w:val="none" w:sz="0" w:space="0" w:color="auto"/>
            <w:left w:val="none" w:sz="0" w:space="0" w:color="auto"/>
            <w:bottom w:val="none" w:sz="0" w:space="0" w:color="auto"/>
            <w:right w:val="none" w:sz="0" w:space="0" w:color="auto"/>
          </w:divBdr>
        </w:div>
        <w:div w:id="1298337243">
          <w:marLeft w:val="0"/>
          <w:marRight w:val="0"/>
          <w:marTop w:val="0"/>
          <w:marBottom w:val="0"/>
          <w:divBdr>
            <w:top w:val="none" w:sz="0" w:space="0" w:color="auto"/>
            <w:left w:val="none" w:sz="0" w:space="0" w:color="auto"/>
            <w:bottom w:val="none" w:sz="0" w:space="0" w:color="auto"/>
            <w:right w:val="none" w:sz="0" w:space="0" w:color="auto"/>
          </w:divBdr>
        </w:div>
        <w:div w:id="1369798197">
          <w:marLeft w:val="0"/>
          <w:marRight w:val="0"/>
          <w:marTop w:val="0"/>
          <w:marBottom w:val="0"/>
          <w:divBdr>
            <w:top w:val="none" w:sz="0" w:space="0" w:color="auto"/>
            <w:left w:val="none" w:sz="0" w:space="0" w:color="auto"/>
            <w:bottom w:val="none" w:sz="0" w:space="0" w:color="auto"/>
            <w:right w:val="none" w:sz="0" w:space="0" w:color="auto"/>
          </w:divBdr>
        </w:div>
        <w:div w:id="1848591550">
          <w:marLeft w:val="0"/>
          <w:marRight w:val="0"/>
          <w:marTop w:val="0"/>
          <w:marBottom w:val="0"/>
          <w:divBdr>
            <w:top w:val="none" w:sz="0" w:space="0" w:color="auto"/>
            <w:left w:val="none" w:sz="0" w:space="0" w:color="auto"/>
            <w:bottom w:val="none" w:sz="0" w:space="0" w:color="auto"/>
            <w:right w:val="none" w:sz="0" w:space="0" w:color="auto"/>
          </w:divBdr>
        </w:div>
        <w:div w:id="2096710448">
          <w:marLeft w:val="0"/>
          <w:marRight w:val="0"/>
          <w:marTop w:val="0"/>
          <w:marBottom w:val="0"/>
          <w:divBdr>
            <w:top w:val="none" w:sz="0" w:space="0" w:color="auto"/>
            <w:left w:val="none" w:sz="0" w:space="0" w:color="auto"/>
            <w:bottom w:val="none" w:sz="0" w:space="0" w:color="auto"/>
            <w:right w:val="none" w:sz="0" w:space="0" w:color="auto"/>
          </w:divBdr>
        </w:div>
      </w:divsChild>
    </w:div>
    <w:div w:id="160631329">
      <w:bodyDiv w:val="1"/>
      <w:marLeft w:val="0"/>
      <w:marRight w:val="0"/>
      <w:marTop w:val="0"/>
      <w:marBottom w:val="0"/>
      <w:divBdr>
        <w:top w:val="none" w:sz="0" w:space="0" w:color="auto"/>
        <w:left w:val="none" w:sz="0" w:space="0" w:color="auto"/>
        <w:bottom w:val="none" w:sz="0" w:space="0" w:color="auto"/>
        <w:right w:val="none" w:sz="0" w:space="0" w:color="auto"/>
      </w:divBdr>
      <w:divsChild>
        <w:div w:id="449319546">
          <w:marLeft w:val="0"/>
          <w:marRight w:val="0"/>
          <w:marTop w:val="0"/>
          <w:marBottom w:val="0"/>
          <w:divBdr>
            <w:top w:val="none" w:sz="0" w:space="0" w:color="auto"/>
            <w:left w:val="none" w:sz="0" w:space="0" w:color="auto"/>
            <w:bottom w:val="none" w:sz="0" w:space="0" w:color="auto"/>
            <w:right w:val="none" w:sz="0" w:space="0" w:color="auto"/>
          </w:divBdr>
        </w:div>
        <w:div w:id="589773256">
          <w:marLeft w:val="0"/>
          <w:marRight w:val="0"/>
          <w:marTop w:val="0"/>
          <w:marBottom w:val="0"/>
          <w:divBdr>
            <w:top w:val="none" w:sz="0" w:space="0" w:color="auto"/>
            <w:left w:val="none" w:sz="0" w:space="0" w:color="auto"/>
            <w:bottom w:val="none" w:sz="0" w:space="0" w:color="auto"/>
            <w:right w:val="none" w:sz="0" w:space="0" w:color="auto"/>
          </w:divBdr>
        </w:div>
        <w:div w:id="762262986">
          <w:marLeft w:val="0"/>
          <w:marRight w:val="0"/>
          <w:marTop w:val="0"/>
          <w:marBottom w:val="0"/>
          <w:divBdr>
            <w:top w:val="none" w:sz="0" w:space="0" w:color="auto"/>
            <w:left w:val="none" w:sz="0" w:space="0" w:color="auto"/>
            <w:bottom w:val="none" w:sz="0" w:space="0" w:color="auto"/>
            <w:right w:val="none" w:sz="0" w:space="0" w:color="auto"/>
          </w:divBdr>
        </w:div>
      </w:divsChild>
    </w:div>
    <w:div w:id="460005526">
      <w:bodyDiv w:val="1"/>
      <w:marLeft w:val="0"/>
      <w:marRight w:val="0"/>
      <w:marTop w:val="0"/>
      <w:marBottom w:val="0"/>
      <w:divBdr>
        <w:top w:val="none" w:sz="0" w:space="0" w:color="auto"/>
        <w:left w:val="none" w:sz="0" w:space="0" w:color="auto"/>
        <w:bottom w:val="none" w:sz="0" w:space="0" w:color="auto"/>
        <w:right w:val="none" w:sz="0" w:space="0" w:color="auto"/>
      </w:divBdr>
      <w:divsChild>
        <w:div w:id="768696947">
          <w:marLeft w:val="0"/>
          <w:marRight w:val="0"/>
          <w:marTop w:val="0"/>
          <w:marBottom w:val="0"/>
          <w:divBdr>
            <w:top w:val="none" w:sz="0" w:space="0" w:color="auto"/>
            <w:left w:val="none" w:sz="0" w:space="0" w:color="auto"/>
            <w:bottom w:val="none" w:sz="0" w:space="0" w:color="auto"/>
            <w:right w:val="none" w:sz="0" w:space="0" w:color="auto"/>
          </w:divBdr>
        </w:div>
        <w:div w:id="1819885414">
          <w:marLeft w:val="0"/>
          <w:marRight w:val="0"/>
          <w:marTop w:val="0"/>
          <w:marBottom w:val="0"/>
          <w:divBdr>
            <w:top w:val="none" w:sz="0" w:space="0" w:color="auto"/>
            <w:left w:val="none" w:sz="0" w:space="0" w:color="auto"/>
            <w:bottom w:val="none" w:sz="0" w:space="0" w:color="auto"/>
            <w:right w:val="none" w:sz="0" w:space="0" w:color="auto"/>
          </w:divBdr>
        </w:div>
        <w:div w:id="1986690871">
          <w:marLeft w:val="0"/>
          <w:marRight w:val="0"/>
          <w:marTop w:val="0"/>
          <w:marBottom w:val="0"/>
          <w:divBdr>
            <w:top w:val="none" w:sz="0" w:space="0" w:color="auto"/>
            <w:left w:val="none" w:sz="0" w:space="0" w:color="auto"/>
            <w:bottom w:val="none" w:sz="0" w:space="0" w:color="auto"/>
            <w:right w:val="none" w:sz="0" w:space="0" w:color="auto"/>
          </w:divBdr>
        </w:div>
      </w:divsChild>
    </w:div>
    <w:div w:id="529882468">
      <w:bodyDiv w:val="1"/>
      <w:marLeft w:val="0"/>
      <w:marRight w:val="0"/>
      <w:marTop w:val="0"/>
      <w:marBottom w:val="0"/>
      <w:divBdr>
        <w:top w:val="none" w:sz="0" w:space="0" w:color="auto"/>
        <w:left w:val="none" w:sz="0" w:space="0" w:color="auto"/>
        <w:bottom w:val="none" w:sz="0" w:space="0" w:color="auto"/>
        <w:right w:val="none" w:sz="0" w:space="0" w:color="auto"/>
      </w:divBdr>
      <w:divsChild>
        <w:div w:id="320500448">
          <w:marLeft w:val="0"/>
          <w:marRight w:val="0"/>
          <w:marTop w:val="0"/>
          <w:marBottom w:val="0"/>
          <w:divBdr>
            <w:top w:val="none" w:sz="0" w:space="0" w:color="auto"/>
            <w:left w:val="none" w:sz="0" w:space="0" w:color="auto"/>
            <w:bottom w:val="none" w:sz="0" w:space="0" w:color="auto"/>
            <w:right w:val="none" w:sz="0" w:space="0" w:color="auto"/>
          </w:divBdr>
        </w:div>
        <w:div w:id="1178348562">
          <w:marLeft w:val="0"/>
          <w:marRight w:val="0"/>
          <w:marTop w:val="0"/>
          <w:marBottom w:val="0"/>
          <w:divBdr>
            <w:top w:val="none" w:sz="0" w:space="0" w:color="auto"/>
            <w:left w:val="none" w:sz="0" w:space="0" w:color="auto"/>
            <w:bottom w:val="none" w:sz="0" w:space="0" w:color="auto"/>
            <w:right w:val="none" w:sz="0" w:space="0" w:color="auto"/>
          </w:divBdr>
        </w:div>
        <w:div w:id="1670862485">
          <w:marLeft w:val="0"/>
          <w:marRight w:val="0"/>
          <w:marTop w:val="0"/>
          <w:marBottom w:val="0"/>
          <w:divBdr>
            <w:top w:val="none" w:sz="0" w:space="0" w:color="auto"/>
            <w:left w:val="none" w:sz="0" w:space="0" w:color="auto"/>
            <w:bottom w:val="none" w:sz="0" w:space="0" w:color="auto"/>
            <w:right w:val="none" w:sz="0" w:space="0" w:color="auto"/>
          </w:divBdr>
        </w:div>
      </w:divsChild>
    </w:div>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732460318">
      <w:bodyDiv w:val="1"/>
      <w:marLeft w:val="0"/>
      <w:marRight w:val="0"/>
      <w:marTop w:val="0"/>
      <w:marBottom w:val="0"/>
      <w:divBdr>
        <w:top w:val="none" w:sz="0" w:space="0" w:color="auto"/>
        <w:left w:val="none" w:sz="0" w:space="0" w:color="auto"/>
        <w:bottom w:val="none" w:sz="0" w:space="0" w:color="auto"/>
        <w:right w:val="none" w:sz="0" w:space="0" w:color="auto"/>
      </w:divBdr>
      <w:divsChild>
        <w:div w:id="1491679137">
          <w:marLeft w:val="0"/>
          <w:marRight w:val="0"/>
          <w:marTop w:val="0"/>
          <w:marBottom w:val="0"/>
          <w:divBdr>
            <w:top w:val="none" w:sz="0" w:space="0" w:color="auto"/>
            <w:left w:val="none" w:sz="0" w:space="0" w:color="auto"/>
            <w:bottom w:val="none" w:sz="0" w:space="0" w:color="auto"/>
            <w:right w:val="none" w:sz="0" w:space="0" w:color="auto"/>
          </w:divBdr>
        </w:div>
      </w:divsChild>
    </w:div>
    <w:div w:id="977493336">
      <w:bodyDiv w:val="1"/>
      <w:marLeft w:val="0"/>
      <w:marRight w:val="0"/>
      <w:marTop w:val="0"/>
      <w:marBottom w:val="0"/>
      <w:divBdr>
        <w:top w:val="none" w:sz="0" w:space="0" w:color="auto"/>
        <w:left w:val="none" w:sz="0" w:space="0" w:color="auto"/>
        <w:bottom w:val="none" w:sz="0" w:space="0" w:color="auto"/>
        <w:right w:val="none" w:sz="0" w:space="0" w:color="auto"/>
      </w:divBdr>
      <w:divsChild>
        <w:div w:id="1627851498">
          <w:marLeft w:val="0"/>
          <w:marRight w:val="0"/>
          <w:marTop w:val="0"/>
          <w:marBottom w:val="0"/>
          <w:divBdr>
            <w:top w:val="none" w:sz="0" w:space="0" w:color="auto"/>
            <w:left w:val="none" w:sz="0" w:space="0" w:color="auto"/>
            <w:bottom w:val="none" w:sz="0" w:space="0" w:color="auto"/>
            <w:right w:val="none" w:sz="0" w:space="0" w:color="auto"/>
          </w:divBdr>
        </w:div>
      </w:divsChild>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600331">
      <w:bodyDiv w:val="1"/>
      <w:marLeft w:val="0"/>
      <w:marRight w:val="0"/>
      <w:marTop w:val="0"/>
      <w:marBottom w:val="0"/>
      <w:divBdr>
        <w:top w:val="none" w:sz="0" w:space="0" w:color="auto"/>
        <w:left w:val="none" w:sz="0" w:space="0" w:color="auto"/>
        <w:bottom w:val="none" w:sz="0" w:space="0" w:color="auto"/>
        <w:right w:val="none" w:sz="0" w:space="0" w:color="auto"/>
      </w:divBdr>
      <w:divsChild>
        <w:div w:id="1884563237">
          <w:marLeft w:val="0"/>
          <w:marRight w:val="0"/>
          <w:marTop w:val="0"/>
          <w:marBottom w:val="0"/>
          <w:divBdr>
            <w:top w:val="none" w:sz="0" w:space="0" w:color="auto"/>
            <w:left w:val="none" w:sz="0" w:space="0" w:color="auto"/>
            <w:bottom w:val="none" w:sz="0" w:space="0" w:color="auto"/>
            <w:right w:val="none" w:sz="0" w:space="0" w:color="auto"/>
          </w:divBdr>
        </w:div>
        <w:div w:id="1893350813">
          <w:marLeft w:val="0"/>
          <w:marRight w:val="0"/>
          <w:marTop w:val="0"/>
          <w:marBottom w:val="0"/>
          <w:divBdr>
            <w:top w:val="none" w:sz="0" w:space="0" w:color="auto"/>
            <w:left w:val="none" w:sz="0" w:space="0" w:color="auto"/>
            <w:bottom w:val="none" w:sz="0" w:space="0" w:color="auto"/>
            <w:right w:val="none" w:sz="0" w:space="0" w:color="auto"/>
          </w:divBdr>
        </w:div>
        <w:div w:id="2039574926">
          <w:marLeft w:val="0"/>
          <w:marRight w:val="0"/>
          <w:marTop w:val="0"/>
          <w:marBottom w:val="0"/>
          <w:divBdr>
            <w:top w:val="none" w:sz="0" w:space="0" w:color="auto"/>
            <w:left w:val="none" w:sz="0" w:space="0" w:color="auto"/>
            <w:bottom w:val="none" w:sz="0" w:space="0" w:color="auto"/>
            <w:right w:val="none" w:sz="0" w:space="0" w:color="auto"/>
          </w:divBdr>
        </w:div>
      </w:divsChild>
    </w:div>
    <w:div w:id="2111898030">
      <w:bodyDiv w:val="1"/>
      <w:marLeft w:val="0"/>
      <w:marRight w:val="0"/>
      <w:marTop w:val="0"/>
      <w:marBottom w:val="0"/>
      <w:divBdr>
        <w:top w:val="none" w:sz="0" w:space="0" w:color="auto"/>
        <w:left w:val="none" w:sz="0" w:space="0" w:color="auto"/>
        <w:bottom w:val="none" w:sz="0" w:space="0" w:color="auto"/>
        <w:right w:val="none" w:sz="0" w:space="0" w:color="auto"/>
      </w:divBdr>
      <w:divsChild>
        <w:div w:id="501896324">
          <w:marLeft w:val="0"/>
          <w:marRight w:val="0"/>
          <w:marTop w:val="0"/>
          <w:marBottom w:val="0"/>
          <w:divBdr>
            <w:top w:val="none" w:sz="0" w:space="0" w:color="auto"/>
            <w:left w:val="none" w:sz="0" w:space="0" w:color="auto"/>
            <w:bottom w:val="none" w:sz="0" w:space="0" w:color="auto"/>
            <w:right w:val="none" w:sz="0" w:space="0" w:color="auto"/>
          </w:divBdr>
        </w:div>
        <w:div w:id="1677414943">
          <w:marLeft w:val="0"/>
          <w:marRight w:val="0"/>
          <w:marTop w:val="0"/>
          <w:marBottom w:val="0"/>
          <w:divBdr>
            <w:top w:val="none" w:sz="0" w:space="0" w:color="auto"/>
            <w:left w:val="none" w:sz="0" w:space="0" w:color="auto"/>
            <w:bottom w:val="none" w:sz="0" w:space="0" w:color="auto"/>
            <w:right w:val="none" w:sz="0" w:space="0" w:color="auto"/>
          </w:divBdr>
        </w:div>
        <w:div w:id="1699235112">
          <w:marLeft w:val="0"/>
          <w:marRight w:val="0"/>
          <w:marTop w:val="0"/>
          <w:marBottom w:val="0"/>
          <w:divBdr>
            <w:top w:val="none" w:sz="0" w:space="0" w:color="auto"/>
            <w:left w:val="none" w:sz="0" w:space="0" w:color="auto"/>
            <w:bottom w:val="none" w:sz="0" w:space="0" w:color="auto"/>
            <w:right w:val="none" w:sz="0" w:space="0" w:color="auto"/>
          </w:divBdr>
        </w:div>
      </w:divsChild>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exchange.dieboldnixdorf.com/sites/corporate-policy-portal/documents/preview/121772/Data-Classification-and-Protection" TargetMode="External" Id="rId26" /><Relationship Type="http://schemas.openxmlformats.org/officeDocument/2006/relationships/customXml" Target="../customXml/item3.xml" Id="rId3" /><Relationship Type="http://schemas.openxmlformats.org/officeDocument/2006/relationships/hyperlink" Target="mailto:Stuart.Evans@dieboldnixdorf.com" TargetMode="Externa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exchange.dieboldnixdorf.com/sites/corporate-policy-portal/documents/preview/173653/Artificial-Intelligence-AI-Policy" TargetMode="External" Id="rId25" /><Relationship Type="http://schemas.openxmlformats.org/officeDocument/2006/relationships/customXml" Target="../customXml/item2.xml" Id="rId2" /><Relationship Type="http://schemas.openxmlformats.org/officeDocument/2006/relationships/hyperlink" Target="https://access.redhat.com/bounce/?externalURL=https%3A%2F%2Fdell.github.io%2Fcsm-docs%2Fdocs%2Fsupportmatrix%2F%23storage-platforms" TargetMode="External" Id="rId16" /><Relationship Type="http://schemas.openxmlformats.org/officeDocument/2006/relationships/hyperlink" Target="https://dieboldnixdorf.sharepoint.com/sites/InformationSecurity/Public/SitePages/MSB%20Landing%20Page.aspx" TargetMode="External" Id="rId20"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exchange.dieboldnixdorf.com/sites/corporate-policy-portal/documents/preview/121714/Acceptable-Use-Policy" TargetMode="External"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hyperlink" Target="https://access.redhat.com/bounce/?externalURL=https%3A%2F%2Fdell.github.io%2Fcsm-docs%2Fdocs%2Fsupportmatrix%2F%23storage-platforms" TargetMode="External" Id="rId15" /><Relationship Type="http://schemas.openxmlformats.org/officeDocument/2006/relationships/hyperlink" Target="https://exchange.dieboldnixdorf.com/sites/corporate-policy-portal/documents/preview/186204/Authorized-Technology-Solutions-Policy" TargetMode="External" Id="rId23" /><Relationship Type="http://schemas.openxmlformats.org/officeDocument/2006/relationships/footer" Target="footer1.xml" Id="rId28" /><Relationship Type="http://schemas.openxmlformats.org/officeDocument/2006/relationships/endnotes" Target="endnotes.xml" Id="rId10" /><Relationship Type="http://schemas.openxmlformats.org/officeDocument/2006/relationships/hyperlink" Target="https://github.com/kiagnose/kubevirt-storage-checkup" TargetMode="External" Id="rId19" /><Relationship Type="http://schemas.openxmlformats.org/officeDocument/2006/relationships/glossaryDocument" Target="glossary/document.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ieboldnixdorf.sharepoint.com/sites/InformationSecurity/Public/SitePages/MSB%20Landing%20Page.aspx" TargetMode="External" Id="rId22" /><Relationship Type="http://schemas.openxmlformats.org/officeDocument/2006/relationships/header" Target="header1.xml"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xmlns:wp14="http://schemas.microsoft.com/office/word/2010/wordml" w:rsidR="00824FD0" w:rsidP="004C3FE4" w:rsidRDefault="004C3FE4" w14:paraId="1C9526D0" wp14:textId="77777777">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xmlns:wp14="http://schemas.microsoft.com/office/word/2010/wordml" w:rsidR="00824FD0" w:rsidP="004C3FE4" w:rsidRDefault="004C3FE4" w14:paraId="5FFCBC4B" wp14:textId="77777777">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xmlns:wp14="http://schemas.microsoft.com/office/word/2010/wordml" w:rsidR="00824FD0" w:rsidRDefault="001E31BD" w14:paraId="6A5C3D49" wp14:textId="77777777">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xmlns:wp14="http://schemas.microsoft.com/office/word/2010/wordml" w:rsidR="00824FD0" w:rsidRDefault="001E31BD" w14:paraId="666A1C7A" wp14:textId="77777777">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xmlns:wp14="http://schemas.microsoft.com/office/word/2010/wordml" w:rsidR="00824FD0" w:rsidRDefault="001E31BD" w14:paraId="4A796A89" wp14:textId="77777777">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xmlns:wp14="http://schemas.microsoft.com/office/word/2010/wordml" w:rsidR="006659DE" w:rsidRDefault="003D46BA" w14:paraId="429CBD33" wp14:textId="77777777">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xmlns:wp14="http://schemas.microsoft.com/office/word/2010/wordml" w:rsidR="00501C89" w:rsidP="00C7294B" w:rsidRDefault="00C7294B" w14:paraId="406730C4" wp14:textId="77777777">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138D5"/>
    <w:rsid w:val="00030480"/>
    <w:rsid w:val="000313A5"/>
    <w:rsid w:val="00091D27"/>
    <w:rsid w:val="000E6E07"/>
    <w:rsid w:val="00195C54"/>
    <w:rsid w:val="001E31BD"/>
    <w:rsid w:val="001E6C5A"/>
    <w:rsid w:val="00252E2D"/>
    <w:rsid w:val="00254CAE"/>
    <w:rsid w:val="00315029"/>
    <w:rsid w:val="00315B08"/>
    <w:rsid w:val="00324691"/>
    <w:rsid w:val="003502EF"/>
    <w:rsid w:val="00362488"/>
    <w:rsid w:val="003B7CF9"/>
    <w:rsid w:val="003C6E46"/>
    <w:rsid w:val="003D1600"/>
    <w:rsid w:val="003D46BA"/>
    <w:rsid w:val="003F6391"/>
    <w:rsid w:val="00435F12"/>
    <w:rsid w:val="004C3FE4"/>
    <w:rsid w:val="00501C89"/>
    <w:rsid w:val="00576CE3"/>
    <w:rsid w:val="005A11DE"/>
    <w:rsid w:val="00634D9C"/>
    <w:rsid w:val="006659DE"/>
    <w:rsid w:val="006B0681"/>
    <w:rsid w:val="006C67C8"/>
    <w:rsid w:val="00707B4A"/>
    <w:rsid w:val="00747F8F"/>
    <w:rsid w:val="00776FF8"/>
    <w:rsid w:val="007A181C"/>
    <w:rsid w:val="00824FD0"/>
    <w:rsid w:val="008653A2"/>
    <w:rsid w:val="00895E57"/>
    <w:rsid w:val="00970AF4"/>
    <w:rsid w:val="009945AD"/>
    <w:rsid w:val="009C3032"/>
    <w:rsid w:val="00A232BD"/>
    <w:rsid w:val="00AA1A4D"/>
    <w:rsid w:val="00C7294B"/>
    <w:rsid w:val="00C770AC"/>
    <w:rsid w:val="00CF330A"/>
    <w:rsid w:val="00D013FE"/>
    <w:rsid w:val="00D05DF4"/>
    <w:rsid w:val="00DC60B4"/>
    <w:rsid w:val="00DE2027"/>
    <w:rsid w:val="00E03B69"/>
    <w:rsid w:val="00E21E7B"/>
    <w:rsid w:val="00E512C9"/>
    <w:rsid w:val="00E54913"/>
    <w:rsid w:val="00E72102"/>
    <w:rsid w:val="00E72257"/>
    <w:rsid w:val="00EE7333"/>
    <w:rsid w:val="00F075D2"/>
    <w:rsid w:val="00F60076"/>
    <w:rsid w:val="00F667DD"/>
    <w:rsid w:val="00FF5B4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c2ad7a2be0c0bc26c0037c7a68645a12">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3c4802f5fa90ad44faea89d033cbcfe9"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69485-5BD2-4575-84ED-84154438E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7C89D7-8F1A-46C9-977D-A723D403C4D0}">
  <ds:schemaRefs>
    <ds:schemaRef ds:uri="http://schemas.microsoft.com/office/2006/metadata/properties"/>
    <ds:schemaRef ds:uri="http://schemas.microsoft.com/office/infopath/2007/PartnerControls"/>
    <ds:schemaRef ds:uri="ce5189a7-fc6d-4b7c-a90e-79c69cf94b30"/>
    <ds:schemaRef ds:uri="38be355c-b979-4502-87a6-6a1a9813b7d6"/>
  </ds:schemaRefs>
</ds:datastoreItem>
</file>

<file path=customXml/itemProps3.xml><?xml version="1.0" encoding="utf-8"?>
<ds:datastoreItem xmlns:ds="http://schemas.openxmlformats.org/officeDocument/2006/customXml" ds:itemID="{76A487F1-6217-4A95-9960-32F31BCBC6BB}">
  <ds:schemaRefs>
    <ds:schemaRef ds:uri="http://schemas.microsoft.com/sharepoint/v3/contenttype/forms"/>
  </ds:schemaRefs>
</ds:datastoreItem>
</file>

<file path=customXml/itemProps4.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GPP00-01 (Policy Document Template) (draft)</ap:Template>
  <ap:Application>Microsoft Word for the web</ap:Application>
  <ap:DocSecurity>0</ap:DocSecurity>
  <ap:ScaleCrop>false</ap:ScaleCrop>
  <ap:Company>Diebold Nixdorf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Infrastructure Service Definition</dc:title>
  <dc:subject/>
  <dc:creator>Stuart;Evans</dc:creator>
  <keywords/>
  <lastModifiedBy>Baruri, Naga Krishna Sai</lastModifiedBy>
  <revision>196</revision>
  <lastPrinted>2019-12-20T22:42:00.0000000Z</lastPrinted>
  <dcterms:created xsi:type="dcterms:W3CDTF">2025-10-23T13:43:00.0000000Z</dcterms:created>
  <dcterms:modified xsi:type="dcterms:W3CDTF">2026-01-08T08:15:40.6046195Z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MSIP_Label_8b48313c-e527-4fa7-9d80-d4756a52565e_Enabled">
    <vt:lpwstr>true</vt:lpwstr>
  </property>
  <property fmtid="{D5CDD505-2E9C-101B-9397-08002B2CF9AE}" pid="10" name="MSIP_Label_8b48313c-e527-4fa7-9d80-d4756a52565e_SetDate">
    <vt:lpwstr>2025-10-31T16:56:44Z</vt:lpwstr>
  </property>
  <property fmtid="{D5CDD505-2E9C-101B-9397-08002B2CF9AE}" pid="11" name="MSIP_Label_8b48313c-e527-4fa7-9d80-d4756a52565e_Method">
    <vt:lpwstr>Privileged</vt:lpwstr>
  </property>
  <property fmtid="{D5CDD505-2E9C-101B-9397-08002B2CF9AE}" pid="12" name="MSIP_Label_8b48313c-e527-4fa7-9d80-d4756a52565e_Name">
    <vt:lpwstr>Internal Only</vt:lpwstr>
  </property>
  <property fmtid="{D5CDD505-2E9C-101B-9397-08002B2CF9AE}" pid="13" name="MSIP_Label_8b48313c-e527-4fa7-9d80-d4756a52565e_SiteId">
    <vt:lpwstr>24ea6e57-8d6a-4722-84d3-54680b968e2c</vt:lpwstr>
  </property>
  <property fmtid="{D5CDD505-2E9C-101B-9397-08002B2CF9AE}" pid="14" name="MSIP_Label_8b48313c-e527-4fa7-9d80-d4756a52565e_ActionId">
    <vt:lpwstr>3840b605-fda5-4e1b-9c4e-f4e750d5f62f</vt:lpwstr>
  </property>
  <property fmtid="{D5CDD505-2E9C-101B-9397-08002B2CF9AE}" pid="15" name="MSIP_Label_8b48313c-e527-4fa7-9d80-d4756a52565e_ContentBits">
    <vt:lpwstr>0</vt:lpwstr>
  </property>
  <property fmtid="{D5CDD505-2E9C-101B-9397-08002B2CF9AE}" pid="16" name="MSIP_Label_8b48313c-e527-4fa7-9d80-d4756a52565e_Tag">
    <vt:lpwstr>10, 0, 1, 1</vt:lpwstr>
  </property>
  <property fmtid="{D5CDD505-2E9C-101B-9397-08002B2CF9AE}" pid="17" name="docLang">
    <vt:lpwstr>en</vt:lpwstr>
  </property>
</Properties>
</file>