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  <w:t>TITOLO</w:t>
      </w:r>
    </w:p>
    <w:p>
      <w:pPr>
        <w:pStyle w:val="BodyText"/>
        <w:bidi w:val="0"/>
        <w:rPr/>
      </w:pPr>
      <w:r>
        <w:rPr/>
        <w:t>Intelligenza Artificiale: Umana troppo umana.</w:t>
      </w:r>
    </w:p>
    <w:p>
      <w:pPr>
        <w:pStyle w:val="BodyText"/>
        <w:bidi w:val="0"/>
        <w:jc w:val="start"/>
        <w:rPr/>
      </w:pPr>
      <w:r>
        <w:rPr/>
        <w:t>SOTTOTITOLO</w:t>
      </w:r>
    </w:p>
    <w:p>
      <w:pPr>
        <w:pStyle w:val="BodyText"/>
        <w:bidi w:val="0"/>
        <w:jc w:val="start"/>
        <w:rPr/>
      </w:pPr>
      <w:r>
        <w:rPr/>
        <w:t>Perché usare il termine “algoritmo” per la IA è un mezzo abuso.</w:t>
      </w:r>
    </w:p>
    <w:p>
      <w:pPr>
        <w:pStyle w:val="BodyText"/>
        <w:bidi w:val="0"/>
        <w:jc w:val="start"/>
        <w:rPr/>
      </w:pPr>
      <w:r>
        <w:rPr/>
        <w:t>AUTORE</w:t>
      </w:r>
    </w:p>
    <w:p>
      <w:pPr>
        <w:pStyle w:val="BodyText"/>
        <w:bidi w:val="0"/>
        <w:jc w:val="start"/>
        <w:rPr/>
      </w:pPr>
      <w:r>
        <w:rPr/>
        <w:t>Giuseppe Materni</w:t>
      </w:r>
    </w:p>
    <w:p>
      <w:pPr>
        <w:pStyle w:val="BodyText"/>
        <w:bidi w:val="0"/>
        <w:jc w:val="start"/>
        <w:rPr/>
      </w:pPr>
      <w:r>
        <w:rPr/>
        <w:t>DATA</w:t>
      </w:r>
    </w:p>
    <w:p>
      <w:pPr>
        <w:pStyle w:val="BodyText"/>
        <w:bidi w:val="0"/>
        <w:jc w:val="start"/>
        <w:rPr/>
      </w:pPr>
      <w:r>
        <w:rPr/>
        <w:t>10-12-2024</w:t>
      </w:r>
    </w:p>
    <w:p>
      <w:pPr>
        <w:pStyle w:val="BodyText"/>
        <w:bidi w:val="0"/>
        <w:jc w:val="start"/>
        <w:rPr/>
      </w:pPr>
      <w:r>
        <w:rPr/>
        <w:t>ARTICOLO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Intelligenza Artificiale: Umana troppo umana.</w:t>
      </w:r>
    </w:p>
    <w:p>
      <w:pPr>
        <w:pStyle w:val="BodyText"/>
        <w:bidi w:val="0"/>
        <w:jc w:val="start"/>
        <w:rPr/>
      </w:pPr>
      <w:r>
        <w:rPr/>
        <w:t xml:space="preserve">Quando si affronta un'innovazione tecnica che colpisce l'immaginazione per le sue ricadute rivoluzionarie nella vita individuale e collettiva, è facile cadere in considerazioni fantasiose dettate da speranze o timori, trascurando un'analisi razionale e tecnica dell'innovazione stessa. </w:t>
      </w:r>
    </w:p>
    <w:p>
      <w:pPr>
        <w:pStyle w:val="BodyText"/>
        <w:bidi w:val="0"/>
        <w:jc w:val="start"/>
        <w:rPr/>
      </w:pPr>
      <w:r>
        <w:rPr/>
        <w:t>Per evitare tali errori è necessario cercare di spiegare nel modo più semplice e intuitivo possibile i principi che stanno alla base della tecnologia in questione.</w:t>
      </w:r>
    </w:p>
    <w:p>
      <w:pPr>
        <w:pStyle w:val="BodyText"/>
        <w:bidi w:val="0"/>
        <w:jc w:val="start"/>
        <w:rPr/>
      </w:pPr>
      <w:r>
        <w:rPr/>
        <w:t xml:space="preserve">L’Intelligenza Artificiale (IA), insieme all'emergenza climatica, è in questo momento l'argomento che domina i dibattiti sul nostro futuro. Non a caso, da molti è considerata "una singolarità tecnologica". </w:t>
      </w:r>
    </w:p>
    <w:p>
      <w:pPr>
        <w:pStyle w:val="BodyText"/>
        <w:bidi w:val="0"/>
        <w:jc w:val="start"/>
        <w:rPr/>
      </w:pPr>
      <w:r>
        <w:rPr/>
        <w:t>Rispetto ad altre innovazioni tecnico-scientifiche del XX secolo che hanno cambiato in modo radicale il nostro modo di vivere, ha la particolarità di promettere mutamenti radicali non solo nella sfera del lavoro manuale e in quella del lavoro intellettuale strettamente ripetitivo – situazione alla quale siamo abbastanza abituati con la diffusione capillare dei computer – ma promette/minaccia di sostituire l'uomo anche nelle attività di alto livello, di ricerca e creative.</w:t>
      </w:r>
    </w:p>
    <w:p>
      <w:pPr>
        <w:pStyle w:val="BodyText"/>
        <w:bidi w:val="0"/>
        <w:jc w:val="start"/>
        <w:rPr/>
      </w:pPr>
      <w:r>
        <w:rPr/>
        <w:t xml:space="preserve">Sulla IA si fronteggiano opinioni contrapposte: alcune la vedono come uno strumento salvifico, destinato a realizzare in terra un paradiso “transumano” nel quale saremo sollevati da ogni incombenza fisica e mentale; altre profetizzano un futuro oscuro, nel quale la IA, dopo aver superato le capacità intellettive della specie umana, la ridurrà in schiavitù o addirittura la eliminerà del tutto. </w:t>
      </w:r>
    </w:p>
    <w:p>
      <w:pPr>
        <w:pStyle w:val="BodyText"/>
        <w:bidi w:val="0"/>
        <w:jc w:val="start"/>
        <w:rPr/>
      </w:pPr>
      <w:r>
        <w:rPr/>
        <w:t xml:space="preserve">La radicale frattura nelle aspettative sulla IA non vede contrapporsi gli esperti all’uomo della strada, ma attraversa l’intera comunità scientifica ai massimi livelli, compresi i pionieri della IA e le grandi aziende d’informatica che hanno puntato sul suo sviluppo. </w:t>
      </w:r>
    </w:p>
    <w:p>
      <w:pPr>
        <w:pStyle w:val="BodyText"/>
        <w:bidi w:val="0"/>
        <w:jc w:val="start"/>
        <w:rPr/>
      </w:pPr>
      <w:r>
        <w:rPr/>
        <w:t xml:space="preserve">Ridurre tali contrapposizioni a fantasie su oscuri complotti o a smanie di protagonismo è semplicistico e non coglie l’aspetto di fondo del fenomeno. </w:t>
      </w:r>
    </w:p>
    <w:p>
      <w:pPr>
        <w:pStyle w:val="BodyText"/>
        <w:bidi w:val="0"/>
        <w:jc w:val="start"/>
        <w:rPr/>
      </w:pPr>
      <w:r>
        <w:rPr/>
        <w:t xml:space="preserve">Anche in altre situazioni, come l’uso civile del nucleare o le origini delle pandemie, è capitato di assistere a scontri tra esperti. </w:t>
      </w:r>
    </w:p>
    <w:p>
      <w:pPr>
        <w:pStyle w:val="BodyText"/>
        <w:bidi w:val="0"/>
        <w:jc w:val="start"/>
        <w:rPr/>
      </w:pPr>
      <w:r>
        <w:rPr/>
        <w:t>Ma nel caso della IA vi è qualcosa di particolare, in quanto non si tratta solo dei problemi della perdita di posti di lavoro o della difesa della privacy, ma della capacità di sostituire l’attività umana in settori fino ad ora ritenuti di alto livello.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 xml:space="preserve">Quello che stupisce non è la capacità di queste applicazioni di gestire grandi quantità di informazioni ma di essere più brave di molti umani nel riassumere o generare un testo, generare immagini e filmati, produrre del codice nei vari linguaggi di programmazione sulla base di descrizioni del problema espresse in lingua naturale. </w:t>
      </w:r>
    </w:p>
    <w:p>
      <w:pPr>
        <w:pStyle w:val="BodyText"/>
        <w:bidi w:val="0"/>
        <w:jc w:val="start"/>
        <w:rPr/>
      </w:pPr>
      <w:r>
        <w:rPr/>
        <w:t>È molto singolare che gli avvertimenti più allarmanti vengano da studiosi che sono stati tra i fondatori della IA e da responsabili delle società impegnate nel suo sviluppo, di solito le cose non vanno i questo modo.</w:t>
      </w:r>
    </w:p>
    <w:p>
      <w:pPr>
        <w:pStyle w:val="BodyText"/>
        <w:bidi w:val="0"/>
        <w:jc w:val="start"/>
        <w:rPr/>
      </w:pPr>
      <w:r>
        <w:rPr/>
        <w:t>Non è da escludere che dietro a queste posizioni si nasconda in ultima analisi  l’orgoglio misto a paura di aver creato qualcosa che insidia la superiorità intellettuale della specie umana.</w:t>
      </w:r>
    </w:p>
    <w:p>
      <w:pPr>
        <w:pStyle w:val="BodyText"/>
        <w:bidi w:val="0"/>
        <w:jc w:val="start"/>
        <w:rPr/>
      </w:pPr>
      <w:r>
        <w:rPr/>
        <w:t>Emblematico</w:t>
      </w:r>
      <w:r>
        <w:rPr/>
        <w:t xml:space="preserve"> di questo atteggiamento confuso nei confronti della IA è l’uso generalizzato del termine “algoritmo” in tutte le pubblicazioni, sia specialistiche che divulgative sulla </w:t>
      </w:r>
      <w:r>
        <w:rPr/>
        <w:t>IA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 xml:space="preserve">La locuzione “L’algoritmo ha deciso …”, quando non è solo un modo per sottrarsi alle responsabilità di scelte scomode, suona come evocativo di un’autorità superiore, infallibile come le leggi della matematica. </w:t>
      </w:r>
    </w:p>
    <w:p>
      <w:pPr>
        <w:pStyle w:val="BodyText"/>
        <w:bidi w:val="0"/>
        <w:jc w:val="start"/>
        <w:rPr/>
      </w:pPr>
      <w:r>
        <w:rPr/>
        <w:t xml:space="preserve">Ma l’uso di questo termine per IA è un inganno semantico. </w:t>
      </w:r>
    </w:p>
    <w:p>
      <w:pPr>
        <w:pStyle w:val="BodyText"/>
        <w:bidi w:val="0"/>
        <w:jc w:val="start"/>
        <w:rPr/>
      </w:pPr>
      <w:r>
        <w:rPr/>
        <w:t xml:space="preserve">Fin dalle elementari l'algoritmo viene definito come una sequenza ordinata e finita di istruzioni che eseguono un processo in modo deterministico. </w:t>
      </w:r>
    </w:p>
    <w:p>
      <w:pPr>
        <w:pStyle w:val="BodyText"/>
        <w:bidi w:val="0"/>
        <w:jc w:val="start"/>
        <w:rPr/>
      </w:pPr>
      <w:r>
        <w:rPr/>
        <w:t xml:space="preserve">Detto alla buona, una divisione fra due numeri dati, se correttamente eseguita, deve dare sempre lo stesso risultato. </w:t>
      </w:r>
    </w:p>
    <w:p>
      <w:pPr>
        <w:pStyle w:val="BodyText"/>
        <w:bidi w:val="0"/>
        <w:jc w:val="start"/>
        <w:rPr/>
      </w:pPr>
      <w:r>
        <w:rPr/>
        <w:t xml:space="preserve">Nel caso della IA la situazione è diversa, i modelli linguistici alla base delle applicazioni di IA sono addestrati con miliardi di parametri e il processo che genera una risposta si basa sulla statistica e la probabilità. </w:t>
      </w:r>
    </w:p>
    <w:p>
      <w:pPr>
        <w:pStyle w:val="BodyText"/>
        <w:bidi w:val="0"/>
        <w:jc w:val="start"/>
        <w:rPr/>
      </w:pPr>
      <w:r>
        <w:rPr/>
        <w:t xml:space="preserve">E anche se i processi di addestramento si basano su degli algoritmi, il processo di interpretazione delle domande e generazione delle risposte si basa su una semantica delle parole che non è affatto riconducibile a rigorose definizioni ma è qualcosa che si autodefinisce all’interno di reti neuronali artificiali attraverso meccanismi di tipo statistico. </w:t>
      </w:r>
    </w:p>
    <w:p>
      <w:pPr>
        <w:pStyle w:val="BodyText"/>
        <w:bidi w:val="0"/>
        <w:jc w:val="start"/>
        <w:rPr/>
      </w:pPr>
      <w:r>
        <w:rPr/>
        <w:t xml:space="preserve">I fondamenti teorici della IA e delle reti neuronali risalgono agli anni 50, ma sono stati abbandonati per seguire altre vie perché ritenuti inutilizzabili. </w:t>
      </w:r>
    </w:p>
    <w:p>
      <w:pPr>
        <w:pStyle w:val="BodyText"/>
        <w:bidi w:val="0"/>
        <w:jc w:val="start"/>
        <w:rPr/>
      </w:pPr>
      <w:r>
        <w:rPr/>
        <w:t xml:space="preserve">Solo a partire dalla fine degli anni 90 l’incremento </w:t>
      </w:r>
      <w:r>
        <w:rPr/>
        <w:t>d</w:t>
      </w:r>
      <w:r>
        <w:rPr/>
        <w:t>ella capacità di calcolo e la disponibilità di enormi quantità di dati hanno permesso una salto qualitativo nell’utilizzo delle reti neuronali per arrivare infine ai risultati eclatanti dei nostri giorni.</w:t>
      </w:r>
    </w:p>
    <w:p>
      <w:pPr>
        <w:pStyle w:val="BodyText"/>
        <w:bidi w:val="0"/>
        <w:jc w:val="start"/>
        <w:rPr/>
      </w:pPr>
      <w:r>
        <w:rPr/>
        <w:t>Nelle applicazioni nel campo del linguaggio, che è il settore che più colpisce l’immaginazione, il primo passo è quello di trasformare le parole e le frasi in liste di numeri; il presupposto teorico è piuttosto semplice.</w:t>
      </w:r>
    </w:p>
    <w:p>
      <w:pPr>
        <w:pStyle w:val="BodyText"/>
        <w:bidi w:val="0"/>
        <w:jc w:val="start"/>
        <w:rPr/>
      </w:pPr>
      <w:r>
        <w:rPr/>
        <w:t xml:space="preserve">Si fonda sull'ipotesi di distribuzione la quale afferma che le parole che appaiono in contesti simili tendono ad avere significati simili. </w:t>
      </w:r>
    </w:p>
    <w:p>
      <w:pPr>
        <w:pStyle w:val="BodyText"/>
        <w:bidi w:val="0"/>
        <w:jc w:val="start"/>
        <w:rPr/>
      </w:pPr>
      <w:r>
        <w:rPr/>
        <w:t xml:space="preserve">In altri termini, il significato di una parola può essere compreso osservando le parole che tendono ad apparire vicino a essa in vari contesti. </w:t>
      </w:r>
    </w:p>
    <w:p>
      <w:pPr>
        <w:pStyle w:val="BodyText"/>
        <w:bidi w:val="0"/>
        <w:jc w:val="start"/>
        <w:rPr/>
      </w:pPr>
      <w:r>
        <w:rPr/>
        <w:t xml:space="preserve">Questo principio è stato </w:t>
      </w:r>
      <w:r>
        <w:rPr/>
        <w:t>enunciato</w:t>
      </w:r>
      <w:r>
        <w:rPr/>
        <w:t xml:space="preserve"> da John Rupert Firth, un linguista britannico, che ha affermato: "You shall know a word by the company it keeps" (Conoscerai una parola dalla compagnia ch</w:t>
      </w:r>
      <w:r>
        <w:rPr/>
        <w:t>e frequenta)</w:t>
      </w:r>
    </w:p>
    <w:p>
      <w:pPr>
        <w:pStyle w:val="BodyText"/>
        <w:bidi w:val="0"/>
        <w:jc w:val="start"/>
        <w:rPr/>
      </w:pPr>
      <w:r>
        <w:rPr/>
        <w:t>Quindi analizzando un testo per ogni parola si assegnano dei numeri a queste liste sulla base dei termini che precedono e seguono ogni parola.</w:t>
      </w:r>
    </w:p>
    <w:p>
      <w:pPr>
        <w:pStyle w:val="BodyText"/>
        <w:bidi w:val="0"/>
        <w:jc w:val="start"/>
        <w:rPr/>
      </w:pPr>
      <w:r>
        <w:rPr/>
        <w:t>Questo processo si chiama embedding (incorporamento); senza scendere in particolari tecnicistici va rilevato che la cosa importante è che si passa da una analisi del testo di tipo lessicale e morfologica ad una di tipo semantico.</w:t>
      </w:r>
    </w:p>
    <w:p>
      <w:pPr>
        <w:pStyle w:val="BodyText"/>
        <w:bidi w:val="0"/>
        <w:jc w:val="start"/>
        <w:rPr/>
      </w:pPr>
      <w:r>
        <w:rPr/>
        <w:t xml:space="preserve">È paradossale ma indicativo di un atteggiamento orfano del rassicurante modello meccanicistico, che si chiami “algoritmo” qualcosa che si basa su processi statistico </w:t>
      </w:r>
      <w:r>
        <w:rPr/>
        <w:t xml:space="preserve">e </w:t>
      </w:r>
      <w:r>
        <w:rPr/>
        <w:t>può essere messo a punto solo per tentativi e le cui risposte non s</w:t>
      </w:r>
      <w:r>
        <w:rPr/>
        <w:t>ono</w:t>
      </w:r>
      <w:r>
        <w:rPr/>
        <w:t xml:space="preserve"> del tutto prevedibili.</w:t>
      </w:r>
    </w:p>
    <w:p>
      <w:pPr>
        <w:pStyle w:val="BodyText"/>
        <w:bidi w:val="0"/>
        <w:jc w:val="start"/>
        <w:rPr/>
      </w:pPr>
      <w:r>
        <w:rPr/>
        <w:t>Un fatto è certo, la IA funziona, produce testi, poesie, immagini, risponde con competenza a domande complesse, fa diagnosi mediche, guida le auto; e siamo solo agli inizi.</w:t>
      </w:r>
    </w:p>
    <w:p>
      <w:pPr>
        <w:pStyle w:val="BodyText"/>
        <w:bidi w:val="0"/>
        <w:jc w:val="start"/>
        <w:rPr/>
      </w:pPr>
      <w:r>
        <w:rPr/>
        <w:t>Qualche volta sbaglia, ma questo rientra nelle attese; un’approssimazione introno al 90% nell’esattezza dei risultati è considerato un successo; una del 100%  una prova che si è sbagliato qualcosa nell’addestramento o nei test, proprio perché non è un algoritmo.</w:t>
      </w:r>
    </w:p>
    <w:p>
      <w:pPr>
        <w:pStyle w:val="BodyText"/>
        <w:bidi w:val="0"/>
        <w:jc w:val="start"/>
        <w:rPr/>
      </w:pPr>
      <w:r>
        <w:rPr/>
        <w:t xml:space="preserve">Supponiamo che per una stranissima evoluzione della scienza e della tecnica si sia pervenuti a sviluppare una forma di IA prima che diventasse lecita e diffusa la teoria copernicana. </w:t>
      </w:r>
    </w:p>
    <w:p>
      <w:pPr>
        <w:pStyle w:val="BodyText"/>
        <w:bidi w:val="0"/>
        <w:jc w:val="start"/>
        <w:rPr/>
      </w:pPr>
      <w:r>
        <w:rPr/>
        <w:t xml:space="preserve">La nostra IA sarebbe stata addestrata sui testi disponibili in tutte le biblioteche valutandone l'affidabilità sulla base dell’autorevolezza degli autori. </w:t>
      </w:r>
    </w:p>
    <w:p>
      <w:pPr>
        <w:pStyle w:val="BodyText"/>
        <w:bidi w:val="0"/>
        <w:jc w:val="start"/>
        <w:rPr/>
      </w:pPr>
      <w:r>
        <w:rPr/>
        <w:t xml:space="preserve">Siccome anche allora esisteva il politicamente corretto, durante la sua messa a punto le avrebbero insegnato a non dare risposte con risvolti immorali o blasfemi. </w:t>
      </w:r>
    </w:p>
    <w:p>
      <w:pPr>
        <w:pStyle w:val="BodyText"/>
        <w:bidi w:val="0"/>
        <w:jc w:val="start"/>
        <w:rPr/>
      </w:pPr>
      <w:r>
        <w:rPr/>
        <w:t>Al seminarista inquieto che avesse fatto domande sulle stagioni o sull'alternanza del giorno e la notte, la IA avrebbe “correttamente” risposto secondo l’affidabile teoria Tolemaica.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La distanza fra la conoscenza degli strumenti ed il loro uso è una caratteristica della modernità. </w:t>
      </w:r>
    </w:p>
    <w:p>
      <w:pPr>
        <w:pStyle w:val="BodyText"/>
        <w:bidi w:val="0"/>
        <w:jc w:val="start"/>
        <w:rPr/>
      </w:pPr>
      <w:r>
        <w:rPr/>
        <w:t xml:space="preserve">Con la IA tale distanza è aumentata a dismisura, e visto la sua pervasività in tutti i campi ad ogni livello, questa situazione è oggettivamente preoccupante. </w:t>
      </w:r>
    </w:p>
    <w:p>
      <w:pPr>
        <w:pStyle w:val="BodyText"/>
        <w:bidi w:val="0"/>
        <w:jc w:val="start"/>
        <w:rPr/>
      </w:pPr>
      <w:r>
        <w:rPr/>
        <w:t xml:space="preserve">Non si tratta di pretendere che tutti diventino degli esperti informatici ma che vi sia un minimo di consapevolezza sulla natura della IA. </w:t>
      </w:r>
    </w:p>
    <w:p>
      <w:pPr>
        <w:pStyle w:val="BodyText"/>
        <w:bidi w:val="0"/>
        <w:jc w:val="start"/>
        <w:rPr/>
      </w:pPr>
      <w:r>
        <w:rPr/>
        <w:t>Comprendere la sua natura probabilistica è fondamentale, siamo abituati a una fiducia assoluta nell’affidabilità di calcolo dei computer, trasferire la stessa fiducia nelle applicazioni della IA può essere molto pericoloso.</w:t>
      </w:r>
    </w:p>
    <w:p>
      <w:pPr>
        <w:pStyle w:val="BodyText"/>
        <w:bidi w:val="0"/>
        <w:spacing w:before="0" w:after="140"/>
        <w:jc w:val="start"/>
        <w:rPr/>
      </w:pPr>
      <w:r>
        <w:rPr/>
        <w:t>È fin troppo simile a noi, anche nello sbagliare.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DejaVu Serif"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Liberation Mono">
    <w:altName w:val="Courier New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Noto Serif CJK SC" w:cs="Noto Sans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DejaVu Serif" w:hAnsi="DejaVu Serif" w:eastAsia="Noto Serif CJK SC" w:cs="Noto Sans"/>
      <w:color w:val="auto"/>
      <w:kern w:val="0"/>
      <w:sz w:val="24"/>
      <w:szCs w:val="24"/>
      <w:lang w:val="it-IT" w:eastAsia="zh-CN" w:bidi="hi-IN"/>
    </w:rPr>
  </w:style>
  <w:style w:type="paragraph" w:styleId="Heading1">
    <w:name w:val="heading 1"/>
    <w:basedOn w:val="Titolo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itolo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itolo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erif" w:hAnsi="DejaVu Serif"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erif" w:hAnsi="DejaVu Serif" w:cs="Noto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ascii="DejaVu Serif" w:hAnsi="DejaVu Serif" w:cs="Noto Sans"/>
    </w:rPr>
  </w:style>
  <w:style w:type="paragraph" w:styleId="Testopreformattato">
    <w:name w:val="Testo preformattat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itle">
    <w:name w:val="Title"/>
    <w:basedOn w:val="Titolo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165</TotalTime>
  <Application>LibreOffice/24.8.2.1$Linux_X86_64 LibreOffice_project/0f794b6e29741098670a3b95d60478a65d05ef13</Application>
  <AppVersion>15.0000</AppVersion>
  <Pages>8</Pages>
  <Words>2233</Words>
  <Characters>11521</Characters>
  <CharactersWithSpaces>13853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dcterms:modified xsi:type="dcterms:W3CDTF">2025-01-02T19:31:34Z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