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8222E4" w14:textId="010C95D0" w:rsidR="0034421B" w:rsidRDefault="0034421B" w:rsidP="0034421B">
      <w:pPr>
        <w:spacing w:after="240"/>
        <w:jc w:val="center"/>
        <w:rPr>
          <w:rFonts w:eastAsia="Times New Roman" w:cstheme="minorHAnsi"/>
          <w:b/>
          <w:bCs/>
          <w:color w:val="1B1C1D"/>
        </w:rPr>
      </w:pPr>
      <w:r>
        <w:rPr>
          <w:rFonts w:eastAsia="Times New Roman" w:cstheme="minorHAnsi"/>
          <w:b/>
          <w:bCs/>
          <w:color w:val="1B1C1D"/>
        </w:rPr>
        <w:t>NOME:</w:t>
      </w:r>
      <w:r w:rsidR="00D66CD1">
        <w:rPr>
          <w:rFonts w:eastAsia="Times New Roman" w:cstheme="minorHAnsi"/>
          <w:b/>
          <w:bCs/>
          <w:color w:val="1B1C1D"/>
        </w:rPr>
        <w:t xml:space="preserve"> Gilberto Hideaki Matsunaga - </w:t>
      </w:r>
      <w:r>
        <w:rPr>
          <w:rFonts w:eastAsia="Times New Roman" w:cstheme="minorHAnsi"/>
          <w:b/>
          <w:bCs/>
          <w:color w:val="1B1C1D"/>
        </w:rPr>
        <w:t>RM:</w:t>
      </w:r>
      <w:r w:rsidR="003A336F">
        <w:rPr>
          <w:rFonts w:eastAsia="Times New Roman" w:cstheme="minorHAnsi"/>
          <w:b/>
          <w:bCs/>
          <w:color w:val="1B1C1D"/>
        </w:rPr>
        <w:t xml:space="preserve"> </w:t>
      </w:r>
      <w:r w:rsidR="00D66CD1">
        <w:rPr>
          <w:rFonts w:eastAsia="Times New Roman" w:cstheme="minorHAnsi"/>
          <w:b/>
          <w:bCs/>
          <w:color w:val="1B1C1D"/>
        </w:rPr>
        <w:t>568191</w:t>
      </w:r>
    </w:p>
    <w:p w14:paraId="50814A96" w14:textId="2E5329F3" w:rsidR="0034421B" w:rsidRDefault="0034421B" w:rsidP="002116FB">
      <w:pPr>
        <w:spacing w:after="240"/>
        <w:jc w:val="center"/>
        <w:rPr>
          <w:rFonts w:eastAsia="Times New Roman" w:cstheme="minorHAnsi"/>
          <w:b/>
          <w:bCs/>
          <w:color w:val="1B1C1D"/>
        </w:rPr>
      </w:pPr>
      <w:r>
        <w:rPr>
          <w:rFonts w:eastAsia="Times New Roman" w:cstheme="minorHAnsi"/>
          <w:b/>
          <w:bCs/>
          <w:color w:val="1B1C1D"/>
        </w:rPr>
        <w:t>NOME:</w:t>
      </w:r>
      <w:r w:rsidR="00FD5232" w:rsidRPr="00FD5232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="00FD5232" w:rsidRPr="00FD5232">
        <w:rPr>
          <w:rFonts w:eastAsia="Times New Roman" w:cstheme="minorHAnsi"/>
          <w:b/>
          <w:bCs/>
          <w:color w:val="1B1C1D"/>
        </w:rPr>
        <w:t>Diogo Henrique Alves Magalhães</w:t>
      </w:r>
      <w:r w:rsidR="00FD5232">
        <w:rPr>
          <w:rFonts w:eastAsia="Times New Roman" w:cstheme="minorHAnsi"/>
          <w:b/>
          <w:bCs/>
          <w:color w:val="1B1C1D"/>
        </w:rPr>
        <w:t xml:space="preserve"> - </w:t>
      </w:r>
      <w:r>
        <w:rPr>
          <w:rFonts w:eastAsia="Times New Roman" w:cstheme="minorHAnsi"/>
          <w:b/>
          <w:bCs/>
          <w:color w:val="1B1C1D"/>
        </w:rPr>
        <w:t>RM:</w:t>
      </w:r>
      <w:r w:rsidR="003A336F" w:rsidRPr="003A3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="003A336F" w:rsidRPr="003A336F">
        <w:rPr>
          <w:rFonts w:eastAsia="Times New Roman" w:cstheme="minorHAnsi"/>
          <w:b/>
          <w:bCs/>
          <w:color w:val="1B1C1D"/>
        </w:rPr>
        <w:t>568541</w:t>
      </w:r>
    </w:p>
    <w:p w14:paraId="152A4571" w14:textId="34D793C0" w:rsidR="0034421B" w:rsidRDefault="0034421B" w:rsidP="002116FB">
      <w:pPr>
        <w:spacing w:after="240"/>
        <w:jc w:val="center"/>
        <w:rPr>
          <w:rFonts w:eastAsia="Times New Roman" w:cstheme="minorHAnsi"/>
          <w:b/>
          <w:bCs/>
          <w:color w:val="1B1C1D"/>
        </w:rPr>
      </w:pPr>
      <w:r>
        <w:rPr>
          <w:rFonts w:eastAsia="Times New Roman" w:cstheme="minorHAnsi"/>
          <w:b/>
          <w:bCs/>
          <w:color w:val="1B1C1D"/>
        </w:rPr>
        <w:t>NOME:</w:t>
      </w:r>
      <w:r w:rsidR="002116FB">
        <w:rPr>
          <w:rFonts w:eastAsia="Times New Roman" w:cstheme="minorHAnsi"/>
          <w:b/>
          <w:bCs/>
          <w:color w:val="1B1C1D"/>
        </w:rPr>
        <w:t xml:space="preserve"> </w:t>
      </w:r>
      <w:proofErr w:type="spellStart"/>
      <w:r w:rsidR="002116FB" w:rsidRPr="002116FB">
        <w:rPr>
          <w:rFonts w:eastAsia="Times New Roman" w:cstheme="minorHAnsi"/>
          <w:b/>
          <w:bCs/>
          <w:color w:val="1B1C1D"/>
        </w:rPr>
        <w:t>Geovanna</w:t>
      </w:r>
      <w:proofErr w:type="spellEnd"/>
      <w:r w:rsidR="002116FB" w:rsidRPr="002116FB">
        <w:rPr>
          <w:rFonts w:eastAsia="Times New Roman" w:cstheme="minorHAnsi"/>
          <w:b/>
          <w:bCs/>
          <w:color w:val="1B1C1D"/>
        </w:rPr>
        <w:t xml:space="preserve"> Caroline Lima Santos</w:t>
      </w:r>
      <w:r w:rsidR="002116FB">
        <w:rPr>
          <w:rFonts w:eastAsia="Times New Roman" w:cstheme="minorHAnsi"/>
          <w:b/>
          <w:bCs/>
          <w:color w:val="1B1C1D"/>
        </w:rPr>
        <w:t xml:space="preserve"> </w:t>
      </w:r>
      <w:r w:rsidR="003A336F">
        <w:rPr>
          <w:rFonts w:eastAsia="Times New Roman" w:cstheme="minorHAnsi"/>
          <w:b/>
          <w:bCs/>
          <w:color w:val="1B1C1D"/>
        </w:rPr>
        <w:t xml:space="preserve">- </w:t>
      </w:r>
      <w:r>
        <w:rPr>
          <w:rFonts w:eastAsia="Times New Roman" w:cstheme="minorHAnsi"/>
          <w:b/>
          <w:bCs/>
          <w:color w:val="1B1C1D"/>
        </w:rPr>
        <w:t>RM:</w:t>
      </w:r>
      <w:r w:rsidR="003A336F">
        <w:rPr>
          <w:rFonts w:eastAsia="Times New Roman" w:cstheme="minorHAnsi"/>
          <w:b/>
          <w:bCs/>
          <w:color w:val="1B1C1D"/>
        </w:rPr>
        <w:t xml:space="preserve"> </w:t>
      </w:r>
      <w:r w:rsidR="002116FB" w:rsidRPr="002116FB">
        <w:rPr>
          <w:rFonts w:eastAsia="Times New Roman" w:cstheme="minorHAnsi"/>
          <w:b/>
          <w:bCs/>
          <w:color w:val="1B1C1D"/>
        </w:rPr>
        <w:t>567754</w:t>
      </w:r>
    </w:p>
    <w:p w14:paraId="11B6B69A" w14:textId="77777777" w:rsidR="0034421B" w:rsidRPr="0034421B" w:rsidRDefault="0034421B" w:rsidP="0034421B">
      <w:pPr>
        <w:spacing w:after="240"/>
        <w:jc w:val="center"/>
        <w:rPr>
          <w:rFonts w:eastAsia="Times New Roman" w:cstheme="minorHAnsi"/>
          <w:b/>
          <w:bCs/>
          <w:color w:val="1B1C1D"/>
        </w:rPr>
      </w:pPr>
      <w:r w:rsidRPr="0034421B">
        <w:rPr>
          <w:rFonts w:eastAsia="Times New Roman" w:cstheme="minorHAnsi"/>
          <w:b/>
          <w:bCs/>
          <w:color w:val="1B1C1D"/>
        </w:rPr>
        <w:t xml:space="preserve">GLOBAL </w:t>
      </w:r>
      <w:proofErr w:type="gramStart"/>
      <w:r w:rsidRPr="0034421B">
        <w:rPr>
          <w:rFonts w:eastAsia="Times New Roman" w:cstheme="minorHAnsi"/>
          <w:b/>
          <w:bCs/>
          <w:color w:val="1B1C1D"/>
        </w:rPr>
        <w:t>SOLUTION  -</w:t>
      </w:r>
      <w:proofErr w:type="gramEnd"/>
      <w:r w:rsidRPr="0034421B">
        <w:rPr>
          <w:rFonts w:eastAsia="Times New Roman" w:cstheme="minorHAnsi"/>
          <w:b/>
          <w:bCs/>
          <w:color w:val="1B1C1D"/>
        </w:rPr>
        <w:t xml:space="preserve"> STORYTELLING E INSPIRAÇÃO EMPREENDEDORA</w:t>
      </w:r>
      <w:r w:rsidR="00B6451C">
        <w:rPr>
          <w:rFonts w:eastAsia="Times New Roman" w:cstheme="minorHAnsi"/>
          <w:b/>
          <w:bCs/>
          <w:color w:val="1B1C1D"/>
        </w:rPr>
        <w:t xml:space="preserve"> – ES - </w:t>
      </w:r>
      <w:r w:rsidR="007001D9">
        <w:rPr>
          <w:rFonts w:eastAsia="Times New Roman" w:cstheme="minorHAnsi"/>
          <w:b/>
          <w:bCs/>
          <w:color w:val="1B1C1D"/>
        </w:rPr>
        <w:t>AGO</w:t>
      </w:r>
    </w:p>
    <w:p w14:paraId="2987EE6A" w14:textId="77777777" w:rsidR="0034421B" w:rsidRPr="0034421B" w:rsidRDefault="0034421B" w:rsidP="0034421B">
      <w:pPr>
        <w:spacing w:after="240"/>
        <w:jc w:val="both"/>
        <w:rPr>
          <w:rFonts w:eastAsia="Times New Roman" w:cstheme="minorHAnsi"/>
          <w:color w:val="1B1C1D"/>
        </w:rPr>
      </w:pPr>
      <w:r w:rsidRPr="0034421B">
        <w:rPr>
          <w:rFonts w:eastAsia="Times New Roman" w:cstheme="minorHAnsi"/>
          <w:color w:val="1B1C1D"/>
        </w:rPr>
        <w:t>O futuro do trabalho está sendo rapidamente reconfigurado por avanços tecnológicos (como IA, robótica e automação), mudanças demográficas e a urgência por modelos de vida e trabalho mais justos, inclusivos e sustentáveis. Milhões de empregos serão extintos, mas muitos outros serão criados, exigindo adaptação ágil, requalificação contínua e o desenvolvimento de competências humanas como criatividade, pensamento crítico e empatia.</w:t>
      </w:r>
    </w:p>
    <w:p w14:paraId="5ED22263" w14:textId="77777777" w:rsidR="0034421B" w:rsidRPr="0034421B" w:rsidRDefault="0034421B" w:rsidP="0034421B">
      <w:pPr>
        <w:spacing w:after="240"/>
        <w:jc w:val="both"/>
        <w:rPr>
          <w:rFonts w:eastAsia="Times New Roman" w:cstheme="minorHAnsi"/>
          <w:color w:val="1B1C1D"/>
        </w:rPr>
      </w:pPr>
      <w:r w:rsidRPr="0034421B">
        <w:rPr>
          <w:rFonts w:eastAsia="Times New Roman" w:cstheme="minorHAnsi"/>
          <w:color w:val="1B1C1D"/>
        </w:rPr>
        <w:t xml:space="preserve">Seu grupo deve propor uma solução inovadora (produto, serviço, plataforma, modelo de negócio etc.) que utilize tecnologia para melhorar a vida das pessoas, preparar organizações e criar oportunidades mais justas e sustentáveis no futuro do trabalho. A solução deve endereçar temas como novas formas de aprendizagem, bem-estar no trabalho, modelos de </w:t>
      </w:r>
      <w:proofErr w:type="spellStart"/>
      <w:r w:rsidRPr="0034421B">
        <w:rPr>
          <w:rFonts w:eastAsia="Times New Roman" w:cstheme="minorHAnsi"/>
          <w:color w:val="1B1C1D"/>
        </w:rPr>
        <w:t>reskilling</w:t>
      </w:r>
      <w:proofErr w:type="spellEnd"/>
      <w:r w:rsidRPr="0034421B">
        <w:rPr>
          <w:rFonts w:eastAsia="Times New Roman" w:cstheme="minorHAnsi"/>
          <w:color w:val="1B1C1D"/>
        </w:rPr>
        <w:t>, uso de IA como parceira do ser humano, ambientes híbridos ou economia verde.</w:t>
      </w:r>
    </w:p>
    <w:p w14:paraId="3E7E0D8D" w14:textId="77777777" w:rsidR="0034421B" w:rsidRPr="0034421B" w:rsidRDefault="0034421B" w:rsidP="0034421B">
      <w:pPr>
        <w:pStyle w:val="PargrafodaLista"/>
        <w:numPr>
          <w:ilvl w:val="0"/>
          <w:numId w:val="1"/>
        </w:numPr>
        <w:spacing w:after="240"/>
        <w:jc w:val="both"/>
        <w:rPr>
          <w:rFonts w:eastAsia="Times New Roman" w:cstheme="minorHAnsi"/>
          <w:color w:val="1B1C1D"/>
        </w:rPr>
      </w:pPr>
      <w:r w:rsidRPr="0034421B">
        <w:rPr>
          <w:rFonts w:eastAsia="Times New Roman" w:cstheme="minorHAnsi"/>
          <w:color w:val="1B1C1D"/>
        </w:rPr>
        <w:t>Preencha a tabela abaixo:</w:t>
      </w:r>
    </w:p>
    <w:tbl>
      <w:tblPr>
        <w:tblW w:w="1006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79"/>
        <w:gridCol w:w="7581"/>
      </w:tblGrid>
      <w:tr w:rsidR="00E0458E" w:rsidRPr="0034421B" w14:paraId="6D5D5375" w14:textId="77777777" w:rsidTr="004A2FAC">
        <w:trPr>
          <w:trHeight w:val="803"/>
        </w:trPr>
        <w:tc>
          <w:tcPr>
            <w:tcW w:w="2479" w:type="dxa"/>
            <w:tcBorders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6DCE4"/>
            <w:vAlign w:val="center"/>
            <w:hideMark/>
          </w:tcPr>
          <w:p w14:paraId="04DAAF0C" w14:textId="77777777" w:rsidR="00E0458E" w:rsidRPr="0034421B" w:rsidRDefault="00E0458E" w:rsidP="00074B7E">
            <w:pPr>
              <w:spacing w:after="0" w:line="240" w:lineRule="auto"/>
              <w:ind w:firstLineChars="100" w:firstLine="241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O PROBLEMA</w:t>
            </w:r>
          </w:p>
        </w:tc>
        <w:tc>
          <w:tcPr>
            <w:tcW w:w="7581" w:type="dxa"/>
            <w:tcBorders>
              <w:left w:val="nil"/>
              <w:bottom w:val="single" w:sz="4" w:space="0" w:color="BFBFBF"/>
              <w:right w:val="nil"/>
            </w:tcBorders>
            <w:shd w:val="clear" w:color="000000" w:fill="F2F2F2"/>
            <w:noWrap/>
            <w:vAlign w:val="center"/>
          </w:tcPr>
          <w:p w14:paraId="006FA415" w14:textId="77777777" w:rsidR="009D7EF7" w:rsidRDefault="009D7EF7" w:rsidP="00CE73C0">
            <w:pPr>
              <w:spacing w:after="0" w:line="240" w:lineRule="auto"/>
              <w:ind w:right="-5731"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9D7EF7">
              <w:rPr>
                <w:rFonts w:eastAsia="Times New Roman" w:cstheme="minorHAnsi"/>
                <w:color w:val="000000"/>
                <w:lang w:eastAsia="pt-BR"/>
              </w:rPr>
              <w:t>Dificuldade em realizar a irrigação de forma eficiente, gerando</w:t>
            </w:r>
          </w:p>
          <w:p w14:paraId="547A0426" w14:textId="7F3DC9B2" w:rsidR="00E0458E" w:rsidRPr="0034421B" w:rsidRDefault="009D7EF7" w:rsidP="00CE73C0">
            <w:pPr>
              <w:spacing w:after="0" w:line="240" w:lineRule="auto"/>
              <w:ind w:right="-5731"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9D7EF7">
              <w:rPr>
                <w:rFonts w:eastAsia="Times New Roman" w:cstheme="minorHAnsi"/>
                <w:color w:val="000000"/>
                <w:lang w:eastAsia="pt-BR"/>
              </w:rPr>
              <w:t>desperdício de água e menor produtividade no campo.</w:t>
            </w:r>
          </w:p>
        </w:tc>
      </w:tr>
      <w:tr w:rsidR="00E0458E" w:rsidRPr="0034421B" w14:paraId="34B2658E" w14:textId="77777777" w:rsidTr="00E0458E">
        <w:trPr>
          <w:trHeight w:val="803"/>
        </w:trPr>
        <w:tc>
          <w:tcPr>
            <w:tcW w:w="2479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6DCE4"/>
            <w:vAlign w:val="center"/>
            <w:hideMark/>
          </w:tcPr>
          <w:p w14:paraId="3057A106" w14:textId="77777777" w:rsidR="00E0458E" w:rsidRPr="0034421B" w:rsidRDefault="00E0458E" w:rsidP="00074B7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SOLUÇÃO</w:t>
            </w:r>
          </w:p>
        </w:tc>
        <w:tc>
          <w:tcPr>
            <w:tcW w:w="7581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000000" w:fill="F2F2F2"/>
            <w:noWrap/>
            <w:vAlign w:val="center"/>
            <w:hideMark/>
          </w:tcPr>
          <w:p w14:paraId="2CC91DDA" w14:textId="7C707C26" w:rsidR="00E0458E" w:rsidRPr="0034421B" w:rsidRDefault="00E0458E" w:rsidP="000B496A">
            <w:pPr>
              <w:spacing w:after="0" w:line="240" w:lineRule="auto"/>
              <w:ind w:right="-417"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color w:val="000000"/>
                <w:lang w:eastAsia="pt-BR"/>
              </w:rPr>
              <w:t> </w:t>
            </w:r>
            <w:r w:rsidR="00C575F8" w:rsidRPr="00C575F8">
              <w:rPr>
                <w:rFonts w:eastAsia="Times New Roman" w:cstheme="minorHAnsi"/>
                <w:color w:val="000000"/>
                <w:lang w:eastAsia="pt-BR"/>
              </w:rPr>
              <w:t>Sistema automatizado que controla a irrigação com base em sensores de umidade e dados climáticos.</w:t>
            </w:r>
          </w:p>
        </w:tc>
      </w:tr>
      <w:tr w:rsidR="00E0458E" w:rsidRPr="0034421B" w14:paraId="5321D519" w14:textId="77777777" w:rsidTr="00E0458E">
        <w:trPr>
          <w:trHeight w:val="1071"/>
        </w:trPr>
        <w:tc>
          <w:tcPr>
            <w:tcW w:w="2479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6DCE4"/>
            <w:vAlign w:val="center"/>
            <w:hideMark/>
          </w:tcPr>
          <w:p w14:paraId="3AEECDA1" w14:textId="77777777" w:rsidR="00E0458E" w:rsidRPr="0034421B" w:rsidRDefault="00E0458E" w:rsidP="00074B7E">
            <w:pPr>
              <w:spacing w:after="0" w:line="240" w:lineRule="auto"/>
              <w:ind w:firstLineChars="100" w:firstLine="241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PRODUTO/SERVIÇO</w:t>
            </w:r>
          </w:p>
        </w:tc>
        <w:tc>
          <w:tcPr>
            <w:tcW w:w="7581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000000" w:fill="F2F2F2"/>
            <w:noWrap/>
            <w:vAlign w:val="center"/>
            <w:hideMark/>
          </w:tcPr>
          <w:p w14:paraId="7653798B" w14:textId="3171CD3F" w:rsidR="00E0458E" w:rsidRPr="0034421B" w:rsidRDefault="00E0458E" w:rsidP="00A5674B">
            <w:pPr>
              <w:spacing w:after="0" w:line="240" w:lineRule="auto"/>
              <w:ind w:right="-65"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color w:val="000000"/>
                <w:lang w:eastAsia="pt-BR"/>
              </w:rPr>
              <w:t> </w:t>
            </w:r>
            <w:r w:rsidR="00C575F8" w:rsidRPr="00C575F8">
              <w:rPr>
                <w:rFonts w:eastAsia="Times New Roman" w:cstheme="minorHAnsi"/>
                <w:color w:val="000000"/>
                <w:lang w:eastAsia="pt-BR"/>
              </w:rPr>
              <w:t>Plataforma inteligente de irrigação sustentável com monitoramento em tempo real via aplicativo</w:t>
            </w:r>
            <w:r w:rsidR="00C575F8">
              <w:rPr>
                <w:rFonts w:eastAsia="Times New Roman" w:cstheme="minorHAnsi"/>
                <w:color w:val="000000"/>
                <w:lang w:eastAsia="pt-BR"/>
              </w:rPr>
              <w:t xml:space="preserve"> e sensores</w:t>
            </w:r>
            <w:r w:rsidR="00F716E5">
              <w:rPr>
                <w:rFonts w:eastAsia="Times New Roman" w:cstheme="minorHAnsi"/>
                <w:color w:val="000000"/>
                <w:lang w:eastAsia="pt-BR"/>
              </w:rPr>
              <w:t xml:space="preserve"> IOT</w:t>
            </w:r>
            <w:r w:rsidR="00C575F8" w:rsidRPr="00C575F8">
              <w:rPr>
                <w:rFonts w:eastAsia="Times New Roman" w:cstheme="minorHAnsi"/>
                <w:color w:val="000000"/>
                <w:lang w:eastAsia="pt-BR"/>
              </w:rPr>
              <w:t>.</w:t>
            </w:r>
          </w:p>
        </w:tc>
      </w:tr>
    </w:tbl>
    <w:p w14:paraId="53F8FFD7" w14:textId="77777777" w:rsidR="005D773E" w:rsidRPr="0034421B" w:rsidRDefault="005D773E">
      <w:pPr>
        <w:rPr>
          <w:rFonts w:cstheme="minorHAnsi"/>
        </w:rPr>
      </w:pPr>
    </w:p>
    <w:p w14:paraId="127BBA31" w14:textId="77777777" w:rsidR="0034421B" w:rsidRPr="0034421B" w:rsidRDefault="0034421B" w:rsidP="0034421B">
      <w:pPr>
        <w:pStyle w:val="PargrafodaLista"/>
        <w:numPr>
          <w:ilvl w:val="0"/>
          <w:numId w:val="1"/>
        </w:numPr>
        <w:spacing w:after="120"/>
        <w:rPr>
          <w:rFonts w:cstheme="minorHAnsi"/>
        </w:rPr>
      </w:pPr>
      <w:r w:rsidRPr="0034421B">
        <w:rPr>
          <w:rFonts w:cstheme="minorHAnsi"/>
        </w:rPr>
        <w:t>Preencha o Business Model Canvas.</w:t>
      </w:r>
    </w:p>
    <w:p w14:paraId="2FA2B089" w14:textId="77777777" w:rsidR="0034421B" w:rsidRPr="0034421B" w:rsidRDefault="0034421B" w:rsidP="0034421B">
      <w:pPr>
        <w:spacing w:after="120"/>
        <w:ind w:left="720" w:hanging="360"/>
        <w:rPr>
          <w:rFonts w:cstheme="minorHAnsi"/>
        </w:rPr>
      </w:pPr>
    </w:p>
    <w:p w14:paraId="0F5B3D3B" w14:textId="77777777" w:rsidR="0034421B" w:rsidRDefault="0034421B" w:rsidP="0034421B">
      <w:pPr>
        <w:pStyle w:val="PargrafodaLista"/>
        <w:numPr>
          <w:ilvl w:val="0"/>
          <w:numId w:val="2"/>
        </w:numPr>
        <w:spacing w:after="120" w:line="278" w:lineRule="auto"/>
        <w:rPr>
          <w:rFonts w:cstheme="minorHAnsi"/>
          <w:b/>
          <w:bCs/>
        </w:rPr>
      </w:pPr>
      <w:r w:rsidRPr="0034421B">
        <w:rPr>
          <w:rFonts w:cstheme="minorHAnsi"/>
          <w:b/>
          <w:bCs/>
        </w:rPr>
        <w:t>PROPOSTA DE VALOR</w:t>
      </w:r>
    </w:p>
    <w:p w14:paraId="274923B1" w14:textId="01C81BE6" w:rsidR="00AC3641" w:rsidRPr="00AC3641" w:rsidRDefault="00AC3641" w:rsidP="00AC3641">
      <w:pPr>
        <w:pStyle w:val="PargrafodaLista"/>
        <w:numPr>
          <w:ilvl w:val="0"/>
          <w:numId w:val="6"/>
        </w:numPr>
        <w:spacing w:after="120" w:line="278" w:lineRule="auto"/>
        <w:rPr>
          <w:rFonts w:cstheme="minorHAnsi"/>
        </w:rPr>
      </w:pPr>
      <w:r w:rsidRPr="00AC3641">
        <w:rPr>
          <w:rFonts w:cstheme="minorHAnsi"/>
        </w:rPr>
        <w:t>Oferecer irrigação inteligente que reduz o desperdício de água, aumenta</w:t>
      </w:r>
      <w:r w:rsidR="009324B3">
        <w:rPr>
          <w:rFonts w:cstheme="minorHAnsi"/>
        </w:rPr>
        <w:t>ndo</w:t>
      </w:r>
      <w:r w:rsidRPr="00AC3641">
        <w:rPr>
          <w:rFonts w:cstheme="minorHAnsi"/>
        </w:rPr>
        <w:t xml:space="preserve"> a produtividade e facilita</w:t>
      </w:r>
      <w:r w:rsidR="009324B3">
        <w:rPr>
          <w:rFonts w:cstheme="minorHAnsi"/>
        </w:rPr>
        <w:t>ndo</w:t>
      </w:r>
      <w:r w:rsidRPr="00AC3641">
        <w:rPr>
          <w:rFonts w:cstheme="minorHAnsi"/>
        </w:rPr>
        <w:t xml:space="preserve"> o controle pelo produtor.</w:t>
      </w:r>
      <w:r w:rsidR="009C4E0A">
        <w:rPr>
          <w:rFonts w:cstheme="minorHAnsi"/>
        </w:rPr>
        <w:t xml:space="preserve"> Melhorando o resultado da colheita.</w:t>
      </w:r>
    </w:p>
    <w:p w14:paraId="3A48C285" w14:textId="77777777" w:rsidR="0034421B" w:rsidRPr="0034421B" w:rsidRDefault="0034421B" w:rsidP="0034421B">
      <w:pPr>
        <w:pStyle w:val="PargrafodaLista"/>
        <w:spacing w:after="120"/>
        <w:rPr>
          <w:rFonts w:cstheme="minorHAnsi"/>
          <w:b/>
          <w:bCs/>
        </w:rPr>
      </w:pPr>
    </w:p>
    <w:p w14:paraId="145B4A1A" w14:textId="77777777" w:rsidR="0034421B" w:rsidRDefault="0034421B" w:rsidP="0034421B">
      <w:pPr>
        <w:pStyle w:val="PargrafodaLista"/>
        <w:numPr>
          <w:ilvl w:val="0"/>
          <w:numId w:val="2"/>
        </w:numPr>
        <w:spacing w:after="120" w:line="278" w:lineRule="auto"/>
        <w:rPr>
          <w:rFonts w:cstheme="minorHAnsi"/>
          <w:b/>
          <w:bCs/>
        </w:rPr>
      </w:pPr>
      <w:r w:rsidRPr="0034421B">
        <w:rPr>
          <w:rFonts w:cstheme="minorHAnsi"/>
          <w:b/>
          <w:bCs/>
        </w:rPr>
        <w:t>SEGMENTO DE CLIENTES</w:t>
      </w:r>
    </w:p>
    <w:p w14:paraId="0D367C7F" w14:textId="3A5DD220" w:rsidR="0034421B" w:rsidRPr="00184991" w:rsidRDefault="00184991" w:rsidP="00184991">
      <w:pPr>
        <w:pStyle w:val="NormalWeb"/>
        <w:numPr>
          <w:ilvl w:val="0"/>
          <w:numId w:val="6"/>
        </w:numPr>
      </w:pPr>
      <w:r>
        <w:t>Produtores rurais, pequenas e médias fazendas que buscam eficiência e sustentabilidade na irrigação.</w:t>
      </w:r>
    </w:p>
    <w:p w14:paraId="7E52DEB0" w14:textId="77777777" w:rsidR="0034421B" w:rsidRDefault="0034421B" w:rsidP="0034421B">
      <w:pPr>
        <w:pStyle w:val="PargrafodaLista"/>
        <w:numPr>
          <w:ilvl w:val="0"/>
          <w:numId w:val="2"/>
        </w:numPr>
        <w:spacing w:after="120" w:line="278" w:lineRule="auto"/>
        <w:rPr>
          <w:rFonts w:cstheme="minorHAnsi"/>
          <w:b/>
          <w:bCs/>
        </w:rPr>
      </w:pPr>
      <w:r w:rsidRPr="0034421B">
        <w:rPr>
          <w:rFonts w:cstheme="minorHAnsi"/>
          <w:b/>
          <w:bCs/>
        </w:rPr>
        <w:lastRenderedPageBreak/>
        <w:t>CANAIS DE DISTRIBUIÇÃO</w:t>
      </w:r>
    </w:p>
    <w:p w14:paraId="4C35FBE0" w14:textId="44BEB429" w:rsidR="0034421B" w:rsidRPr="009E5978" w:rsidRDefault="00602D31" w:rsidP="009E5978">
      <w:pPr>
        <w:pStyle w:val="PargrafodaLista"/>
        <w:numPr>
          <w:ilvl w:val="0"/>
          <w:numId w:val="6"/>
        </w:numPr>
        <w:spacing w:after="120" w:line="278" w:lineRule="auto"/>
        <w:rPr>
          <w:rFonts w:cstheme="minorHAnsi"/>
        </w:rPr>
      </w:pPr>
      <w:r w:rsidRPr="00602D31">
        <w:rPr>
          <w:rFonts w:cstheme="minorHAnsi"/>
        </w:rPr>
        <w:t>Vendas online, cooperativas agrícolas e parcerias com revendas de equipamentos rurais.</w:t>
      </w:r>
    </w:p>
    <w:p w14:paraId="53FB07DC" w14:textId="765571A1" w:rsidR="0034421B" w:rsidRDefault="0034421B" w:rsidP="009E5978">
      <w:pPr>
        <w:pStyle w:val="PargrafodaLista"/>
        <w:numPr>
          <w:ilvl w:val="0"/>
          <w:numId w:val="2"/>
        </w:numPr>
        <w:spacing w:after="120" w:line="278" w:lineRule="auto"/>
        <w:rPr>
          <w:rFonts w:cstheme="minorHAnsi"/>
          <w:b/>
          <w:bCs/>
        </w:rPr>
      </w:pPr>
      <w:r w:rsidRPr="0034421B">
        <w:rPr>
          <w:rFonts w:cstheme="minorHAnsi"/>
          <w:b/>
          <w:bCs/>
        </w:rPr>
        <w:t>RELACIONAMENTO COM CLIENTES</w:t>
      </w:r>
    </w:p>
    <w:p w14:paraId="1183938A" w14:textId="6234F6D2" w:rsidR="009E5978" w:rsidRPr="009E5978" w:rsidRDefault="008E5059" w:rsidP="009E5978">
      <w:pPr>
        <w:pStyle w:val="PargrafodaLista"/>
        <w:numPr>
          <w:ilvl w:val="0"/>
          <w:numId w:val="6"/>
        </w:numPr>
        <w:spacing w:after="120" w:line="278" w:lineRule="auto"/>
        <w:rPr>
          <w:rFonts w:cstheme="minorHAnsi"/>
        </w:rPr>
      </w:pPr>
      <w:r w:rsidRPr="008E5059">
        <w:rPr>
          <w:rFonts w:cstheme="minorHAnsi"/>
        </w:rPr>
        <w:t>Suporte técnico remoto, treinamentos online</w:t>
      </w:r>
      <w:r>
        <w:rPr>
          <w:rFonts w:cstheme="minorHAnsi"/>
        </w:rPr>
        <w:t xml:space="preserve"> e presencial</w:t>
      </w:r>
      <w:r w:rsidRPr="008E5059">
        <w:rPr>
          <w:rFonts w:cstheme="minorHAnsi"/>
        </w:rPr>
        <w:t xml:space="preserve"> e atendimento personalizado ao produtor.</w:t>
      </w:r>
    </w:p>
    <w:p w14:paraId="45ED2CF1" w14:textId="5C5B1F86" w:rsidR="0034421B" w:rsidRDefault="0034421B" w:rsidP="009E5978">
      <w:pPr>
        <w:pStyle w:val="PargrafodaLista"/>
        <w:numPr>
          <w:ilvl w:val="0"/>
          <w:numId w:val="2"/>
        </w:numPr>
        <w:spacing w:after="120" w:line="278" w:lineRule="auto"/>
        <w:rPr>
          <w:rFonts w:cstheme="minorHAnsi"/>
          <w:b/>
          <w:bCs/>
        </w:rPr>
      </w:pPr>
      <w:r w:rsidRPr="0034421B">
        <w:rPr>
          <w:rFonts w:cstheme="minorHAnsi"/>
          <w:b/>
          <w:bCs/>
        </w:rPr>
        <w:t>RECURSOS-CHAVE</w:t>
      </w:r>
    </w:p>
    <w:p w14:paraId="6A39BD70" w14:textId="30B74EE9" w:rsidR="009F11B5" w:rsidRPr="009F11B5" w:rsidRDefault="009F11B5" w:rsidP="009F11B5">
      <w:pPr>
        <w:pStyle w:val="PargrafodaLista"/>
        <w:numPr>
          <w:ilvl w:val="0"/>
          <w:numId w:val="6"/>
        </w:numPr>
        <w:spacing w:after="120" w:line="278" w:lineRule="auto"/>
        <w:rPr>
          <w:rFonts w:cstheme="minorHAnsi"/>
        </w:rPr>
      </w:pPr>
      <w:r w:rsidRPr="009F11B5">
        <w:rPr>
          <w:rFonts w:cstheme="minorHAnsi"/>
        </w:rPr>
        <w:t>Sensores de umidade,</w:t>
      </w:r>
      <w:r w:rsidR="003C67FA">
        <w:rPr>
          <w:rFonts w:cstheme="minorHAnsi"/>
        </w:rPr>
        <w:t xml:space="preserve"> </w:t>
      </w:r>
      <w:proofErr w:type="gramStart"/>
      <w:r w:rsidR="003C67FA" w:rsidRPr="003C67FA">
        <w:rPr>
          <w:rFonts w:cstheme="minorHAnsi"/>
        </w:rPr>
        <w:t>Irriga</w:t>
      </w:r>
      <w:r w:rsidR="003C67FA">
        <w:rPr>
          <w:rFonts w:cstheme="minorHAnsi"/>
        </w:rPr>
        <w:t>dor</w:t>
      </w:r>
      <w:proofErr w:type="gramEnd"/>
      <w:r w:rsidR="003C67FA" w:rsidRPr="003C67FA">
        <w:rPr>
          <w:rFonts w:cstheme="minorHAnsi"/>
        </w:rPr>
        <w:t xml:space="preserve"> por Pivô Central</w:t>
      </w:r>
      <w:r w:rsidR="003C67FA">
        <w:rPr>
          <w:rFonts w:cstheme="minorHAnsi"/>
        </w:rPr>
        <w:t>,</w:t>
      </w:r>
      <w:r w:rsidRPr="009F11B5">
        <w:rPr>
          <w:rFonts w:cstheme="minorHAnsi"/>
        </w:rPr>
        <w:t xml:space="preserve"> software de controle, equipe técnica e infraestrutura de dados.</w:t>
      </w:r>
    </w:p>
    <w:p w14:paraId="157C926B" w14:textId="25DE9EDB" w:rsidR="0034421B" w:rsidRDefault="0034421B" w:rsidP="009E5978">
      <w:pPr>
        <w:pStyle w:val="PargrafodaLista"/>
        <w:numPr>
          <w:ilvl w:val="0"/>
          <w:numId w:val="2"/>
        </w:numPr>
        <w:spacing w:after="120" w:line="278" w:lineRule="auto"/>
        <w:rPr>
          <w:rFonts w:cstheme="minorHAnsi"/>
          <w:b/>
          <w:bCs/>
        </w:rPr>
      </w:pPr>
      <w:r w:rsidRPr="0034421B">
        <w:rPr>
          <w:rFonts w:cstheme="minorHAnsi"/>
          <w:b/>
          <w:bCs/>
        </w:rPr>
        <w:t>ATIVIDADES-CHAVE</w:t>
      </w:r>
    </w:p>
    <w:p w14:paraId="54543A4D" w14:textId="20A396DF" w:rsidR="00A83BD5" w:rsidRPr="001E2A8E" w:rsidRDefault="001E2A8E" w:rsidP="001E2A8E">
      <w:pPr>
        <w:pStyle w:val="NormalWeb"/>
        <w:numPr>
          <w:ilvl w:val="0"/>
          <w:numId w:val="6"/>
        </w:numPr>
      </w:pPr>
      <w:r>
        <w:t>Desenvolver o software de controle, instalar sensores</w:t>
      </w:r>
      <w:r w:rsidR="001E3D13">
        <w:t xml:space="preserve"> e </w:t>
      </w:r>
      <w:r w:rsidR="001E3D13" w:rsidRPr="003C67FA">
        <w:rPr>
          <w:rFonts w:cstheme="minorHAnsi"/>
        </w:rPr>
        <w:t>Irriga</w:t>
      </w:r>
      <w:r w:rsidR="001E3D13">
        <w:rPr>
          <w:rFonts w:cstheme="minorHAnsi"/>
        </w:rPr>
        <w:t>dor</w:t>
      </w:r>
      <w:r w:rsidR="00B20B2D">
        <w:rPr>
          <w:rFonts w:cstheme="minorHAnsi"/>
        </w:rPr>
        <w:t>es</w:t>
      </w:r>
      <w:r w:rsidR="001E3D13" w:rsidRPr="003C67FA">
        <w:rPr>
          <w:rFonts w:cstheme="minorHAnsi"/>
        </w:rPr>
        <w:t xml:space="preserve"> por Pivô Central</w:t>
      </w:r>
      <w:r>
        <w:t xml:space="preserve"> </w:t>
      </w:r>
      <w:r w:rsidR="00B20B2D">
        <w:t>além de</w:t>
      </w:r>
      <w:r>
        <w:t xml:space="preserve"> oferecer suporte técnico ao produtor.</w:t>
      </w:r>
    </w:p>
    <w:p w14:paraId="7C1F609B" w14:textId="686650A0" w:rsidR="0034421B" w:rsidRDefault="0034421B" w:rsidP="009E5978">
      <w:pPr>
        <w:pStyle w:val="PargrafodaLista"/>
        <w:numPr>
          <w:ilvl w:val="0"/>
          <w:numId w:val="2"/>
        </w:numPr>
        <w:spacing w:after="120" w:line="278" w:lineRule="auto"/>
        <w:rPr>
          <w:rFonts w:cstheme="minorHAnsi"/>
          <w:b/>
          <w:bCs/>
        </w:rPr>
      </w:pPr>
      <w:r w:rsidRPr="0034421B">
        <w:rPr>
          <w:rFonts w:cstheme="minorHAnsi"/>
          <w:b/>
          <w:bCs/>
        </w:rPr>
        <w:t>PARCERIAS-CHAVE</w:t>
      </w:r>
    </w:p>
    <w:p w14:paraId="00908923" w14:textId="32A6E0B0" w:rsidR="007774FF" w:rsidRPr="007774FF" w:rsidRDefault="007774FF" w:rsidP="007774FF">
      <w:pPr>
        <w:pStyle w:val="PargrafodaLista"/>
        <w:numPr>
          <w:ilvl w:val="0"/>
          <w:numId w:val="6"/>
        </w:numPr>
        <w:spacing w:after="120" w:line="278" w:lineRule="auto"/>
        <w:rPr>
          <w:rFonts w:cstheme="minorHAnsi"/>
        </w:rPr>
      </w:pPr>
      <w:r w:rsidRPr="007774FF">
        <w:rPr>
          <w:rFonts w:cstheme="minorHAnsi"/>
        </w:rPr>
        <w:t>Fabricantes de sensores, cooperativas agrícolas e instituições de pesquisa em tecnologia rural.</w:t>
      </w:r>
    </w:p>
    <w:p w14:paraId="153CF2CA" w14:textId="1314F3C8" w:rsidR="0034421B" w:rsidRDefault="0034421B" w:rsidP="009E5978">
      <w:pPr>
        <w:pStyle w:val="PargrafodaLista"/>
        <w:numPr>
          <w:ilvl w:val="0"/>
          <w:numId w:val="2"/>
        </w:numPr>
        <w:spacing w:after="120" w:line="278" w:lineRule="auto"/>
        <w:rPr>
          <w:rFonts w:cstheme="minorHAnsi"/>
          <w:b/>
          <w:bCs/>
        </w:rPr>
      </w:pPr>
      <w:r w:rsidRPr="0034421B">
        <w:rPr>
          <w:rFonts w:cstheme="minorHAnsi"/>
          <w:b/>
          <w:bCs/>
        </w:rPr>
        <w:t>ESTRUTURA DE CUSTOS</w:t>
      </w:r>
    </w:p>
    <w:p w14:paraId="1DC83035" w14:textId="4BD0DB9E" w:rsidR="007774FF" w:rsidRPr="007774FF" w:rsidRDefault="00644468" w:rsidP="007774FF">
      <w:pPr>
        <w:pStyle w:val="PargrafodaLista"/>
        <w:numPr>
          <w:ilvl w:val="0"/>
          <w:numId w:val="6"/>
        </w:numPr>
        <w:spacing w:after="120" w:line="278" w:lineRule="auto"/>
        <w:rPr>
          <w:rFonts w:cstheme="minorHAnsi"/>
        </w:rPr>
      </w:pPr>
      <w:r w:rsidRPr="00644468">
        <w:rPr>
          <w:rFonts w:cstheme="minorHAnsi"/>
        </w:rPr>
        <w:t>Desenvolvimento do sistema, aquisição de sensores e manutenção técnica.</w:t>
      </w:r>
    </w:p>
    <w:p w14:paraId="5E3AEFF8" w14:textId="77777777" w:rsidR="0034421B" w:rsidRPr="0034421B" w:rsidRDefault="0034421B" w:rsidP="0034421B">
      <w:pPr>
        <w:pStyle w:val="PargrafodaLista"/>
        <w:numPr>
          <w:ilvl w:val="0"/>
          <w:numId w:val="2"/>
        </w:numPr>
        <w:spacing w:after="120" w:line="278" w:lineRule="auto"/>
        <w:rPr>
          <w:rFonts w:cstheme="minorHAnsi"/>
          <w:b/>
          <w:bCs/>
        </w:rPr>
      </w:pPr>
      <w:r w:rsidRPr="0034421B">
        <w:rPr>
          <w:rFonts w:cstheme="minorHAnsi"/>
          <w:b/>
          <w:bCs/>
        </w:rPr>
        <w:t>FONTES DE RECEITA</w:t>
      </w:r>
    </w:p>
    <w:p w14:paraId="1614ECF7" w14:textId="295DE7BB" w:rsidR="0034421B" w:rsidRPr="009939A5" w:rsidRDefault="007A107E" w:rsidP="009939A5">
      <w:pPr>
        <w:pStyle w:val="PargrafodaLista"/>
        <w:numPr>
          <w:ilvl w:val="0"/>
          <w:numId w:val="6"/>
        </w:numPr>
        <w:spacing w:after="120"/>
        <w:rPr>
          <w:rFonts w:cstheme="minorHAnsi"/>
        </w:rPr>
      </w:pPr>
      <w:r>
        <w:rPr>
          <w:rFonts w:cstheme="minorHAnsi"/>
        </w:rPr>
        <w:t>Serviço de homologação de projetos</w:t>
      </w:r>
      <w:r w:rsidR="00DE1C3C">
        <w:rPr>
          <w:rFonts w:cstheme="minorHAnsi"/>
        </w:rPr>
        <w:t xml:space="preserve"> de irrigação, v</w:t>
      </w:r>
      <w:r w:rsidRPr="007A107E">
        <w:rPr>
          <w:rFonts w:cstheme="minorHAnsi"/>
        </w:rPr>
        <w:t>enda de kits de irrigação, assinaturas do software e serviços de monitoramento remoto.</w:t>
      </w:r>
    </w:p>
    <w:p w14:paraId="3BD37A7A" w14:textId="77777777" w:rsidR="00C62FEC" w:rsidRPr="00E22D59" w:rsidRDefault="00C62FEC" w:rsidP="00C62FEC">
      <w:pPr>
        <w:tabs>
          <w:tab w:val="left" w:pos="284"/>
        </w:tabs>
        <w:spacing w:before="480" w:after="240" w:line="450" w:lineRule="atLeast"/>
        <w:outlineLvl w:val="2"/>
        <w:rPr>
          <w:rFonts w:ascii="Calibri" w:eastAsia="Times New Roman" w:hAnsi="Calibri" w:cs="Calibri"/>
          <w:b/>
          <w:bCs/>
          <w:color w:val="0F1115"/>
          <w:lang w:eastAsia="pt-BR"/>
        </w:rPr>
      </w:pPr>
      <w:r w:rsidRPr="000426A5">
        <w:rPr>
          <w:rFonts w:ascii="Calibri" w:eastAsia="Times New Roman" w:hAnsi="Calibri" w:cs="Calibri"/>
          <w:b/>
          <w:bCs/>
          <w:color w:val="0F1115"/>
          <w:lang w:eastAsia="pt-BR"/>
        </w:rPr>
        <w:t>Ite</w:t>
      </w:r>
      <w:r>
        <w:rPr>
          <w:rFonts w:ascii="Calibri" w:eastAsia="Times New Roman" w:hAnsi="Calibri" w:cs="Calibri"/>
          <w:b/>
          <w:bCs/>
          <w:color w:val="0F1115"/>
          <w:lang w:eastAsia="pt-BR"/>
        </w:rPr>
        <w:t>m</w:t>
      </w:r>
      <w:r w:rsidRPr="000426A5">
        <w:rPr>
          <w:rFonts w:ascii="Calibri" w:eastAsia="Times New Roman" w:hAnsi="Calibri" w:cs="Calibri"/>
          <w:b/>
          <w:bCs/>
          <w:color w:val="0F1115"/>
          <w:lang w:eastAsia="pt-BR"/>
        </w:rPr>
        <w:t xml:space="preserve"> para Entrega</w:t>
      </w:r>
    </w:p>
    <w:p w14:paraId="3B0E5D62" w14:textId="77777777" w:rsidR="00C62FEC" w:rsidRPr="00E22D59" w:rsidRDefault="00C62FEC" w:rsidP="00C62FEC">
      <w:pPr>
        <w:numPr>
          <w:ilvl w:val="0"/>
          <w:numId w:val="3"/>
        </w:numPr>
        <w:tabs>
          <w:tab w:val="clear" w:pos="720"/>
          <w:tab w:val="left" w:pos="284"/>
        </w:tabs>
        <w:spacing w:before="100" w:beforeAutospacing="1" w:after="120" w:line="420" w:lineRule="atLeast"/>
        <w:ind w:left="0" w:firstLine="0"/>
        <w:rPr>
          <w:rFonts w:ascii="Calibri" w:eastAsia="Times New Roman" w:hAnsi="Calibri" w:cs="Calibri"/>
          <w:b/>
          <w:color w:val="0F1115"/>
          <w:lang w:eastAsia="pt-BR"/>
        </w:rPr>
      </w:pPr>
      <w:r>
        <w:rPr>
          <w:rFonts w:ascii="Calibri" w:eastAsia="Times New Roman" w:hAnsi="Calibri" w:cs="Calibri"/>
          <w:b/>
          <w:color w:val="0F1115"/>
          <w:lang w:eastAsia="pt-BR"/>
        </w:rPr>
        <w:t>Este</w:t>
      </w:r>
      <w:r w:rsidRPr="00E22D59">
        <w:rPr>
          <w:rFonts w:ascii="Calibri" w:eastAsia="Times New Roman" w:hAnsi="Calibri" w:cs="Calibri"/>
          <w:b/>
          <w:color w:val="0F1115"/>
          <w:lang w:eastAsia="pt-BR"/>
        </w:rPr>
        <w:t xml:space="preserve"> arquivo </w:t>
      </w:r>
      <w:r w:rsidRPr="00AA2CD9">
        <w:rPr>
          <w:rFonts w:ascii="Calibri" w:eastAsia="Times New Roman" w:hAnsi="Calibri" w:cs="Calibri"/>
          <w:b/>
          <w:bCs/>
          <w:color w:val="0F1115"/>
          <w:highlight w:val="yellow"/>
          <w:lang w:eastAsia="pt-BR"/>
        </w:rPr>
        <w:t>.</w:t>
      </w:r>
      <w:proofErr w:type="spellStart"/>
      <w:r w:rsidRPr="00AA2CD9">
        <w:rPr>
          <w:rFonts w:ascii="Calibri" w:eastAsia="Times New Roman" w:hAnsi="Calibri" w:cs="Calibri"/>
          <w:b/>
          <w:bCs/>
          <w:color w:val="0F1115"/>
          <w:highlight w:val="yellow"/>
          <w:lang w:eastAsia="pt-BR"/>
        </w:rPr>
        <w:t>doc</w:t>
      </w:r>
      <w:proofErr w:type="spellEnd"/>
      <w:r w:rsidRPr="00E22D59">
        <w:rPr>
          <w:rFonts w:ascii="Calibri" w:eastAsia="Times New Roman" w:hAnsi="Calibri" w:cs="Calibri"/>
          <w:b/>
          <w:color w:val="0F1115"/>
          <w:lang w:eastAsia="pt-BR"/>
        </w:rPr>
        <w:t> contendo:</w:t>
      </w:r>
    </w:p>
    <w:p w14:paraId="312141E2" w14:textId="77777777" w:rsidR="00C62FEC" w:rsidRDefault="00C62FEC" w:rsidP="00C62FEC">
      <w:pPr>
        <w:numPr>
          <w:ilvl w:val="1"/>
          <w:numId w:val="3"/>
        </w:numPr>
        <w:tabs>
          <w:tab w:val="left" w:pos="284"/>
        </w:tabs>
        <w:spacing w:before="100" w:beforeAutospacing="1" w:after="0" w:line="420" w:lineRule="atLeast"/>
        <w:ind w:left="0" w:firstLine="0"/>
        <w:rPr>
          <w:rFonts w:ascii="Calibri" w:eastAsia="Times New Roman" w:hAnsi="Calibri" w:cs="Calibri"/>
          <w:color w:val="0F1115"/>
          <w:lang w:eastAsia="pt-BR"/>
        </w:rPr>
      </w:pPr>
      <w:r w:rsidRPr="00E22D59">
        <w:rPr>
          <w:rFonts w:ascii="Calibri" w:eastAsia="Times New Roman" w:hAnsi="Calibri" w:cs="Calibri"/>
          <w:color w:val="0F1115"/>
          <w:highlight w:val="yellow"/>
          <w:lang w:eastAsia="pt-BR"/>
        </w:rPr>
        <w:t xml:space="preserve">Nomes e </w:t>
      </w:r>
      <w:proofErr w:type="spellStart"/>
      <w:r w:rsidRPr="00E22D59">
        <w:rPr>
          <w:rFonts w:ascii="Calibri" w:eastAsia="Times New Roman" w:hAnsi="Calibri" w:cs="Calibri"/>
          <w:color w:val="0F1115"/>
          <w:highlight w:val="yellow"/>
          <w:lang w:eastAsia="pt-BR"/>
        </w:rPr>
        <w:t>RMs</w:t>
      </w:r>
      <w:proofErr w:type="spellEnd"/>
      <w:r w:rsidRPr="00E22D59">
        <w:rPr>
          <w:rFonts w:ascii="Calibri" w:eastAsia="Times New Roman" w:hAnsi="Calibri" w:cs="Calibri"/>
          <w:color w:val="0F1115"/>
          <w:lang w:eastAsia="pt-BR"/>
        </w:rPr>
        <w:t xml:space="preserve"> </w:t>
      </w:r>
      <w:r>
        <w:rPr>
          <w:rFonts w:ascii="Calibri" w:eastAsia="Times New Roman" w:hAnsi="Calibri" w:cs="Calibri"/>
          <w:color w:val="0F1115"/>
          <w:lang w:eastAsia="pt-BR"/>
        </w:rPr>
        <w:t>dos</w:t>
      </w:r>
      <w:r w:rsidRPr="00E22D59">
        <w:rPr>
          <w:rFonts w:ascii="Calibri" w:eastAsia="Times New Roman" w:hAnsi="Calibri" w:cs="Calibri"/>
          <w:color w:val="0F1115"/>
          <w:lang w:eastAsia="pt-BR"/>
        </w:rPr>
        <w:t xml:space="preserve"> integrantes.</w:t>
      </w:r>
    </w:p>
    <w:p w14:paraId="63E9474D" w14:textId="77777777" w:rsidR="00C62FEC" w:rsidRPr="00E22D59" w:rsidRDefault="00C62FEC" w:rsidP="00C62FEC">
      <w:pPr>
        <w:numPr>
          <w:ilvl w:val="1"/>
          <w:numId w:val="3"/>
        </w:numPr>
        <w:tabs>
          <w:tab w:val="left" w:pos="284"/>
        </w:tabs>
        <w:spacing w:before="100" w:beforeAutospacing="1" w:after="0" w:line="420" w:lineRule="atLeast"/>
        <w:ind w:left="0" w:firstLine="0"/>
        <w:rPr>
          <w:rFonts w:ascii="Calibri" w:eastAsia="Times New Roman" w:hAnsi="Calibri" w:cs="Calibri"/>
          <w:color w:val="0F1115"/>
          <w:lang w:eastAsia="pt-BR"/>
        </w:rPr>
      </w:pPr>
      <w:r>
        <w:rPr>
          <w:rFonts w:ascii="Calibri" w:eastAsia="Times New Roman" w:hAnsi="Calibri" w:cs="Calibri"/>
          <w:color w:val="0F1115"/>
          <w:lang w:eastAsia="pt-BR"/>
        </w:rPr>
        <w:t>Tabela (problema, solução, produto/ serviço) e Business Model Canvas preenchidos</w:t>
      </w:r>
    </w:p>
    <w:p w14:paraId="07614AC4" w14:textId="77777777" w:rsidR="00C62FEC" w:rsidRPr="00E22D59" w:rsidRDefault="00C62FEC" w:rsidP="00C62FEC">
      <w:pPr>
        <w:tabs>
          <w:tab w:val="left" w:pos="284"/>
        </w:tabs>
        <w:spacing w:before="120" w:after="120" w:line="240" w:lineRule="auto"/>
        <w:rPr>
          <w:rFonts w:ascii="Calibri" w:eastAsia="Times New Roman" w:hAnsi="Calibri" w:cs="Calibri"/>
          <w:color w:val="0F1115"/>
          <w:lang w:eastAsia="pt-BR"/>
        </w:rPr>
      </w:pPr>
      <w:r w:rsidRPr="000426A5">
        <w:rPr>
          <w:rFonts w:ascii="Calibri" w:eastAsia="Times New Roman" w:hAnsi="Calibri" w:cs="Calibri"/>
          <w:b/>
          <w:bCs/>
          <w:color w:val="0F1115"/>
          <w:lang w:eastAsia="pt-BR"/>
        </w:rPr>
        <w:t>Local de Entrega:</w:t>
      </w:r>
      <w:r w:rsidRPr="00E22D59">
        <w:rPr>
          <w:rFonts w:ascii="Calibri" w:eastAsia="Times New Roman" w:hAnsi="Calibri" w:cs="Calibri"/>
          <w:color w:val="0F1115"/>
          <w:lang w:eastAsia="pt-BR"/>
        </w:rPr>
        <w:t> Área de Trabalhos do Teams.</w:t>
      </w:r>
      <w:r w:rsidRPr="00E22D59">
        <w:rPr>
          <w:rFonts w:ascii="Calibri" w:eastAsia="Times New Roman" w:hAnsi="Calibri" w:cs="Calibri"/>
          <w:color w:val="0F1115"/>
          <w:lang w:eastAsia="pt-BR"/>
        </w:rPr>
        <w:br/>
      </w:r>
      <w:r w:rsidRPr="000426A5">
        <w:rPr>
          <w:rFonts w:ascii="Calibri" w:eastAsia="Times New Roman" w:hAnsi="Calibri" w:cs="Calibri"/>
          <w:b/>
          <w:bCs/>
          <w:color w:val="0F1115"/>
          <w:lang w:eastAsia="pt-BR"/>
        </w:rPr>
        <w:t>Quem Entrega:</w:t>
      </w:r>
      <w:r w:rsidRPr="00E22D59">
        <w:rPr>
          <w:rFonts w:ascii="Calibri" w:eastAsia="Times New Roman" w:hAnsi="Calibri" w:cs="Calibri"/>
          <w:color w:val="0F1115"/>
          <w:lang w:eastAsia="pt-BR"/>
        </w:rPr>
        <w:t> Apenas </w:t>
      </w:r>
      <w:r w:rsidRPr="000426A5">
        <w:rPr>
          <w:rFonts w:ascii="Calibri" w:eastAsia="Times New Roman" w:hAnsi="Calibri" w:cs="Calibri"/>
          <w:b/>
          <w:bCs/>
          <w:color w:val="0F1115"/>
          <w:lang w:eastAsia="pt-BR"/>
        </w:rPr>
        <w:t>um integrante</w:t>
      </w:r>
      <w:r w:rsidRPr="00E22D59">
        <w:rPr>
          <w:rFonts w:ascii="Calibri" w:eastAsia="Times New Roman" w:hAnsi="Calibri" w:cs="Calibri"/>
          <w:color w:val="0F1115"/>
          <w:lang w:eastAsia="pt-BR"/>
        </w:rPr>
        <w:t> do grupo deve fazer o upload.</w:t>
      </w:r>
    </w:p>
    <w:p w14:paraId="3A7DE2FF" w14:textId="77777777" w:rsidR="00C62FEC" w:rsidRPr="00E22D59" w:rsidRDefault="00C62FEC" w:rsidP="00C62FEC">
      <w:pPr>
        <w:tabs>
          <w:tab w:val="left" w:pos="284"/>
        </w:tabs>
        <w:spacing w:before="480" w:after="240" w:line="450" w:lineRule="atLeast"/>
        <w:outlineLvl w:val="2"/>
        <w:rPr>
          <w:rFonts w:ascii="Calibri" w:eastAsia="Times New Roman" w:hAnsi="Calibri" w:cs="Calibri"/>
          <w:b/>
          <w:bCs/>
          <w:color w:val="0F1115"/>
          <w:lang w:eastAsia="pt-BR"/>
        </w:rPr>
      </w:pPr>
      <w:r w:rsidRPr="000426A5">
        <w:rPr>
          <w:rFonts w:ascii="Calibri" w:eastAsia="Times New Roman" w:hAnsi="Calibri" w:cs="Calibri"/>
          <w:b/>
          <w:bCs/>
          <w:color w:val="0F1115"/>
          <w:lang w:eastAsia="pt-BR"/>
        </w:rPr>
        <w:t>Atenção: Regras e Penalidades</w:t>
      </w:r>
    </w:p>
    <w:p w14:paraId="0A7A2768" w14:textId="77777777" w:rsidR="00C62FEC" w:rsidRPr="00E22D59" w:rsidRDefault="00C62FEC" w:rsidP="00C62FEC">
      <w:pPr>
        <w:numPr>
          <w:ilvl w:val="0"/>
          <w:numId w:val="4"/>
        </w:numPr>
        <w:tabs>
          <w:tab w:val="clear" w:pos="720"/>
          <w:tab w:val="left" w:pos="284"/>
        </w:tabs>
        <w:spacing w:before="100" w:beforeAutospacing="1" w:after="120" w:line="420" w:lineRule="atLeast"/>
        <w:ind w:left="0" w:firstLine="0"/>
        <w:rPr>
          <w:rFonts w:ascii="Calibri" w:eastAsia="Times New Roman" w:hAnsi="Calibri" w:cs="Calibri"/>
          <w:color w:val="0F1115"/>
          <w:lang w:eastAsia="pt-BR"/>
        </w:rPr>
      </w:pPr>
      <w:r w:rsidRPr="00E22D59">
        <w:rPr>
          <w:rFonts w:ascii="Calibri" w:eastAsia="Times New Roman" w:hAnsi="Calibri" w:cs="Calibri"/>
          <w:color w:val="0F1115"/>
          <w:lang w:eastAsia="pt-BR"/>
        </w:rPr>
        <w:t>Verifiquem a entrega antes de enviar. Não serão aceitas reclamações posteriores sobre:</w:t>
      </w:r>
    </w:p>
    <w:p w14:paraId="0B46814C" w14:textId="77777777" w:rsidR="00C62FEC" w:rsidRPr="00E22D59" w:rsidRDefault="00C62FEC" w:rsidP="00C62FEC">
      <w:pPr>
        <w:numPr>
          <w:ilvl w:val="1"/>
          <w:numId w:val="4"/>
        </w:numPr>
        <w:tabs>
          <w:tab w:val="left" w:pos="284"/>
        </w:tabs>
        <w:spacing w:before="100" w:beforeAutospacing="1" w:after="0" w:line="420" w:lineRule="atLeast"/>
        <w:ind w:left="0" w:firstLine="0"/>
        <w:rPr>
          <w:rFonts w:ascii="Calibri" w:eastAsia="Times New Roman" w:hAnsi="Calibri" w:cs="Calibri"/>
          <w:color w:val="0F1115"/>
          <w:lang w:eastAsia="pt-BR"/>
        </w:rPr>
      </w:pPr>
      <w:r w:rsidRPr="00E22D59">
        <w:rPr>
          <w:rFonts w:ascii="Calibri" w:eastAsia="Times New Roman" w:hAnsi="Calibri" w:cs="Calibri"/>
          <w:color w:val="0F1115"/>
          <w:lang w:eastAsia="pt-BR"/>
        </w:rPr>
        <w:t>Arquivos corrompidos ou errados.</w:t>
      </w:r>
    </w:p>
    <w:p w14:paraId="2ADB0326" w14:textId="77777777" w:rsidR="00C62FEC" w:rsidRPr="00E22D59" w:rsidRDefault="00C62FEC" w:rsidP="00C62FEC">
      <w:pPr>
        <w:numPr>
          <w:ilvl w:val="1"/>
          <w:numId w:val="4"/>
        </w:numPr>
        <w:tabs>
          <w:tab w:val="left" w:pos="284"/>
        </w:tabs>
        <w:spacing w:before="100" w:beforeAutospacing="1" w:after="0" w:line="420" w:lineRule="atLeast"/>
        <w:ind w:left="0" w:firstLine="0"/>
        <w:rPr>
          <w:rFonts w:ascii="Calibri" w:eastAsia="Times New Roman" w:hAnsi="Calibri" w:cs="Calibri"/>
          <w:color w:val="0F1115"/>
          <w:lang w:eastAsia="pt-BR"/>
        </w:rPr>
      </w:pPr>
      <w:r w:rsidRPr="00E22D59">
        <w:rPr>
          <w:rFonts w:ascii="Calibri" w:eastAsia="Times New Roman" w:hAnsi="Calibri" w:cs="Calibri"/>
          <w:color w:val="0F1115"/>
          <w:lang w:eastAsia="pt-BR"/>
        </w:rPr>
        <w:t>Conteúdo plagiado.</w:t>
      </w:r>
    </w:p>
    <w:p w14:paraId="2F1487AC" w14:textId="77777777" w:rsidR="00C62FEC" w:rsidRPr="00E22D59" w:rsidRDefault="00C62FEC" w:rsidP="00C62FEC">
      <w:pPr>
        <w:numPr>
          <w:ilvl w:val="1"/>
          <w:numId w:val="4"/>
        </w:numPr>
        <w:tabs>
          <w:tab w:val="left" w:pos="284"/>
        </w:tabs>
        <w:spacing w:before="100" w:beforeAutospacing="1" w:after="0" w:line="420" w:lineRule="atLeast"/>
        <w:ind w:left="0" w:firstLine="0"/>
        <w:rPr>
          <w:rFonts w:ascii="Calibri" w:eastAsia="Times New Roman" w:hAnsi="Calibri" w:cs="Calibri"/>
          <w:color w:val="0F1115"/>
          <w:lang w:eastAsia="pt-BR"/>
        </w:rPr>
      </w:pPr>
      <w:r w:rsidRPr="00E22D59">
        <w:rPr>
          <w:rFonts w:ascii="Calibri" w:eastAsia="Times New Roman" w:hAnsi="Calibri" w:cs="Calibri"/>
          <w:color w:val="0F1115"/>
          <w:lang w:eastAsia="pt-BR"/>
        </w:rPr>
        <w:t>Alunos que não conseguiram fazer o upload.</w:t>
      </w:r>
    </w:p>
    <w:p w14:paraId="41A5942C" w14:textId="77777777" w:rsidR="00C62FEC" w:rsidRPr="00E22D59" w:rsidRDefault="00C62FEC" w:rsidP="00C62FEC">
      <w:pPr>
        <w:numPr>
          <w:ilvl w:val="0"/>
          <w:numId w:val="4"/>
        </w:numPr>
        <w:tabs>
          <w:tab w:val="clear" w:pos="720"/>
          <w:tab w:val="left" w:pos="284"/>
        </w:tabs>
        <w:spacing w:before="100" w:beforeAutospacing="1" w:after="0" w:line="420" w:lineRule="atLeast"/>
        <w:ind w:left="0" w:firstLine="0"/>
        <w:rPr>
          <w:rFonts w:ascii="Calibri" w:eastAsia="Times New Roman" w:hAnsi="Calibri" w:cs="Calibri"/>
          <w:color w:val="0F1115"/>
          <w:lang w:eastAsia="pt-BR"/>
        </w:rPr>
      </w:pPr>
      <w:r w:rsidRPr="000426A5">
        <w:rPr>
          <w:rFonts w:ascii="Calibri" w:eastAsia="Times New Roman" w:hAnsi="Calibri" w:cs="Calibri"/>
          <w:b/>
          <w:bCs/>
          <w:color w:val="0F1115"/>
          <w:lang w:eastAsia="pt-BR"/>
        </w:rPr>
        <w:lastRenderedPageBreak/>
        <w:t>É obrigatório informar nome e RM de todos no arquivo .doc. Caso contrário, o grupo não receberá nota.</w:t>
      </w:r>
    </w:p>
    <w:p w14:paraId="083228CA" w14:textId="77777777" w:rsidR="00C62FEC" w:rsidRPr="00E22D59" w:rsidRDefault="00C62FEC" w:rsidP="00C62FEC">
      <w:pPr>
        <w:tabs>
          <w:tab w:val="left" w:pos="284"/>
        </w:tabs>
        <w:spacing w:before="240" w:after="240" w:line="420" w:lineRule="atLeast"/>
        <w:rPr>
          <w:rFonts w:ascii="Calibri" w:eastAsia="Times New Roman" w:hAnsi="Calibri" w:cs="Calibri"/>
          <w:color w:val="0F1115"/>
          <w:lang w:eastAsia="pt-BR"/>
        </w:rPr>
      </w:pPr>
      <w:r w:rsidRPr="000426A5">
        <w:rPr>
          <w:rFonts w:ascii="Calibri" w:eastAsia="Times New Roman" w:hAnsi="Calibri" w:cs="Calibri"/>
          <w:b/>
          <w:bCs/>
          <w:color w:val="0F1115"/>
          <w:lang w:eastAsia="pt-BR"/>
        </w:rPr>
        <w:t>Penalizaç</w:t>
      </w:r>
      <w:r>
        <w:rPr>
          <w:rFonts w:ascii="Calibri" w:eastAsia="Times New Roman" w:hAnsi="Calibri" w:cs="Calibri"/>
          <w:b/>
          <w:bCs/>
          <w:color w:val="0F1115"/>
          <w:lang w:eastAsia="pt-BR"/>
        </w:rPr>
        <w:t>ão</w:t>
      </w:r>
      <w:r w:rsidRPr="000426A5">
        <w:rPr>
          <w:rFonts w:ascii="Calibri" w:eastAsia="Times New Roman" w:hAnsi="Calibri" w:cs="Calibri"/>
          <w:b/>
          <w:bCs/>
          <w:color w:val="0F1115"/>
          <w:lang w:eastAsia="pt-BR"/>
        </w:rPr>
        <w:t xml:space="preserve"> na Nota Final:</w:t>
      </w:r>
    </w:p>
    <w:p w14:paraId="075387D5" w14:textId="77777777" w:rsidR="00C62FEC" w:rsidRPr="00E22D59" w:rsidRDefault="00C62FEC" w:rsidP="00C62FEC">
      <w:pPr>
        <w:numPr>
          <w:ilvl w:val="0"/>
          <w:numId w:val="5"/>
        </w:numPr>
        <w:tabs>
          <w:tab w:val="clear" w:pos="720"/>
          <w:tab w:val="left" w:pos="284"/>
        </w:tabs>
        <w:spacing w:before="100" w:beforeAutospacing="1" w:after="0" w:line="420" w:lineRule="atLeast"/>
        <w:ind w:left="0" w:firstLine="0"/>
        <w:rPr>
          <w:rFonts w:ascii="Calibri" w:eastAsia="Times New Roman" w:hAnsi="Calibri" w:cs="Calibri"/>
          <w:color w:val="0F1115"/>
          <w:lang w:eastAsia="pt-BR"/>
        </w:rPr>
      </w:pPr>
      <w:r w:rsidRPr="00E22D59">
        <w:rPr>
          <w:rFonts w:ascii="Calibri" w:eastAsia="Times New Roman" w:hAnsi="Calibri" w:cs="Calibri"/>
          <w:color w:val="0F1115"/>
          <w:lang w:eastAsia="pt-BR"/>
        </w:rPr>
        <w:t>Entregáve</w:t>
      </w:r>
      <w:r>
        <w:rPr>
          <w:rFonts w:ascii="Calibri" w:eastAsia="Times New Roman" w:hAnsi="Calibri" w:cs="Calibri"/>
          <w:color w:val="0F1115"/>
          <w:lang w:eastAsia="pt-BR"/>
        </w:rPr>
        <w:t>l</w:t>
      </w:r>
      <w:r w:rsidRPr="00E22D59">
        <w:rPr>
          <w:rFonts w:ascii="Calibri" w:eastAsia="Times New Roman" w:hAnsi="Calibri" w:cs="Calibri"/>
          <w:color w:val="0F1115"/>
          <w:lang w:eastAsia="pt-BR"/>
        </w:rPr>
        <w:t xml:space="preserve"> em formato diferente do solicitado.</w:t>
      </w:r>
    </w:p>
    <w:p w14:paraId="2A8E9D91" w14:textId="77777777" w:rsidR="0034421B" w:rsidRPr="0034421B" w:rsidRDefault="0034421B" w:rsidP="00C62FEC">
      <w:pPr>
        <w:rPr>
          <w:rFonts w:cstheme="minorHAnsi"/>
          <w:b/>
        </w:rPr>
      </w:pPr>
    </w:p>
    <w:sectPr w:rsidR="0034421B" w:rsidRPr="0034421B" w:rsidSect="0034421B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43749"/>
    <w:multiLevelType w:val="multilevel"/>
    <w:tmpl w:val="6A640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74D68"/>
    <w:multiLevelType w:val="multilevel"/>
    <w:tmpl w:val="8B282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144901"/>
    <w:multiLevelType w:val="hybridMultilevel"/>
    <w:tmpl w:val="C130FB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45241F7"/>
    <w:multiLevelType w:val="hybridMultilevel"/>
    <w:tmpl w:val="3FB0D8B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CB633BD"/>
    <w:multiLevelType w:val="multilevel"/>
    <w:tmpl w:val="40C05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9F100B"/>
    <w:multiLevelType w:val="hybridMultilevel"/>
    <w:tmpl w:val="99DAE3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7457096">
    <w:abstractNumId w:val="2"/>
  </w:num>
  <w:num w:numId="2" w16cid:durableId="728456549">
    <w:abstractNumId w:val="5"/>
  </w:num>
  <w:num w:numId="3" w16cid:durableId="1385176426">
    <w:abstractNumId w:val="0"/>
  </w:num>
  <w:num w:numId="4" w16cid:durableId="1764449140">
    <w:abstractNumId w:val="1"/>
  </w:num>
  <w:num w:numId="5" w16cid:durableId="292171906">
    <w:abstractNumId w:val="4"/>
  </w:num>
  <w:num w:numId="6" w16cid:durableId="745909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21B"/>
    <w:rsid w:val="00072C74"/>
    <w:rsid w:val="000B496A"/>
    <w:rsid w:val="00184991"/>
    <w:rsid w:val="001E2A8E"/>
    <w:rsid w:val="001E3D13"/>
    <w:rsid w:val="002116FB"/>
    <w:rsid w:val="002A1D5C"/>
    <w:rsid w:val="0034421B"/>
    <w:rsid w:val="003A336F"/>
    <w:rsid w:val="003C67FA"/>
    <w:rsid w:val="0043085F"/>
    <w:rsid w:val="00477F86"/>
    <w:rsid w:val="00485999"/>
    <w:rsid w:val="0049279C"/>
    <w:rsid w:val="004A005A"/>
    <w:rsid w:val="004A2FAC"/>
    <w:rsid w:val="005B21A1"/>
    <w:rsid w:val="005D773E"/>
    <w:rsid w:val="00602D31"/>
    <w:rsid w:val="00644468"/>
    <w:rsid w:val="007001D9"/>
    <w:rsid w:val="00713E49"/>
    <w:rsid w:val="007376D8"/>
    <w:rsid w:val="0074333C"/>
    <w:rsid w:val="007774FF"/>
    <w:rsid w:val="007A107E"/>
    <w:rsid w:val="00842F0D"/>
    <w:rsid w:val="008E5059"/>
    <w:rsid w:val="0091767B"/>
    <w:rsid w:val="009324B3"/>
    <w:rsid w:val="00951591"/>
    <w:rsid w:val="009939A5"/>
    <w:rsid w:val="009C4E0A"/>
    <w:rsid w:val="009D7EF7"/>
    <w:rsid w:val="009E5978"/>
    <w:rsid w:val="009F11B5"/>
    <w:rsid w:val="00A5674B"/>
    <w:rsid w:val="00A83BD5"/>
    <w:rsid w:val="00AC3641"/>
    <w:rsid w:val="00B20B2D"/>
    <w:rsid w:val="00B54EAD"/>
    <w:rsid w:val="00B6451C"/>
    <w:rsid w:val="00B715FF"/>
    <w:rsid w:val="00C3097B"/>
    <w:rsid w:val="00C575F8"/>
    <w:rsid w:val="00C62FEC"/>
    <w:rsid w:val="00CE73C0"/>
    <w:rsid w:val="00D66CD1"/>
    <w:rsid w:val="00DB0BF5"/>
    <w:rsid w:val="00DE1C3C"/>
    <w:rsid w:val="00E0458E"/>
    <w:rsid w:val="00E828F4"/>
    <w:rsid w:val="00F315EC"/>
    <w:rsid w:val="00F52E97"/>
    <w:rsid w:val="00F716E5"/>
    <w:rsid w:val="00F96975"/>
    <w:rsid w:val="00FD5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4743A0"/>
  <w15:chartTrackingRefBased/>
  <w15:docId w15:val="{47F39591-1F24-45C9-9F17-381DDB0C8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421B"/>
    <w:pPr>
      <w:spacing w:line="279" w:lineRule="auto"/>
    </w:pPr>
    <w:rPr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4421B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849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06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8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40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2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3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68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51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3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4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1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6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8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8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1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5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4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97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3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8688A95ED9C8C47AEA17B785247BF5A" ma:contentTypeVersion="4" ma:contentTypeDescription="Crie um novo documento." ma:contentTypeScope="" ma:versionID="b88532307f0985082026ff31fd6b934c">
  <xsd:schema xmlns:xsd="http://www.w3.org/2001/XMLSchema" xmlns:xs="http://www.w3.org/2001/XMLSchema" xmlns:p="http://schemas.microsoft.com/office/2006/metadata/properties" xmlns:ns2="aae3dd2f-11a6-431c-95ac-58c25c8bb93d" targetNamespace="http://schemas.microsoft.com/office/2006/metadata/properties" ma:root="true" ma:fieldsID="7b2c5cdf80a5e3ab848e4a53ed4bb6ab" ns2:_="">
    <xsd:import namespace="aae3dd2f-11a6-431c-95ac-58c25c8bb93d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e3dd2f-11a6-431c-95ac-58c25c8bb93d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ae3dd2f-11a6-431c-95ac-58c25c8bb93d" xsi:nil="true"/>
  </documentManagement>
</p:properties>
</file>

<file path=customXml/itemProps1.xml><?xml version="1.0" encoding="utf-8"?>
<ds:datastoreItem xmlns:ds="http://schemas.openxmlformats.org/officeDocument/2006/customXml" ds:itemID="{7D5BBD5B-C2B2-492C-8C53-3970D940D3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e3dd2f-11a6-431c-95ac-58c25c8bb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5348109-662C-42E0-98A8-CEF5255F5E9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6695F5C-181F-4E31-B45F-C82C88E2B954}">
  <ds:schemaRefs>
    <ds:schemaRef ds:uri="http://schemas.microsoft.com/office/2006/metadata/properties"/>
    <ds:schemaRef ds:uri="http://schemas.microsoft.com/office/infopath/2007/PartnerControls"/>
    <ds:schemaRef ds:uri="aae3dd2f-11a6-431c-95ac-58c25c8bb93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523</Words>
  <Characters>2826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madal</dc:creator>
  <cp:keywords/>
  <dc:description/>
  <cp:lastModifiedBy>GILBERTO HIDEAKI MATSUNAGA</cp:lastModifiedBy>
  <cp:revision>43</cp:revision>
  <dcterms:created xsi:type="dcterms:W3CDTF">2025-10-31T18:14:00Z</dcterms:created>
  <dcterms:modified xsi:type="dcterms:W3CDTF">2025-11-18T15:41:00Z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0x01010048688A95ED9C8C47AEA17B785247BF5A</vt:lpwstr>
  </property>
</Properties>
</file>