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V23 ABSTRACT (versión final con referencia 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Este trabajo presenta una formulación del tiempo imaginario como marco conceptual para resolver de manera consistente los problemas asociados al tiempo real, en particular los viajes en el tiempo y sus paradojas clásicas. El argumento central sostiene que el tiempo real —entendido como una entidad física objetiva— no existe como tal, y que las paradojas temporales emergen exclusivamente de esa interpretación errónea. En su lugar, se propone que el tiempo es una construcción imaginaria, dependiente de la mente, la memoria y la comparación de estados.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Como supuesto mínimo, y sin demostrarlo en este trabajo, se asume que el espacio físico no constituye un vacío absoluto, sino que posee algún tipo de estructura o medio subyacente que permite la interacción entre sistemas físicos [11]. Esta suposición se introduce únicamente como condición conceptual de posibilidad y no es desarrollada más allá de este punto.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 este contexto, la inercia se interpreta como una manifestación observable de dicha estructura subyacente, en línea con las consideraciones introducidas por Einstein en su conferencia de 1920 sobre la naturaleza no vacía del espacio [11]. Esta manifestación se presenta como una resistencia al inicio del movimiento de la materia desde el reposo, así como una resistencia a su detención cuando ya se encuentra en movimiento. Dicha resistencia —percibida como presión— es indistinguible, desde el punto de vista del sistema físico, de la presión gravitatoria experimentada en entornos de alta densidad, como la superficie de una estrella de neutrones o en las cercanías de un agujero negro. En el límite de velocidad constante, esta presión adopta una forma estable y coherente, análoga a un solitón gravitacional, lo cual ofrece una nueva vía interpretativa sobre los mecanismos físicos que podrían subyacer al fenómeno de la inercia.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partir de una serie de experimentos conceptuales comparativos, se muestra que la experiencia del tiempo depende siempre de referencias externas, registros y observadores, y que en ausencia de estos no puede definirse un tiempo real. En consecuencia, los viajes en el tiempo y sus paradojas se disuelven al reconocer el carácter imaginario del tiempo, mientras que las paradojas imaginarias permanecen como construcciones mentales sin estatus físico.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Nada más tocado.</w:t>
      </w:r>
    </w:p>
    <w:p w:rsidR="00000000" w:rsidDel="00000000" w:rsidP="00000000" w:rsidRDefault="00000000" w:rsidRPr="00000000" w14:paraId="00000010">
      <w:pPr>
        <w:rPr/>
      </w:pPr>
      <w:r w:rsidDel="00000000" w:rsidR="00000000" w:rsidRPr="00000000">
        <w:rPr>
          <w:rtl w:val="0"/>
        </w:rPr>
        <w:t xml:space="preserve">Referencia correcta.</w:t>
      </w:r>
    </w:p>
    <w:p w:rsidR="00000000" w:rsidDel="00000000" w:rsidP="00000000" w:rsidRDefault="00000000" w:rsidRPr="00000000" w14:paraId="00000011">
      <w:pPr>
        <w:rPr/>
      </w:pPr>
      <w:r w:rsidDel="00000000" w:rsidR="00000000" w:rsidRPr="00000000">
        <w:rPr>
          <w:rtl w:val="0"/>
        </w:rPr>
        <w:t xml:space="preserve">Numeración correcta.</w:t>
      </w:r>
    </w:p>
    <w:p w:rsidR="00000000" w:rsidDel="00000000" w:rsidP="00000000" w:rsidRDefault="00000000" w:rsidRPr="00000000" w14:paraId="00000012">
      <w:pPr>
        <w:rPr/>
      </w:pPr>
      <w:r w:rsidDel="00000000" w:rsidR="00000000" w:rsidRPr="00000000">
        <w:rPr>
          <w:rtl w:val="0"/>
        </w:rPr>
        <w:t xml:space="preserve">Formato compatible con el documento que subiste.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Seguimos.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